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A7" w:rsidRDefault="00603CA7" w:rsidP="00603CA7">
      <w:pPr>
        <w:pStyle w:val="1"/>
        <w:spacing w:line="240" w:lineRule="exact"/>
        <w:jc w:val="center"/>
      </w:pPr>
      <w:r>
        <w:t>Справка</w:t>
      </w:r>
    </w:p>
    <w:p w:rsidR="00603CA7" w:rsidRDefault="00603CA7" w:rsidP="00603CA7">
      <w:pPr>
        <w:pStyle w:val="1"/>
        <w:spacing w:line="240" w:lineRule="exact"/>
        <w:jc w:val="center"/>
      </w:pPr>
      <w:r>
        <w:t>о количестве и характере  письменных и устных обращений граждан</w:t>
      </w:r>
    </w:p>
    <w:p w:rsidR="00603CA7" w:rsidRDefault="00603CA7" w:rsidP="00603CA7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за 2021</w:t>
      </w:r>
      <w:r w:rsidRPr="0044073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03CA7" w:rsidRPr="00440734" w:rsidRDefault="00603CA7" w:rsidP="00603CA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1"/>
        <w:gridCol w:w="3488"/>
      </w:tblGrid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Тематика обращений граждан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603CA7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603CA7" w:rsidRPr="00763B8B" w:rsidRDefault="00603CA7" w:rsidP="00FF4471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 xml:space="preserve"> шт. 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Земельные вопросы,  вопросы архитектуры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51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зем. участку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зем. участку и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10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жилому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адресов нежилым зданиям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9F9F9"/>
              </w:rPr>
              <w:t>Вопросы жилищно-коммунального хозяйства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62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Благоустройство территории МО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Ремонт автомобильных  дорог общего пользования местного значения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Содержание и эксплуатация подъездных путей к сельским населенным пунктам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Капитальный и текущий  ремонт многоквартирных домов.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Вопросы организации уличного освещения: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установка фонарей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замена ламп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20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Очистка территории от снега (расчистка дорог)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Спил деревьев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Борьба с борщевиком Сосновского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Жилищные вопросы: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bdr w:val="none" w:sz="0" w:space="0" w:color="auto" w:frame="1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Об участии в программах по улучшению жил. условий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</w:rPr>
              <w:t>Вопросы соц. обеспечения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>21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Подготовка документов льготным  категориям  граждан по  получению  компенсации за дрова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D95F0A" w:rsidP="00FB0B7F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20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Вопросы пожарной безопасности: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Обустройство </w:t>
            </w:r>
            <w:r w:rsidR="00603CA7"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 пожарного водоема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Нотариальные действия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B0B7F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 xml:space="preserve"> </w:t>
            </w:r>
            <w:r w:rsidR="00FB0B7F">
              <w:rPr>
                <w:b/>
                <w:color w:val="444444"/>
                <w:sz w:val="28"/>
                <w:szCs w:val="28"/>
              </w:rPr>
              <w:t>25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 xml:space="preserve">Оформление доверенности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rPr>
          <w:trHeight w:val="818"/>
        </w:trPr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Удостоверений подлинности подписи на доверенностях для получения пенсии.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1</w:t>
            </w:r>
            <w:r w:rsidR="00D95F0A">
              <w:rPr>
                <w:color w:val="444444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Разное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FB0B7F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</w:tbl>
    <w:p w:rsidR="00DA6F98" w:rsidRDefault="00DA6F98"/>
    <w:sectPr w:rsidR="00DA6F98" w:rsidSect="00DA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3CA7"/>
    <w:rsid w:val="00140DE2"/>
    <w:rsid w:val="00603CA7"/>
    <w:rsid w:val="00D95F0A"/>
    <w:rsid w:val="00DA6F98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C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03C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3CA7"/>
    <w:rPr>
      <w:b/>
      <w:bCs/>
    </w:rPr>
  </w:style>
  <w:style w:type="character" w:customStyle="1" w:styleId="apple-converted-space">
    <w:name w:val="apple-converted-space"/>
    <w:basedOn w:val="a0"/>
    <w:rsid w:val="00603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2022-05-27T09:29:00Z</dcterms:created>
  <dcterms:modified xsi:type="dcterms:W3CDTF">2024-03-14T09:39:00Z</dcterms:modified>
</cp:coreProperties>
</file>