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E3" w:rsidRDefault="00575BE3" w:rsidP="00575BE3">
      <w:pPr>
        <w:pStyle w:val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57250" cy="1057275"/>
            <wp:effectExtent l="19050" t="0" r="0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BE3" w:rsidRDefault="00575BE3" w:rsidP="00575BE3">
      <w:pPr>
        <w:pStyle w:val="1"/>
        <w:jc w:val="center"/>
        <w:rPr>
          <w:sz w:val="28"/>
          <w:szCs w:val="28"/>
        </w:rPr>
      </w:pPr>
    </w:p>
    <w:p w:rsidR="00575BE3" w:rsidRDefault="00575BE3" w:rsidP="00575BE3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75BE3" w:rsidRDefault="00575BE3" w:rsidP="0057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</w:t>
      </w:r>
    </w:p>
    <w:p w:rsidR="00575BE3" w:rsidRDefault="00575BE3" w:rsidP="0057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575BE3" w:rsidRDefault="00575BE3" w:rsidP="0057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575BE3" w:rsidRDefault="00575BE3" w:rsidP="0057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75BE3" w:rsidRDefault="00575BE3" w:rsidP="00575B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575BE3" w:rsidRDefault="00575BE3" w:rsidP="00575BE3">
      <w:pPr>
        <w:rPr>
          <w:sz w:val="28"/>
          <w:szCs w:val="28"/>
        </w:rPr>
      </w:pPr>
    </w:p>
    <w:p w:rsidR="00575BE3" w:rsidRDefault="00DD5CAE" w:rsidP="00575BE3">
      <w:pPr>
        <w:pStyle w:val="3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294FD9">
        <w:rPr>
          <w:sz w:val="28"/>
          <w:szCs w:val="28"/>
        </w:rPr>
        <w:t xml:space="preserve"> </w:t>
      </w:r>
      <w:bookmarkStart w:id="0" w:name="_GoBack"/>
      <w:bookmarkEnd w:id="0"/>
    </w:p>
    <w:p w:rsidR="00575BE3" w:rsidRPr="00597FDF" w:rsidRDefault="00575BE3" w:rsidP="00575BE3">
      <w:pPr>
        <w:rPr>
          <w:color w:val="FF0000"/>
          <w:sz w:val="28"/>
          <w:szCs w:val="28"/>
        </w:rPr>
      </w:pPr>
    </w:p>
    <w:p w:rsidR="00575BE3" w:rsidRPr="00DD5CAE" w:rsidRDefault="00575BE3" w:rsidP="00575BE3">
      <w:pPr>
        <w:jc w:val="center"/>
        <w:rPr>
          <w:sz w:val="28"/>
          <w:szCs w:val="28"/>
        </w:rPr>
      </w:pPr>
      <w:r w:rsidRPr="00DD5CAE">
        <w:rPr>
          <w:bCs/>
          <w:sz w:val="28"/>
          <w:szCs w:val="28"/>
        </w:rPr>
        <w:t xml:space="preserve">от </w:t>
      </w:r>
      <w:r w:rsidR="00506DC6">
        <w:rPr>
          <w:bCs/>
          <w:sz w:val="28"/>
          <w:szCs w:val="28"/>
        </w:rPr>
        <w:t>20</w:t>
      </w:r>
      <w:r w:rsidRPr="00DD5CAE">
        <w:rPr>
          <w:bCs/>
          <w:sz w:val="28"/>
          <w:szCs w:val="28"/>
        </w:rPr>
        <w:t xml:space="preserve"> </w:t>
      </w:r>
      <w:r w:rsidR="00FF5909">
        <w:rPr>
          <w:bCs/>
          <w:sz w:val="28"/>
          <w:szCs w:val="28"/>
        </w:rPr>
        <w:t>декабря</w:t>
      </w:r>
      <w:r w:rsidRPr="00DD5CAE">
        <w:rPr>
          <w:bCs/>
          <w:sz w:val="28"/>
          <w:szCs w:val="28"/>
        </w:rPr>
        <w:t xml:space="preserve">  202</w:t>
      </w:r>
      <w:r w:rsidR="00FF5909">
        <w:rPr>
          <w:bCs/>
          <w:sz w:val="28"/>
          <w:szCs w:val="28"/>
        </w:rPr>
        <w:t>2</w:t>
      </w:r>
      <w:r w:rsidRPr="00DD5CAE">
        <w:rPr>
          <w:sz w:val="28"/>
          <w:szCs w:val="28"/>
        </w:rPr>
        <w:t>года  №</w:t>
      </w:r>
      <w:r w:rsidR="00605D45" w:rsidRPr="00605D45">
        <w:rPr>
          <w:b/>
          <w:sz w:val="28"/>
          <w:szCs w:val="28"/>
        </w:rPr>
        <w:t xml:space="preserve"> </w:t>
      </w:r>
      <w:r w:rsidR="00506DC6" w:rsidRPr="00605D45">
        <w:rPr>
          <w:b/>
          <w:sz w:val="28"/>
          <w:szCs w:val="28"/>
        </w:rPr>
        <w:t>70</w:t>
      </w:r>
    </w:p>
    <w:p w:rsidR="00575BE3" w:rsidRPr="00597FDF" w:rsidRDefault="00575BE3" w:rsidP="00575BE3">
      <w:pPr>
        <w:jc w:val="center"/>
        <w:rPr>
          <w:color w:val="FF0000"/>
          <w:sz w:val="28"/>
          <w:szCs w:val="28"/>
        </w:rPr>
      </w:pPr>
    </w:p>
    <w:p w:rsidR="00575BE3" w:rsidRDefault="00575BE3" w:rsidP="00575BE3">
      <w:pPr>
        <w:jc w:val="center"/>
        <w:rPr>
          <w:b/>
          <w:sz w:val="28"/>
          <w:szCs w:val="28"/>
        </w:rPr>
      </w:pPr>
      <w:r w:rsidRPr="00F42958">
        <w:rPr>
          <w:b/>
          <w:sz w:val="28"/>
          <w:szCs w:val="28"/>
        </w:rPr>
        <w:t xml:space="preserve">О внесении изменений в решение совета депутатов </w:t>
      </w:r>
    </w:p>
    <w:p w:rsidR="008D0C83" w:rsidRDefault="00575BE3" w:rsidP="008D0C83">
      <w:pPr>
        <w:jc w:val="center"/>
        <w:rPr>
          <w:b/>
          <w:sz w:val="28"/>
          <w:szCs w:val="28"/>
        </w:rPr>
      </w:pPr>
      <w:r w:rsidRPr="00F42958">
        <w:rPr>
          <w:b/>
          <w:sz w:val="28"/>
          <w:szCs w:val="28"/>
        </w:rPr>
        <w:t xml:space="preserve">от </w:t>
      </w:r>
      <w:r w:rsidR="008D0C83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  <w:r w:rsidR="008D0C83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.201</w:t>
      </w:r>
      <w:r w:rsidR="008D0C83">
        <w:rPr>
          <w:b/>
          <w:sz w:val="28"/>
          <w:szCs w:val="28"/>
        </w:rPr>
        <w:t>9 года № 13</w:t>
      </w:r>
      <w:r>
        <w:rPr>
          <w:b/>
          <w:sz w:val="28"/>
          <w:szCs w:val="28"/>
        </w:rPr>
        <w:t xml:space="preserve"> «</w:t>
      </w:r>
      <w:r w:rsidR="008D0C83">
        <w:rPr>
          <w:b/>
          <w:sz w:val="28"/>
          <w:szCs w:val="28"/>
        </w:rPr>
        <w:t xml:space="preserve">Об утверждении   Правил благоустройства </w:t>
      </w:r>
      <w:r w:rsidR="008D0C83" w:rsidRPr="008F2AE2">
        <w:rPr>
          <w:b/>
          <w:sz w:val="28"/>
          <w:szCs w:val="28"/>
        </w:rPr>
        <w:t>территории</w:t>
      </w:r>
      <w:r w:rsidR="008D0C83">
        <w:rPr>
          <w:b/>
          <w:sz w:val="28"/>
          <w:szCs w:val="28"/>
        </w:rPr>
        <w:t xml:space="preserve"> муниципального образования  Хваловское</w:t>
      </w:r>
      <w:r w:rsidR="008D0C83" w:rsidRPr="008F2AE2">
        <w:rPr>
          <w:b/>
          <w:sz w:val="28"/>
          <w:szCs w:val="28"/>
        </w:rPr>
        <w:t xml:space="preserve">  сельское поселение</w:t>
      </w:r>
      <w:r w:rsidR="00605D45">
        <w:rPr>
          <w:b/>
          <w:sz w:val="28"/>
          <w:szCs w:val="28"/>
        </w:rPr>
        <w:t xml:space="preserve"> </w:t>
      </w:r>
      <w:r w:rsidR="008D0C83">
        <w:rPr>
          <w:b/>
          <w:sz w:val="28"/>
          <w:szCs w:val="28"/>
        </w:rPr>
        <w:t xml:space="preserve">Волховского муниципального района </w:t>
      </w:r>
    </w:p>
    <w:p w:rsidR="00575BE3" w:rsidRPr="008D0C83" w:rsidRDefault="008D0C83" w:rsidP="008D0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 w:rsidR="00575BE3" w:rsidRPr="0035609E">
        <w:rPr>
          <w:b/>
          <w:bCs/>
          <w:color w:val="000000"/>
          <w:sz w:val="28"/>
          <w:szCs w:val="28"/>
        </w:rPr>
        <w:t>»</w:t>
      </w:r>
    </w:p>
    <w:p w:rsidR="00575BE3" w:rsidRPr="0035609E" w:rsidRDefault="00575BE3" w:rsidP="00575BE3">
      <w:pPr>
        <w:jc w:val="center"/>
        <w:rPr>
          <w:color w:val="000000"/>
          <w:sz w:val="28"/>
          <w:szCs w:val="28"/>
        </w:rPr>
      </w:pPr>
    </w:p>
    <w:p w:rsidR="00575BE3" w:rsidRPr="00575BE3" w:rsidRDefault="00FF5909" w:rsidP="00575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90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909">
        <w:rPr>
          <w:rFonts w:ascii="Times New Roman" w:hAnsi="Times New Roman" w:cs="Times New Roman"/>
          <w:bCs/>
          <w:sz w:val="28"/>
          <w:szCs w:val="28"/>
        </w:rPr>
        <w:t>Ф</w:t>
      </w:r>
      <w:r w:rsidRPr="00FF5909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РоссийскойФедерации», постановлением Правительства Ленинградской области от 29.05.2007 N 120 «Об организации розничных рынков и ярмарок на территории Ленинградской области»</w:t>
      </w:r>
      <w:r w:rsidRPr="00FF5909">
        <w:rPr>
          <w:rFonts w:ascii="Times New Roman" w:hAnsi="Times New Roman" w:cs="Times New Roman" w:hint="eastAsia"/>
          <w:sz w:val="28"/>
          <w:szCs w:val="28"/>
        </w:rPr>
        <w:t>,</w:t>
      </w:r>
      <w:r w:rsidRPr="00FF5909">
        <w:rPr>
          <w:rFonts w:ascii="Times New Roman" w:hAnsi="Times New Roman" w:cs="Times New Roman"/>
          <w:sz w:val="28"/>
          <w:szCs w:val="28"/>
        </w:rPr>
        <w:t xml:space="preserve"> распоряжением комитета по развитию малого, среднего бизнеса и потребительского рынка Ленинградской области</w:t>
      </w:r>
      <w:proofErr w:type="gramEnd"/>
      <w:r w:rsidRPr="00FF5909">
        <w:rPr>
          <w:rFonts w:ascii="Times New Roman" w:hAnsi="Times New Roman" w:cs="Times New Roman"/>
          <w:sz w:val="28"/>
          <w:szCs w:val="28"/>
        </w:rPr>
        <w:t xml:space="preserve"> от 21.10.2022 № 287-р «Об утверждении методических рекомендаций по разработке органами местного самоуправления Ленинградской области общих (рамочных) требований к внешнему виду и оформлению ярмарок на территории муниципального образования»,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5BE3" w:rsidRPr="00575BE3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Хваловское сельское поселение, совет депутатов муниципального образования Хваловское сельское поселение </w:t>
      </w:r>
    </w:p>
    <w:p w:rsidR="00575BE3" w:rsidRPr="00F42958" w:rsidRDefault="00575BE3" w:rsidP="00575BE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75BE3" w:rsidRDefault="00575BE3" w:rsidP="008D0C83">
      <w:pPr>
        <w:ind w:firstLine="708"/>
        <w:jc w:val="both"/>
        <w:rPr>
          <w:sz w:val="28"/>
          <w:szCs w:val="28"/>
        </w:rPr>
      </w:pPr>
      <w:r w:rsidRPr="00F42958">
        <w:rPr>
          <w:sz w:val="28"/>
          <w:szCs w:val="28"/>
        </w:rPr>
        <w:t>1</w:t>
      </w:r>
      <w:r>
        <w:rPr>
          <w:sz w:val="28"/>
          <w:szCs w:val="28"/>
        </w:rPr>
        <w:t>. Внести</w:t>
      </w:r>
      <w:r w:rsidRPr="00D0548B">
        <w:rPr>
          <w:sz w:val="28"/>
          <w:szCs w:val="28"/>
        </w:rPr>
        <w:t xml:space="preserve"> в решение совета депутатов Хваловского сельского поселения от </w:t>
      </w:r>
      <w:r w:rsidR="008D0C83">
        <w:rPr>
          <w:sz w:val="28"/>
          <w:szCs w:val="28"/>
        </w:rPr>
        <w:t>28</w:t>
      </w:r>
      <w:r w:rsidRPr="00382525">
        <w:rPr>
          <w:sz w:val="28"/>
          <w:szCs w:val="28"/>
        </w:rPr>
        <w:t>.</w:t>
      </w:r>
      <w:r w:rsidR="008D0C83">
        <w:rPr>
          <w:sz w:val="28"/>
          <w:szCs w:val="28"/>
        </w:rPr>
        <w:t>10</w:t>
      </w:r>
      <w:r w:rsidRPr="00382525">
        <w:rPr>
          <w:sz w:val="28"/>
          <w:szCs w:val="28"/>
        </w:rPr>
        <w:t>.201</w:t>
      </w:r>
      <w:r w:rsidR="008D0C83">
        <w:rPr>
          <w:sz w:val="28"/>
          <w:szCs w:val="28"/>
        </w:rPr>
        <w:t>9</w:t>
      </w:r>
      <w:r w:rsidRPr="00382525">
        <w:rPr>
          <w:sz w:val="28"/>
          <w:szCs w:val="28"/>
        </w:rPr>
        <w:t xml:space="preserve"> года № </w:t>
      </w:r>
      <w:r w:rsidR="008D0C83">
        <w:rPr>
          <w:sz w:val="28"/>
          <w:szCs w:val="28"/>
        </w:rPr>
        <w:t>13</w:t>
      </w:r>
      <w:r w:rsidR="00EA4514" w:rsidRPr="00EA4514">
        <w:rPr>
          <w:sz w:val="28"/>
          <w:szCs w:val="28"/>
        </w:rPr>
        <w:t>«</w:t>
      </w:r>
      <w:r w:rsidR="008D0C83" w:rsidRPr="008D0C83">
        <w:rPr>
          <w:sz w:val="28"/>
          <w:szCs w:val="28"/>
        </w:rPr>
        <w:t>Об утверждении   Правил благоустройства территории муниципального образования  Хваловское  сельское поселение Волховского муниципального района Ленинградской области</w:t>
      </w:r>
      <w:r w:rsidR="008D0C83" w:rsidRPr="008D0C83">
        <w:rPr>
          <w:bCs/>
          <w:color w:val="000000"/>
          <w:sz w:val="28"/>
          <w:szCs w:val="28"/>
        </w:rPr>
        <w:t>»</w:t>
      </w:r>
      <w:r>
        <w:rPr>
          <w:sz w:val="28"/>
          <w:szCs w:val="28"/>
        </w:rPr>
        <w:t>следующие изменения:</w:t>
      </w:r>
    </w:p>
    <w:p w:rsidR="00EA4514" w:rsidRDefault="00EA4514" w:rsidP="00575BE3">
      <w:pPr>
        <w:ind w:firstLine="708"/>
        <w:jc w:val="both"/>
        <w:rPr>
          <w:color w:val="000000"/>
          <w:sz w:val="29"/>
          <w:szCs w:val="29"/>
          <w:shd w:val="clear" w:color="auto" w:fill="FFFFFF"/>
        </w:rPr>
      </w:pPr>
      <w:r>
        <w:rPr>
          <w:sz w:val="28"/>
          <w:szCs w:val="28"/>
        </w:rPr>
        <w:t xml:space="preserve">1.1. </w:t>
      </w:r>
      <w:r w:rsidR="00FF5909">
        <w:rPr>
          <w:sz w:val="28"/>
          <w:szCs w:val="28"/>
        </w:rPr>
        <w:t>Дополнить главу 6 пункт</w:t>
      </w:r>
      <w:r w:rsidR="0025542E">
        <w:rPr>
          <w:sz w:val="28"/>
          <w:szCs w:val="28"/>
        </w:rPr>
        <w:t>а</w:t>
      </w:r>
      <w:r w:rsidR="00FF5909">
        <w:rPr>
          <w:sz w:val="28"/>
          <w:szCs w:val="28"/>
        </w:rPr>
        <w:t xml:space="preserve"> 6.12. подпунктом 6.12.8</w:t>
      </w:r>
      <w:r w:rsidR="008D0C83" w:rsidRPr="00F82494">
        <w:rPr>
          <w:rFonts w:eastAsia="Times New Roman"/>
          <w:color w:val="000000"/>
          <w:sz w:val="29"/>
          <w:szCs w:val="29"/>
        </w:rPr>
        <w:t xml:space="preserve"> следующего содержания:</w:t>
      </w:r>
    </w:p>
    <w:p w:rsidR="0025542E" w:rsidRPr="0025542E" w:rsidRDefault="00EA4514" w:rsidP="008D0C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25542E" w:rsidRPr="002554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6.12.8. </w:t>
      </w:r>
      <w:r w:rsidR="0025542E" w:rsidRPr="0025542E">
        <w:rPr>
          <w:rFonts w:ascii="Times New Roman" w:hAnsi="Times New Roman" w:cs="Times New Roman"/>
          <w:b/>
          <w:sz w:val="28"/>
          <w:szCs w:val="28"/>
        </w:rPr>
        <w:t>«Оборудование мест для продажи товаров (выполнения работ, оказания услуг)</w:t>
      </w:r>
      <w:r w:rsidR="0025542E">
        <w:rPr>
          <w:rFonts w:ascii="Times New Roman" w:hAnsi="Times New Roman" w:cs="Times New Roman"/>
          <w:b/>
          <w:sz w:val="28"/>
          <w:szCs w:val="28"/>
        </w:rPr>
        <w:t>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lastRenderedPageBreak/>
        <w:t>Места для продажи товаров (выполнения работ, оказания услуг) (далее – торговые места) следует размещать в соответствии со схемой размещения торговых мест на ярмарке. На торговых местах используются следующие виды оборудования:</w:t>
      </w:r>
    </w:p>
    <w:p w:rsidR="0025542E" w:rsidRPr="0025542E" w:rsidRDefault="009F53D0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5542E" w:rsidRPr="0025542E">
        <w:rPr>
          <w:sz w:val="28"/>
          <w:szCs w:val="28"/>
        </w:rPr>
        <w:t>легковозводимые сборно-разборные конструкции (торговые палатки) единого цветового решения.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Торговая палатка, а также прилегающая к ней территория должны содержаться в чистоте.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Требования к торговым палаткам: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габариты исходного модуля: глубина - не более 3 м; ширина - не более 3 м; высота - не более 3,0 м;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место для выкладки товаров (прилавок) торговой палатки следует располагать на высоте не более 1,1 м от уровня земли;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допустимо размещение вывески (информационной конструкции с указанием наименования хозяйствующего субъекта и (или) торгового объекта, категории товара, рода выполняемых работ, типа оказываемых услуг и т.п.);</w:t>
      </w:r>
    </w:p>
    <w:p w:rsidR="0025542E" w:rsidRPr="0025542E" w:rsidRDefault="009F53D0" w:rsidP="0025542E">
      <w:pPr>
        <w:pStyle w:val="a5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="0025542E" w:rsidRPr="0025542E">
        <w:rPr>
          <w:sz w:val="28"/>
          <w:szCs w:val="28"/>
        </w:rPr>
        <w:t>передвижные (мобильные) нестационарные торговые объекты (торговые автофургоны, автолавки, прицепы, полуприцепы).</w:t>
      </w:r>
      <w:proofErr w:type="gramEnd"/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Передвижные средства торговли, а также прилегающая к ним территория должны содержаться в чистоте.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Требования к передвижным средствам торговли: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габариты передвижных средств торговли: длина - не более 6,0 м;</w:t>
      </w:r>
    </w:p>
    <w:p w:rsidR="0025542E" w:rsidRPr="0025542E" w:rsidRDefault="009F53D0" w:rsidP="009F53D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542E" w:rsidRPr="0025542E">
        <w:rPr>
          <w:sz w:val="28"/>
          <w:szCs w:val="28"/>
        </w:rPr>
        <w:t>ширина - не более 3,0 м;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высота - не более 3,0 м;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при оказании посредством передвижных средств торговли услуг общественного питания у каждого объекта следует установить урны, которые следует очищать по мере заполнения, но не реже 1 раза в сутки;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перед передвижным средством торговли, предоставляющим услуги общественного питания, рекомендуется размещать табличку с меню;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над торговым окном необходимо организовать навес или козырек шириной не менее 0,3 м;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допустимо размещение вывески;</w:t>
      </w:r>
    </w:p>
    <w:p w:rsidR="0025542E" w:rsidRPr="0025542E" w:rsidRDefault="009F53D0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5542E" w:rsidRPr="0025542E">
        <w:rPr>
          <w:sz w:val="28"/>
          <w:szCs w:val="28"/>
        </w:rPr>
        <w:t>торговые автоматы (</w:t>
      </w:r>
      <w:proofErr w:type="spellStart"/>
      <w:r w:rsidR="0025542E" w:rsidRPr="0025542E">
        <w:rPr>
          <w:sz w:val="28"/>
          <w:szCs w:val="28"/>
        </w:rPr>
        <w:t>вендинговые</w:t>
      </w:r>
      <w:proofErr w:type="spellEnd"/>
      <w:r w:rsidR="0025542E" w:rsidRPr="0025542E">
        <w:rPr>
          <w:sz w:val="28"/>
          <w:szCs w:val="28"/>
        </w:rPr>
        <w:t xml:space="preserve"> автоматы).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Торговые автоматы, а также прилегающая к ним территория должны содержаться в чистоте;</w:t>
      </w:r>
    </w:p>
    <w:p w:rsidR="0025542E" w:rsidRPr="009F53D0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9F53D0">
        <w:rPr>
          <w:sz w:val="28"/>
          <w:szCs w:val="28"/>
        </w:rPr>
        <w:t>4)</w:t>
      </w:r>
      <w:r w:rsidRPr="009F53D0">
        <w:rPr>
          <w:sz w:val="28"/>
          <w:szCs w:val="28"/>
        </w:rPr>
        <w:tab/>
        <w:t>нестационарные торговые объекты (киоски, павильоны).</w:t>
      </w:r>
    </w:p>
    <w:p w:rsidR="00770B23" w:rsidRPr="00770B23" w:rsidRDefault="00770B23" w:rsidP="00770B23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Киоск, павильон</w:t>
      </w:r>
      <w:r w:rsidRPr="00770B23">
        <w:rPr>
          <w:sz w:val="28"/>
          <w:szCs w:val="28"/>
        </w:rPr>
        <w:t>, а также прилегающая к н</w:t>
      </w:r>
      <w:r>
        <w:rPr>
          <w:sz w:val="28"/>
          <w:szCs w:val="28"/>
        </w:rPr>
        <w:t>им</w:t>
      </w:r>
      <w:r w:rsidRPr="00770B23">
        <w:rPr>
          <w:sz w:val="28"/>
          <w:szCs w:val="28"/>
        </w:rPr>
        <w:t xml:space="preserve"> территория должн</w:t>
      </w:r>
      <w:r>
        <w:rPr>
          <w:sz w:val="28"/>
          <w:szCs w:val="28"/>
        </w:rPr>
        <w:t>а</w:t>
      </w:r>
      <w:r w:rsidRPr="00770B23">
        <w:rPr>
          <w:sz w:val="28"/>
          <w:szCs w:val="28"/>
        </w:rPr>
        <w:t xml:space="preserve"> содержаться в чистоте.</w:t>
      </w:r>
    </w:p>
    <w:p w:rsidR="00770B23" w:rsidRDefault="00770B23" w:rsidP="009F53D0">
      <w:pPr>
        <w:pStyle w:val="a5"/>
        <w:ind w:firstLine="540"/>
        <w:jc w:val="both"/>
        <w:rPr>
          <w:sz w:val="28"/>
          <w:szCs w:val="28"/>
        </w:rPr>
      </w:pPr>
      <w:r w:rsidRPr="00770B23">
        <w:rPr>
          <w:sz w:val="28"/>
          <w:szCs w:val="28"/>
        </w:rPr>
        <w:t xml:space="preserve">Требования к </w:t>
      </w:r>
      <w:r>
        <w:rPr>
          <w:sz w:val="28"/>
          <w:szCs w:val="28"/>
        </w:rPr>
        <w:t>нестационарным торговым объектам</w:t>
      </w:r>
      <w:r w:rsidR="009F53D0">
        <w:rPr>
          <w:sz w:val="28"/>
          <w:szCs w:val="28"/>
        </w:rPr>
        <w:t xml:space="preserve"> (</w:t>
      </w:r>
      <w:r>
        <w:rPr>
          <w:sz w:val="28"/>
          <w:szCs w:val="28"/>
        </w:rPr>
        <w:t>киоскам, павильонам)</w:t>
      </w:r>
      <w:r w:rsidRPr="00770B23">
        <w:rPr>
          <w:sz w:val="28"/>
          <w:szCs w:val="28"/>
        </w:rPr>
        <w:t>:</w:t>
      </w:r>
    </w:p>
    <w:p w:rsidR="009F53D0" w:rsidRPr="009F53D0" w:rsidRDefault="009F53D0" w:rsidP="009F53D0">
      <w:pPr>
        <w:pStyle w:val="a5"/>
        <w:ind w:firstLine="540"/>
        <w:jc w:val="both"/>
        <w:rPr>
          <w:sz w:val="28"/>
          <w:szCs w:val="28"/>
        </w:rPr>
      </w:pPr>
      <w:r w:rsidRPr="009F53D0">
        <w:rPr>
          <w:sz w:val="28"/>
          <w:szCs w:val="28"/>
        </w:rPr>
        <w:t>- площадка с твердым покрытием;</w:t>
      </w:r>
    </w:p>
    <w:p w:rsidR="009F53D0" w:rsidRPr="009F53D0" w:rsidRDefault="009F53D0" w:rsidP="009F53D0">
      <w:pPr>
        <w:pStyle w:val="a5"/>
        <w:ind w:firstLine="540"/>
        <w:jc w:val="both"/>
        <w:rPr>
          <w:sz w:val="28"/>
          <w:szCs w:val="28"/>
        </w:rPr>
      </w:pPr>
      <w:r w:rsidRPr="009F53D0">
        <w:rPr>
          <w:sz w:val="28"/>
          <w:szCs w:val="28"/>
        </w:rPr>
        <w:t xml:space="preserve">- допустимо размещение  информационной  декоративной вывески, информационной доски, </w:t>
      </w:r>
    </w:p>
    <w:p w:rsidR="0025542E" w:rsidRDefault="0025542E" w:rsidP="009F53D0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 xml:space="preserve">3. </w:t>
      </w:r>
      <w:r w:rsidRPr="0025542E">
        <w:rPr>
          <w:sz w:val="28"/>
          <w:szCs w:val="28"/>
        </w:rPr>
        <w:tab/>
        <w:t xml:space="preserve">Специальная форма (фартуки) и </w:t>
      </w:r>
      <w:proofErr w:type="spellStart"/>
      <w:r w:rsidRPr="0025542E">
        <w:rPr>
          <w:sz w:val="28"/>
          <w:szCs w:val="28"/>
        </w:rPr>
        <w:t>бейджи</w:t>
      </w:r>
      <w:proofErr w:type="spellEnd"/>
      <w:r w:rsidRPr="0025542E">
        <w:rPr>
          <w:sz w:val="28"/>
          <w:szCs w:val="28"/>
        </w:rPr>
        <w:t xml:space="preserve"> продавцов рекомендуется оформлять в едином стиле. При проведении праздничных ярмарок допускается использование национальных, фольклорных и иных </w:t>
      </w:r>
      <w:r w:rsidRPr="0025542E">
        <w:rPr>
          <w:sz w:val="28"/>
          <w:szCs w:val="28"/>
        </w:rPr>
        <w:lastRenderedPageBreak/>
        <w:t>элементов оформления, средств декора, связанных с тематикой проводимого мероприятия.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6.12.8.1.</w:t>
      </w:r>
      <w:r w:rsidRPr="0025542E">
        <w:rPr>
          <w:b/>
          <w:sz w:val="28"/>
          <w:szCs w:val="28"/>
        </w:rPr>
        <w:t>«Информационное обеспечение проведения ярмарки»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5542E">
        <w:rPr>
          <w:sz w:val="28"/>
          <w:szCs w:val="28"/>
        </w:rPr>
        <w:t>У входа на ярмарку следует расположить доступную для обозрения посетителей вывеску, содержащую напечатанную крупным шрифтом информацию: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9F53D0">
        <w:rPr>
          <w:sz w:val="28"/>
          <w:szCs w:val="28"/>
        </w:rPr>
        <w:t>наименование ярмарки</w:t>
      </w:r>
      <w:r w:rsidRPr="0025542E">
        <w:rPr>
          <w:sz w:val="28"/>
          <w:szCs w:val="28"/>
        </w:rPr>
        <w:t>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дни и часы работы ярмарки.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542E">
        <w:rPr>
          <w:sz w:val="28"/>
          <w:szCs w:val="28"/>
        </w:rPr>
        <w:t>На доступном для посетителей месте следует оборудовать информационный стенд, на котором должна содержаться информация: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наименование организатора ярмарки;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542E">
        <w:rPr>
          <w:sz w:val="28"/>
          <w:szCs w:val="28"/>
        </w:rPr>
        <w:t>фамилия, имя и отчество ответственного лица организатора ярмарки (администратора ярмарки) его контактный номер телефона;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>на регулярных ярмарках необходимо указывать количество свободных мест для продажи товаров (выполнения работ, оказания услуг) (информация должна обновляться по мере изменения количества свободных мест);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5542E">
        <w:rPr>
          <w:sz w:val="28"/>
          <w:szCs w:val="28"/>
        </w:rPr>
        <w:t xml:space="preserve">номера телефонов: территориального органа Управления </w:t>
      </w:r>
      <w:proofErr w:type="spellStart"/>
      <w:r w:rsidRPr="0025542E">
        <w:rPr>
          <w:sz w:val="28"/>
          <w:szCs w:val="28"/>
        </w:rPr>
        <w:t>Роспотребнадзора</w:t>
      </w:r>
      <w:proofErr w:type="spellEnd"/>
      <w:r w:rsidRPr="0025542E">
        <w:rPr>
          <w:sz w:val="28"/>
          <w:szCs w:val="28"/>
        </w:rPr>
        <w:t xml:space="preserve"> по Ленинградской области, территориального органа ГУ МВД России по г. Санкт-Петербургу и Ленинградской области, территориального органа ГУ МЧС России по Ленинградской области, территориального органа Федеральной налоговой службы России, отдела экономики и потребительского рынка комитета экономического развития и инвестиционной деятельности администрации </w:t>
      </w:r>
      <w:r w:rsidR="009F53D0">
        <w:rPr>
          <w:sz w:val="28"/>
          <w:szCs w:val="28"/>
        </w:rPr>
        <w:t>Волховского</w:t>
      </w:r>
      <w:r w:rsidRPr="0025542E">
        <w:rPr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542E">
        <w:rPr>
          <w:sz w:val="28"/>
          <w:szCs w:val="28"/>
        </w:rPr>
        <w:t>Каждое торговое место должно иметь табличку с номером места в соответствии со схемой размещения торговых мест ярмарки. Табличка закрепляется на видном для покупателей месте и должна содержать следующую информацию: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25542E">
        <w:rPr>
          <w:sz w:val="28"/>
          <w:szCs w:val="28"/>
        </w:rPr>
        <w:t>наименование участника ярмарки (для индивидуальных предпринимателей Ф.И.О. индивидуального предпринимателя; для юридических лиц – наименование юридическое лица; для крестьянских (фермерских) хозяйств – наименование «Крестьянское (фермерское) хозяйство (Ф.И.О. главы КФХ либо юридическое (официальное) наименование</w:t>
      </w:r>
      <w:r w:rsidRPr="0025542E">
        <w:rPr>
          <w:sz w:val="28"/>
          <w:szCs w:val="28"/>
        </w:rPr>
        <w:tab/>
        <w:t>хозяйства)»;</w:t>
      </w:r>
      <w:proofErr w:type="gramEnd"/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25542E">
        <w:rPr>
          <w:sz w:val="28"/>
          <w:szCs w:val="28"/>
        </w:rPr>
        <w:t xml:space="preserve">для граждан, не являющихся индивидуальными предпринимателями - Ф.И.О. гражданина, указание на статус (личное подсобное хозяйство / садоводство / огородничество / животноводство / </w:t>
      </w:r>
      <w:proofErr w:type="spellStart"/>
      <w:r w:rsidRPr="0025542E">
        <w:rPr>
          <w:sz w:val="28"/>
          <w:szCs w:val="28"/>
        </w:rPr>
        <w:t>самозанятый</w:t>
      </w:r>
      <w:proofErr w:type="spellEnd"/>
      <w:r w:rsidRPr="0025542E">
        <w:rPr>
          <w:sz w:val="28"/>
          <w:szCs w:val="28"/>
        </w:rPr>
        <w:t>), населенный пункт (район, регион) осуществления гражданином деятельности.</w:t>
      </w:r>
    </w:p>
    <w:p w:rsidR="0025542E" w:rsidRPr="0025542E" w:rsidRDefault="0025542E" w:rsidP="0025542E">
      <w:pPr>
        <w:pStyle w:val="a5"/>
        <w:ind w:firstLine="540"/>
        <w:jc w:val="both"/>
        <w:rPr>
          <w:sz w:val="28"/>
          <w:szCs w:val="28"/>
        </w:rPr>
      </w:pPr>
      <w:r w:rsidRPr="0025542E">
        <w:rPr>
          <w:sz w:val="28"/>
          <w:szCs w:val="28"/>
        </w:rPr>
        <w:t>Вся информация должна быть напечатана на русском языке, должна быть достоверной, актуальной на дату проведения ярмарки и иметь подпись администратора ярмарки</w:t>
      </w:r>
      <w:proofErr w:type="gramStart"/>
      <w:r w:rsidRPr="0025542E">
        <w:rPr>
          <w:sz w:val="28"/>
          <w:szCs w:val="28"/>
        </w:rPr>
        <w:t>.</w:t>
      </w:r>
      <w:r w:rsidR="00556F5D">
        <w:rPr>
          <w:sz w:val="28"/>
          <w:szCs w:val="28"/>
        </w:rPr>
        <w:t>»</w:t>
      </w:r>
      <w:proofErr w:type="gramEnd"/>
    </w:p>
    <w:p w:rsidR="00EA4514" w:rsidRPr="006530DE" w:rsidRDefault="00EA4514" w:rsidP="00556F5D">
      <w:pPr>
        <w:pStyle w:val="1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6530DE">
        <w:rPr>
          <w:b w:val="0"/>
          <w:sz w:val="28"/>
          <w:szCs w:val="28"/>
        </w:rPr>
        <w:t>. Решение вступает в силу с момента его официального опублик</w:t>
      </w:r>
      <w:r>
        <w:rPr>
          <w:b w:val="0"/>
          <w:sz w:val="28"/>
          <w:szCs w:val="28"/>
        </w:rPr>
        <w:t>ования в газете «Провинция</w:t>
      </w:r>
      <w:r w:rsidRPr="006530DE">
        <w:rPr>
          <w:b w:val="0"/>
          <w:sz w:val="28"/>
          <w:szCs w:val="28"/>
        </w:rPr>
        <w:t xml:space="preserve">» и подлежит размещению на официальном сайте муниципального образования Хваловское сельское поселение.     </w:t>
      </w:r>
    </w:p>
    <w:p w:rsidR="00EA4514" w:rsidRPr="006530DE" w:rsidRDefault="00EA4514" w:rsidP="00EA45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530DE">
        <w:rPr>
          <w:sz w:val="28"/>
          <w:szCs w:val="28"/>
        </w:rPr>
        <w:t>Контроль за</w:t>
      </w:r>
      <w:proofErr w:type="gramEnd"/>
      <w:r w:rsidRPr="006530DE">
        <w:rPr>
          <w:sz w:val="28"/>
          <w:szCs w:val="28"/>
        </w:rPr>
        <w:t xml:space="preserve"> исполнением настоящего решения оставляю за собой. </w:t>
      </w:r>
    </w:p>
    <w:p w:rsidR="00EA4514" w:rsidRDefault="00EA4514" w:rsidP="00EA4514">
      <w:pPr>
        <w:jc w:val="both"/>
        <w:rPr>
          <w:sz w:val="28"/>
          <w:szCs w:val="28"/>
        </w:rPr>
      </w:pPr>
    </w:p>
    <w:p w:rsidR="00EA4514" w:rsidRDefault="00506DC6" w:rsidP="00EA4514">
      <w:pPr>
        <w:jc w:val="both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EA4514">
        <w:rPr>
          <w:sz w:val="28"/>
          <w:szCs w:val="28"/>
        </w:rPr>
        <w:t xml:space="preserve"> муниципального образования </w:t>
      </w:r>
    </w:p>
    <w:p w:rsidR="00575BE3" w:rsidRPr="00506DC6" w:rsidRDefault="00EA4514" w:rsidP="00506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Хваловское сельское поселение                                             </w:t>
      </w:r>
      <w:proofErr w:type="spellStart"/>
      <w:r w:rsidR="00506DC6">
        <w:rPr>
          <w:sz w:val="28"/>
          <w:szCs w:val="28"/>
        </w:rPr>
        <w:t>Е.Е.Шнейвас</w:t>
      </w:r>
      <w:proofErr w:type="spellEnd"/>
    </w:p>
    <w:p w:rsidR="00575BE3" w:rsidRPr="00575BE3" w:rsidRDefault="00575BE3" w:rsidP="00575BE3"/>
    <w:p w:rsidR="00575BE3" w:rsidRPr="00575BE3" w:rsidRDefault="00575BE3" w:rsidP="00575BE3"/>
    <w:p w:rsidR="00AB4249" w:rsidRPr="00575BE3" w:rsidRDefault="00AB4249" w:rsidP="009F53D0"/>
    <w:sectPr w:rsidR="00AB4249" w:rsidRPr="00575BE3" w:rsidSect="008D0C8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291E"/>
    <w:multiLevelType w:val="hybridMultilevel"/>
    <w:tmpl w:val="3E48CB4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3D44D1"/>
    <w:multiLevelType w:val="hybridMultilevel"/>
    <w:tmpl w:val="B69C37FE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C91C14"/>
    <w:multiLevelType w:val="hybridMultilevel"/>
    <w:tmpl w:val="CA18772A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DD43288"/>
    <w:multiLevelType w:val="hybridMultilevel"/>
    <w:tmpl w:val="8A7AFC68"/>
    <w:lvl w:ilvl="0" w:tplc="FB80F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D431B9"/>
    <w:multiLevelType w:val="hybridMultilevel"/>
    <w:tmpl w:val="A822C966"/>
    <w:lvl w:ilvl="0" w:tplc="A03493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1C7D4C"/>
    <w:multiLevelType w:val="hybridMultilevel"/>
    <w:tmpl w:val="4AC4CBCA"/>
    <w:lvl w:ilvl="0" w:tplc="A03493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75BE3"/>
    <w:rsid w:val="00013899"/>
    <w:rsid w:val="000C5660"/>
    <w:rsid w:val="0025542E"/>
    <w:rsid w:val="00294FD9"/>
    <w:rsid w:val="003650CD"/>
    <w:rsid w:val="004D2496"/>
    <w:rsid w:val="00506DC6"/>
    <w:rsid w:val="00556F5D"/>
    <w:rsid w:val="00571F1C"/>
    <w:rsid w:val="00575BE3"/>
    <w:rsid w:val="00605D45"/>
    <w:rsid w:val="00770B23"/>
    <w:rsid w:val="00850DE0"/>
    <w:rsid w:val="008D0C83"/>
    <w:rsid w:val="008D2459"/>
    <w:rsid w:val="009F53D0"/>
    <w:rsid w:val="00AB4249"/>
    <w:rsid w:val="00B114A3"/>
    <w:rsid w:val="00B27B2A"/>
    <w:rsid w:val="00C66052"/>
    <w:rsid w:val="00DD5CAE"/>
    <w:rsid w:val="00E25F14"/>
    <w:rsid w:val="00E462D9"/>
    <w:rsid w:val="00EA4514"/>
    <w:rsid w:val="00FF5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BE3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575BE3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BE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75BE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5B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BE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5B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rsid w:val="00575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EA45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11"/>
    <w:rsid w:val="0025542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25542E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2022-12-17T18:34:00Z</cp:lastPrinted>
  <dcterms:created xsi:type="dcterms:W3CDTF">2020-11-11T12:17:00Z</dcterms:created>
  <dcterms:modified xsi:type="dcterms:W3CDTF">2022-12-20T11:34:00Z</dcterms:modified>
</cp:coreProperties>
</file>