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09DDA" w14:textId="6FA1B70D" w:rsidR="00916BDE" w:rsidRDefault="00916BDE" w:rsidP="00916BDE">
      <w:bookmarkStart w:id="0" w:name="_Toc450745401"/>
      <w:bookmarkStart w:id="1" w:name="_Toc452545864"/>
      <w:bookmarkStart w:id="2" w:name="_Toc533170550"/>
      <w:bookmarkStart w:id="3" w:name="_Toc160911967"/>
      <w:bookmarkStart w:id="4" w:name="_Toc176356583"/>
      <w:bookmarkStart w:id="5" w:name="_Toc407638489"/>
      <w:bookmarkStart w:id="6" w:name="_Toc407703133"/>
      <w:bookmarkStart w:id="7" w:name="_Toc407703953"/>
      <w:bookmarkStart w:id="8" w:name="_Toc414274865"/>
      <w:bookmarkStart w:id="9" w:name="_Toc416708235"/>
      <w:bookmarkStart w:id="10" w:name="_Toc422928593"/>
      <w:bookmarkStart w:id="11" w:name="_Toc423525698"/>
      <w:bookmarkStart w:id="12" w:name="_Toc424042084"/>
      <w:bookmarkStart w:id="13" w:name="_Toc430345836"/>
      <w:bookmarkStart w:id="14" w:name="_Toc431569607"/>
      <w:bookmarkStart w:id="15" w:name="_Toc437278315"/>
    </w:p>
    <w:tbl>
      <w:tblPr>
        <w:tblW w:w="0" w:type="auto"/>
        <w:tblLook w:val="04A0" w:firstRow="1" w:lastRow="0" w:firstColumn="1" w:lastColumn="0" w:noHBand="0" w:noVBand="1"/>
      </w:tblPr>
      <w:tblGrid>
        <w:gridCol w:w="5071"/>
        <w:gridCol w:w="1729"/>
        <w:gridCol w:w="3395"/>
      </w:tblGrid>
      <w:tr w:rsidR="00916BDE" w14:paraId="51ACA6C3" w14:textId="77777777" w:rsidTr="00916BDE">
        <w:tc>
          <w:tcPr>
            <w:tcW w:w="6800" w:type="dxa"/>
            <w:gridSpan w:val="2"/>
            <w:hideMark/>
          </w:tcPr>
          <w:p w14:paraId="0054936F" w14:textId="77777777" w:rsidR="00916BDE" w:rsidRDefault="00916BDE">
            <w:pPr>
              <w:tabs>
                <w:tab w:val="left" w:pos="7371"/>
              </w:tabs>
              <w:spacing w:line="276" w:lineRule="auto"/>
              <w:rPr>
                <w:rFonts w:eastAsia="Calibri"/>
                <w:lang w:eastAsia="en-US"/>
              </w:rPr>
            </w:pPr>
            <w:bookmarkStart w:id="16" w:name="_top"/>
            <w:bookmarkEnd w:id="16"/>
            <w:r>
              <w:rPr>
                <w:lang w:eastAsia="en-US"/>
              </w:rPr>
              <w:t>Т</w:t>
            </w:r>
            <w:r>
              <w:rPr>
                <w:rFonts w:eastAsia="Calibri"/>
                <w:lang w:eastAsia="en-US"/>
              </w:rPr>
              <w:t>-Энергетика</w:t>
            </w:r>
          </w:p>
          <w:p w14:paraId="47A8B7A1" w14:textId="77777777" w:rsidR="00916BDE" w:rsidRDefault="00916BDE">
            <w:pPr>
              <w:tabs>
                <w:tab w:val="left" w:pos="7371"/>
              </w:tabs>
              <w:spacing w:line="276" w:lineRule="auto"/>
              <w:rPr>
                <w:lang w:eastAsia="en-US"/>
              </w:rPr>
            </w:pPr>
            <w:r>
              <w:rPr>
                <w:sz w:val="22"/>
                <w:szCs w:val="22"/>
                <w:lang w:eastAsia="en-US"/>
              </w:rPr>
              <w:t>тел.: 8(800)30-08-638</w:t>
            </w:r>
          </w:p>
        </w:tc>
        <w:tc>
          <w:tcPr>
            <w:tcW w:w="3395" w:type="dxa"/>
            <w:hideMark/>
          </w:tcPr>
          <w:p w14:paraId="2E997F12" w14:textId="77777777" w:rsidR="00916BDE" w:rsidRDefault="00916BDE">
            <w:pPr>
              <w:tabs>
                <w:tab w:val="left" w:pos="7371"/>
              </w:tabs>
              <w:spacing w:line="360" w:lineRule="auto"/>
              <w:rPr>
                <w:lang w:eastAsia="en-US"/>
              </w:rPr>
            </w:pPr>
            <w:r>
              <w:rPr>
                <w:lang w:eastAsia="en-US"/>
              </w:rPr>
              <w:t>УТВЕРЖДЕНО:</w:t>
            </w:r>
          </w:p>
        </w:tc>
      </w:tr>
      <w:tr w:rsidR="00916BDE" w14:paraId="1A037F91" w14:textId="77777777" w:rsidTr="00916BDE">
        <w:trPr>
          <w:trHeight w:val="849"/>
        </w:trPr>
        <w:tc>
          <w:tcPr>
            <w:tcW w:w="6800" w:type="dxa"/>
            <w:gridSpan w:val="2"/>
            <w:hideMark/>
          </w:tcPr>
          <w:p w14:paraId="67865CC8" w14:textId="77777777" w:rsidR="00916BDE" w:rsidRDefault="003C7E6F">
            <w:pPr>
              <w:spacing w:line="256" w:lineRule="auto"/>
              <w:rPr>
                <w:sz w:val="22"/>
                <w:szCs w:val="22"/>
                <w:lang w:eastAsia="en-US"/>
              </w:rPr>
            </w:pPr>
            <w:hyperlink r:id="rId8" w:history="1">
              <w:r w:rsidR="00916BDE">
                <w:rPr>
                  <w:rStyle w:val="af"/>
                  <w:rFonts w:eastAsiaTheme="majorEastAsia"/>
                  <w:sz w:val="22"/>
                  <w:szCs w:val="22"/>
                  <w:lang w:val="en-US" w:eastAsia="en-US"/>
                </w:rPr>
                <w:t>info</w:t>
              </w:r>
              <w:r w:rsidR="00916BDE">
                <w:rPr>
                  <w:rStyle w:val="af"/>
                  <w:rFonts w:eastAsiaTheme="majorEastAsia"/>
                  <w:sz w:val="22"/>
                  <w:szCs w:val="22"/>
                  <w:lang w:eastAsia="en-US"/>
                </w:rPr>
                <w:t>@</w:t>
              </w:r>
              <w:r w:rsidR="00916BDE">
                <w:rPr>
                  <w:rStyle w:val="af"/>
                  <w:rFonts w:eastAsiaTheme="majorEastAsia"/>
                  <w:sz w:val="22"/>
                  <w:szCs w:val="22"/>
                  <w:lang w:val="en-US" w:eastAsia="en-US"/>
                </w:rPr>
                <w:t>t</w:t>
              </w:r>
              <w:r w:rsidR="00916BDE">
                <w:rPr>
                  <w:rStyle w:val="af"/>
                  <w:rFonts w:eastAsiaTheme="majorEastAsia"/>
                  <w:sz w:val="22"/>
                  <w:szCs w:val="22"/>
                  <w:lang w:eastAsia="en-US"/>
                </w:rPr>
                <w:t>-</w:t>
              </w:r>
              <w:proofErr w:type="spellStart"/>
              <w:r w:rsidR="00916BDE">
                <w:rPr>
                  <w:rStyle w:val="af"/>
                  <w:rFonts w:eastAsiaTheme="majorEastAsia"/>
                  <w:sz w:val="22"/>
                  <w:szCs w:val="22"/>
                  <w:lang w:val="en-US" w:eastAsia="en-US"/>
                </w:rPr>
                <w:t>nrg</w:t>
              </w:r>
              <w:proofErr w:type="spellEnd"/>
              <w:r w:rsidR="00916BDE">
                <w:rPr>
                  <w:rStyle w:val="af"/>
                  <w:rFonts w:eastAsiaTheme="majorEastAsia"/>
                  <w:sz w:val="22"/>
                  <w:szCs w:val="22"/>
                  <w:lang w:eastAsia="en-US"/>
                </w:rPr>
                <w:t>.</w:t>
              </w:r>
              <w:proofErr w:type="spellStart"/>
              <w:r w:rsidR="00916BDE">
                <w:rPr>
                  <w:rStyle w:val="af"/>
                  <w:rFonts w:eastAsiaTheme="majorEastAsia"/>
                  <w:sz w:val="22"/>
                  <w:szCs w:val="22"/>
                  <w:lang w:val="en-US" w:eastAsia="en-US"/>
                </w:rPr>
                <w:t>ru</w:t>
              </w:r>
              <w:proofErr w:type="spellEnd"/>
            </w:hyperlink>
          </w:p>
          <w:p w14:paraId="28A24B9C" w14:textId="77777777" w:rsidR="00916BDE" w:rsidRDefault="003C7E6F">
            <w:pPr>
              <w:tabs>
                <w:tab w:val="left" w:pos="7371"/>
              </w:tabs>
              <w:spacing w:line="276" w:lineRule="auto"/>
              <w:rPr>
                <w:lang w:eastAsia="en-US"/>
              </w:rPr>
            </w:pPr>
            <w:hyperlink r:id="rId9" w:history="1">
              <w:r w:rsidR="00916BDE">
                <w:rPr>
                  <w:rStyle w:val="af"/>
                  <w:rFonts w:eastAsiaTheme="majorEastAsia"/>
                  <w:sz w:val="22"/>
                  <w:szCs w:val="22"/>
                  <w:lang w:val="en-US" w:eastAsia="en-US"/>
                </w:rPr>
                <w:t>www</w:t>
              </w:r>
              <w:r w:rsidR="00916BDE">
                <w:rPr>
                  <w:rStyle w:val="af"/>
                  <w:rFonts w:eastAsiaTheme="majorEastAsia"/>
                  <w:sz w:val="22"/>
                  <w:szCs w:val="22"/>
                  <w:lang w:eastAsia="en-US"/>
                </w:rPr>
                <w:t>.</w:t>
              </w:r>
              <w:r w:rsidR="00916BDE">
                <w:rPr>
                  <w:rStyle w:val="af"/>
                  <w:rFonts w:eastAsiaTheme="majorEastAsia"/>
                  <w:sz w:val="22"/>
                  <w:szCs w:val="22"/>
                  <w:lang w:val="en-US" w:eastAsia="en-US"/>
                </w:rPr>
                <w:t>t</w:t>
              </w:r>
              <w:r w:rsidR="00916BDE">
                <w:rPr>
                  <w:rStyle w:val="af"/>
                  <w:rFonts w:eastAsiaTheme="majorEastAsia"/>
                  <w:sz w:val="22"/>
                  <w:szCs w:val="22"/>
                  <w:lang w:eastAsia="en-US"/>
                </w:rPr>
                <w:t>-</w:t>
              </w:r>
              <w:proofErr w:type="spellStart"/>
              <w:r w:rsidR="00916BDE">
                <w:rPr>
                  <w:rStyle w:val="af"/>
                  <w:rFonts w:eastAsiaTheme="majorEastAsia"/>
                  <w:sz w:val="22"/>
                  <w:szCs w:val="22"/>
                  <w:lang w:val="en-US" w:eastAsia="en-US"/>
                </w:rPr>
                <w:t>nrg</w:t>
              </w:r>
              <w:proofErr w:type="spellEnd"/>
              <w:r w:rsidR="00916BDE">
                <w:rPr>
                  <w:rStyle w:val="af"/>
                  <w:rFonts w:eastAsiaTheme="majorEastAsia"/>
                  <w:sz w:val="22"/>
                  <w:szCs w:val="22"/>
                  <w:lang w:eastAsia="en-US"/>
                </w:rPr>
                <w:t>.</w:t>
              </w:r>
              <w:proofErr w:type="spellStart"/>
              <w:r w:rsidR="00916BDE">
                <w:rPr>
                  <w:rStyle w:val="af"/>
                  <w:rFonts w:eastAsiaTheme="majorEastAsia"/>
                  <w:sz w:val="22"/>
                  <w:szCs w:val="22"/>
                  <w:lang w:val="en-US" w:eastAsia="en-US"/>
                </w:rPr>
                <w:t>ru</w:t>
              </w:r>
              <w:proofErr w:type="spellEnd"/>
            </w:hyperlink>
          </w:p>
        </w:tc>
        <w:tc>
          <w:tcPr>
            <w:tcW w:w="3395" w:type="dxa"/>
            <w:hideMark/>
          </w:tcPr>
          <w:p w14:paraId="753B692C" w14:textId="77777777" w:rsidR="00916BDE" w:rsidRDefault="00916BDE">
            <w:pPr>
              <w:tabs>
                <w:tab w:val="left" w:pos="7371"/>
              </w:tabs>
              <w:spacing w:line="360" w:lineRule="auto"/>
              <w:rPr>
                <w:highlight w:val="green"/>
                <w:lang w:eastAsia="en-US"/>
              </w:rPr>
            </w:pPr>
            <w:r>
              <w:rPr>
                <w:lang w:eastAsia="en-US"/>
              </w:rPr>
              <w:t xml:space="preserve">Главой муниципального образования </w:t>
            </w:r>
          </w:p>
          <w:p w14:paraId="033EC475" w14:textId="77777777" w:rsidR="00916BDE" w:rsidRDefault="00916BDE">
            <w:pPr>
              <w:tabs>
                <w:tab w:val="left" w:pos="7371"/>
              </w:tabs>
              <w:spacing w:line="360" w:lineRule="auto"/>
              <w:rPr>
                <w:lang w:eastAsia="en-US"/>
              </w:rPr>
            </w:pPr>
            <w:r>
              <w:rPr>
                <w:lang w:eastAsia="en-US"/>
              </w:rPr>
              <w:t xml:space="preserve">П. П. </w:t>
            </w:r>
            <w:proofErr w:type="spellStart"/>
            <w:r>
              <w:rPr>
                <w:lang w:eastAsia="en-US"/>
              </w:rPr>
              <w:t>Саутыч</w:t>
            </w:r>
            <w:proofErr w:type="spellEnd"/>
          </w:p>
        </w:tc>
      </w:tr>
      <w:tr w:rsidR="00916BDE" w14:paraId="490F25FA" w14:textId="77777777" w:rsidTr="00916BDE">
        <w:tc>
          <w:tcPr>
            <w:tcW w:w="6800" w:type="dxa"/>
            <w:gridSpan w:val="2"/>
          </w:tcPr>
          <w:p w14:paraId="1341A6F6" w14:textId="77777777" w:rsidR="00916BDE" w:rsidRDefault="00916BDE">
            <w:pPr>
              <w:tabs>
                <w:tab w:val="left" w:pos="7371"/>
              </w:tabs>
              <w:spacing w:line="276" w:lineRule="auto"/>
              <w:jc w:val="right"/>
              <w:rPr>
                <w:lang w:eastAsia="en-US"/>
              </w:rPr>
            </w:pPr>
          </w:p>
        </w:tc>
        <w:tc>
          <w:tcPr>
            <w:tcW w:w="3395" w:type="dxa"/>
          </w:tcPr>
          <w:p w14:paraId="58AEE835" w14:textId="77777777" w:rsidR="00916BDE" w:rsidRDefault="00916BDE">
            <w:pPr>
              <w:tabs>
                <w:tab w:val="left" w:pos="7371"/>
              </w:tabs>
              <w:spacing w:line="360" w:lineRule="auto"/>
              <w:rPr>
                <w:lang w:eastAsia="en-US"/>
              </w:rPr>
            </w:pPr>
          </w:p>
        </w:tc>
      </w:tr>
      <w:tr w:rsidR="00916BDE" w14:paraId="264A4E2B" w14:textId="77777777" w:rsidTr="00916BDE">
        <w:trPr>
          <w:trHeight w:val="454"/>
        </w:trPr>
        <w:tc>
          <w:tcPr>
            <w:tcW w:w="6800" w:type="dxa"/>
            <w:gridSpan w:val="2"/>
            <w:hideMark/>
          </w:tcPr>
          <w:p w14:paraId="6530B0CC" w14:textId="15A0A14B" w:rsidR="00916BDE" w:rsidRDefault="00916BDE">
            <w:pPr>
              <w:tabs>
                <w:tab w:val="left" w:pos="7371"/>
              </w:tabs>
              <w:spacing w:line="276" w:lineRule="auto"/>
              <w:jc w:val="right"/>
              <w:rPr>
                <w:lang w:eastAsia="en-US"/>
              </w:rPr>
            </w:pPr>
            <w:r>
              <w:rPr>
                <w:noProof/>
                <w:lang w:eastAsia="en-US"/>
              </w:rPr>
              <w:drawing>
                <wp:anchor distT="0" distB="0" distL="114300" distR="114300" simplePos="0" relativeHeight="251660288" behindDoc="1" locked="0" layoutInCell="1" allowOverlap="1" wp14:anchorId="469DA7B8" wp14:editId="6F2FBE33">
                  <wp:simplePos x="0" y="0"/>
                  <wp:positionH relativeFrom="column">
                    <wp:posOffset>-66040</wp:posOffset>
                  </wp:positionH>
                  <wp:positionV relativeFrom="paragraph">
                    <wp:posOffset>-671830</wp:posOffset>
                  </wp:positionV>
                  <wp:extent cx="1095375" cy="1095375"/>
                  <wp:effectExtent l="0" t="0" r="9525" b="9525"/>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pic:spPr>
                      </pic:pic>
                    </a:graphicData>
                  </a:graphic>
                  <wp14:sizeRelH relativeFrom="margin">
                    <wp14:pctWidth>0</wp14:pctWidth>
                  </wp14:sizeRelH>
                  <wp14:sizeRelV relativeFrom="margin">
                    <wp14:pctHeight>0</wp14:pctHeight>
                  </wp14:sizeRelV>
                </wp:anchor>
              </w:drawing>
            </w:r>
          </w:p>
        </w:tc>
        <w:tc>
          <w:tcPr>
            <w:tcW w:w="3395" w:type="dxa"/>
            <w:hideMark/>
          </w:tcPr>
          <w:p w14:paraId="17FB7F2B" w14:textId="77777777" w:rsidR="00916BDE" w:rsidRDefault="00916BDE">
            <w:pPr>
              <w:tabs>
                <w:tab w:val="left" w:pos="7371"/>
              </w:tabs>
              <w:spacing w:line="360" w:lineRule="auto"/>
              <w:rPr>
                <w:lang w:eastAsia="en-US"/>
              </w:rPr>
            </w:pPr>
            <w:r>
              <w:rPr>
                <w:lang w:eastAsia="en-US"/>
              </w:rPr>
              <w:t>от «____» ___________202_ г.</w:t>
            </w:r>
          </w:p>
        </w:tc>
      </w:tr>
      <w:tr w:rsidR="00916BDE" w14:paraId="69501EA5" w14:textId="77777777" w:rsidTr="00916BDE">
        <w:trPr>
          <w:trHeight w:val="1060"/>
        </w:trPr>
        <w:tc>
          <w:tcPr>
            <w:tcW w:w="10195" w:type="dxa"/>
            <w:gridSpan w:val="3"/>
            <w:hideMark/>
          </w:tcPr>
          <w:p w14:paraId="0BA58E48" w14:textId="0F9AE9FB" w:rsidR="00916BDE" w:rsidRDefault="00916BDE">
            <w:pPr>
              <w:tabs>
                <w:tab w:val="left" w:pos="7371"/>
              </w:tabs>
              <w:spacing w:line="360" w:lineRule="auto"/>
              <w:jc w:val="center"/>
              <w:rPr>
                <w:lang w:eastAsia="en-US"/>
              </w:rPr>
            </w:pPr>
            <w:r>
              <w:rPr>
                <w:noProof/>
                <w:lang w:eastAsia="en-US"/>
              </w:rPr>
              <w:drawing>
                <wp:inline distT="0" distB="0" distL="0" distR="0" wp14:anchorId="5A6B86D6" wp14:editId="2AA17890">
                  <wp:extent cx="1196340" cy="1501140"/>
                  <wp:effectExtent l="0" t="0" r="381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501140"/>
                          </a:xfrm>
                          <a:prstGeom prst="rect">
                            <a:avLst/>
                          </a:prstGeom>
                          <a:noFill/>
                          <a:ln>
                            <a:noFill/>
                          </a:ln>
                        </pic:spPr>
                      </pic:pic>
                    </a:graphicData>
                  </a:graphic>
                </wp:inline>
              </w:drawing>
            </w:r>
          </w:p>
        </w:tc>
      </w:tr>
      <w:tr w:rsidR="00916BDE" w14:paraId="467F5EFF" w14:textId="77777777" w:rsidTr="00916BDE">
        <w:trPr>
          <w:trHeight w:val="669"/>
        </w:trPr>
        <w:tc>
          <w:tcPr>
            <w:tcW w:w="10195" w:type="dxa"/>
            <w:gridSpan w:val="3"/>
            <w:vAlign w:val="center"/>
            <w:hideMark/>
          </w:tcPr>
          <w:p w14:paraId="41B48C83" w14:textId="77777777" w:rsidR="00916BDE" w:rsidRDefault="00916BDE">
            <w:pPr>
              <w:tabs>
                <w:tab w:val="left" w:pos="7371"/>
              </w:tabs>
              <w:spacing w:line="276" w:lineRule="auto"/>
              <w:jc w:val="center"/>
              <w:rPr>
                <w:b/>
                <w:bCs/>
                <w:sz w:val="28"/>
                <w:szCs w:val="28"/>
                <w:lang w:eastAsia="en-US"/>
              </w:rPr>
            </w:pPr>
            <w:r>
              <w:rPr>
                <w:b/>
                <w:bCs/>
                <w:sz w:val="28"/>
                <w:szCs w:val="28"/>
                <w:lang w:eastAsia="en-US"/>
              </w:rPr>
              <w:t xml:space="preserve">СХЕМА ТЕПЛОСНАБЖЕНИЯ </w:t>
            </w:r>
          </w:p>
        </w:tc>
      </w:tr>
      <w:tr w:rsidR="00916BDE" w14:paraId="37BD853B" w14:textId="77777777" w:rsidTr="00916BDE">
        <w:tc>
          <w:tcPr>
            <w:tcW w:w="10195" w:type="dxa"/>
            <w:gridSpan w:val="3"/>
            <w:vAlign w:val="center"/>
            <w:hideMark/>
          </w:tcPr>
          <w:p w14:paraId="1F6C3B93" w14:textId="77777777" w:rsidR="00916BDE" w:rsidRDefault="00916BDE">
            <w:pPr>
              <w:spacing w:line="360" w:lineRule="auto"/>
              <w:jc w:val="center"/>
              <w:rPr>
                <w:rFonts w:eastAsiaTheme="minorHAnsi"/>
                <w:bCs/>
                <w:lang w:eastAsia="en-US"/>
              </w:rPr>
            </w:pPr>
            <w:r>
              <w:rPr>
                <w:rFonts w:ascii="ZWAdobeF" w:eastAsiaTheme="minorHAnsi" w:hAnsi="ZWAdobeF" w:cs="ZWAdobeF"/>
                <w:bCs/>
                <w:sz w:val="2"/>
                <w:szCs w:val="2"/>
                <w:lang w:eastAsia="en-US"/>
              </w:rPr>
              <w:t>1B</w:t>
            </w:r>
            <w:r>
              <w:rPr>
                <w:rFonts w:eastAsiaTheme="minorHAnsi"/>
                <w:bCs/>
                <w:lang w:eastAsia="en-US"/>
              </w:rPr>
              <w:t xml:space="preserve">МУНИЦИПАЛЬНОГО ОБРАЗОВАНИЯ </w:t>
            </w:r>
          </w:p>
          <w:p w14:paraId="16362F33" w14:textId="77777777" w:rsidR="00916BDE" w:rsidRDefault="00916BDE">
            <w:pPr>
              <w:spacing w:line="360" w:lineRule="auto"/>
              <w:jc w:val="center"/>
              <w:rPr>
                <w:rFonts w:eastAsiaTheme="minorHAnsi"/>
                <w:bCs/>
                <w:lang w:eastAsia="en-US"/>
              </w:rPr>
            </w:pPr>
            <w:r>
              <w:rPr>
                <w:rFonts w:eastAsiaTheme="minorHAnsi"/>
                <w:b/>
                <w:sz w:val="28"/>
                <w:szCs w:val="28"/>
                <w:lang w:eastAsia="en-US"/>
              </w:rPr>
              <w:t xml:space="preserve">«ХВАЛОВСКОЕ СЕЛЬСКОЕ ПОСЕЛЕНИЕ </w:t>
            </w:r>
            <w:r>
              <w:rPr>
                <w:rFonts w:eastAsiaTheme="minorHAnsi"/>
                <w:b/>
                <w:sz w:val="28"/>
                <w:szCs w:val="28"/>
                <w:lang w:eastAsia="en-US"/>
              </w:rPr>
              <w:br/>
              <w:t xml:space="preserve">ВОЛХОВСКОГО МУНИЦИПАЛЬНОГО РАЙОНА </w:t>
            </w:r>
            <w:r>
              <w:rPr>
                <w:rFonts w:eastAsiaTheme="minorHAnsi"/>
                <w:b/>
                <w:sz w:val="28"/>
                <w:szCs w:val="28"/>
                <w:lang w:eastAsia="en-US"/>
              </w:rPr>
              <w:br/>
              <w:t xml:space="preserve">ЛЕНИНГРАДСКОЙ ОБЛАСТИ» </w:t>
            </w:r>
          </w:p>
        </w:tc>
      </w:tr>
      <w:tr w:rsidR="00916BDE" w14:paraId="10911365" w14:textId="77777777" w:rsidTr="00916BDE">
        <w:tc>
          <w:tcPr>
            <w:tcW w:w="10195" w:type="dxa"/>
            <w:gridSpan w:val="3"/>
            <w:vAlign w:val="center"/>
            <w:hideMark/>
          </w:tcPr>
          <w:p w14:paraId="7CACE9C5" w14:textId="77777777" w:rsidR="00916BDE" w:rsidRDefault="00916BDE">
            <w:pPr>
              <w:spacing w:line="360" w:lineRule="auto"/>
              <w:jc w:val="center"/>
              <w:rPr>
                <w:rFonts w:eastAsiaTheme="minorHAnsi"/>
                <w:lang w:eastAsia="en-US"/>
              </w:rPr>
            </w:pPr>
            <w:r>
              <w:rPr>
                <w:rFonts w:eastAsiaTheme="minorHAnsi"/>
                <w:b/>
                <w:sz w:val="28"/>
                <w:szCs w:val="28"/>
                <w:lang w:eastAsia="en-US"/>
              </w:rPr>
              <w:t>Актуализация на 2027 год</w:t>
            </w:r>
          </w:p>
        </w:tc>
      </w:tr>
      <w:tr w:rsidR="00916BDE" w14:paraId="608F6488" w14:textId="77777777" w:rsidTr="00916BDE">
        <w:tc>
          <w:tcPr>
            <w:tcW w:w="10195" w:type="dxa"/>
            <w:gridSpan w:val="3"/>
            <w:vAlign w:val="center"/>
            <w:hideMark/>
          </w:tcPr>
          <w:p w14:paraId="28A1C1AA" w14:textId="25560244" w:rsidR="00916BDE" w:rsidRDefault="00916BDE">
            <w:pPr>
              <w:tabs>
                <w:tab w:val="left" w:pos="7371"/>
              </w:tabs>
              <w:spacing w:line="276" w:lineRule="auto"/>
              <w:jc w:val="center"/>
              <w:rPr>
                <w:lang w:eastAsia="en-US"/>
              </w:rPr>
            </w:pPr>
            <w:r>
              <w:rPr>
                <w:lang w:eastAsia="en-US"/>
              </w:rPr>
              <w:t>Утверждаемая часть схемы теплоснабжения</w:t>
            </w:r>
          </w:p>
        </w:tc>
      </w:tr>
      <w:tr w:rsidR="00916BDE" w14:paraId="3173519B" w14:textId="77777777" w:rsidTr="00916BDE">
        <w:trPr>
          <w:trHeight w:val="850"/>
        </w:trPr>
        <w:tc>
          <w:tcPr>
            <w:tcW w:w="10195" w:type="dxa"/>
            <w:gridSpan w:val="3"/>
            <w:vAlign w:val="center"/>
          </w:tcPr>
          <w:p w14:paraId="7810A412" w14:textId="77777777" w:rsidR="00916BDE" w:rsidRDefault="00916BDE">
            <w:pPr>
              <w:tabs>
                <w:tab w:val="left" w:pos="7371"/>
              </w:tabs>
              <w:spacing w:line="276" w:lineRule="auto"/>
              <w:jc w:val="center"/>
              <w:rPr>
                <w:lang w:eastAsia="en-US"/>
              </w:rPr>
            </w:pPr>
          </w:p>
        </w:tc>
      </w:tr>
      <w:tr w:rsidR="00916BDE" w14:paraId="38355833" w14:textId="77777777" w:rsidTr="00916BDE">
        <w:tc>
          <w:tcPr>
            <w:tcW w:w="10195" w:type="dxa"/>
            <w:gridSpan w:val="3"/>
            <w:vAlign w:val="center"/>
            <w:hideMark/>
          </w:tcPr>
          <w:p w14:paraId="300E85F2" w14:textId="77777777" w:rsidR="00916BDE" w:rsidRDefault="00916BDE">
            <w:pPr>
              <w:tabs>
                <w:tab w:val="left" w:pos="7371"/>
              </w:tabs>
              <w:spacing w:line="276" w:lineRule="auto"/>
              <w:jc w:val="both"/>
              <w:rPr>
                <w:lang w:eastAsia="en-US"/>
              </w:rPr>
            </w:pPr>
            <w:r>
              <w:rPr>
                <w:lang w:eastAsia="en-US"/>
              </w:rPr>
              <w:t>Сведений, составляющих государственную тайну в соответствии с Указом Президента Российской Федерации от 30.11.1995 № 1203 «Об утверждении перечня сведений, отнесенных к государственной тайне», не содержится.</w:t>
            </w:r>
          </w:p>
        </w:tc>
      </w:tr>
      <w:tr w:rsidR="00916BDE" w14:paraId="28C17E52" w14:textId="77777777" w:rsidTr="00916BDE">
        <w:trPr>
          <w:trHeight w:val="1050"/>
        </w:trPr>
        <w:tc>
          <w:tcPr>
            <w:tcW w:w="10195" w:type="dxa"/>
            <w:gridSpan w:val="3"/>
            <w:vAlign w:val="center"/>
            <w:hideMark/>
          </w:tcPr>
          <w:p w14:paraId="71857AB6" w14:textId="411B31DB" w:rsidR="00916BDE" w:rsidRDefault="00916BDE">
            <w:pPr>
              <w:tabs>
                <w:tab w:val="left" w:pos="7371"/>
              </w:tabs>
              <w:spacing w:line="276" w:lineRule="auto"/>
              <w:jc w:val="both"/>
              <w:rPr>
                <w:lang w:eastAsia="en-US"/>
              </w:rPr>
            </w:pPr>
          </w:p>
        </w:tc>
      </w:tr>
      <w:tr w:rsidR="00916BDE" w14:paraId="09062733" w14:textId="77777777" w:rsidTr="00916BDE">
        <w:tc>
          <w:tcPr>
            <w:tcW w:w="10195" w:type="dxa"/>
            <w:gridSpan w:val="3"/>
            <w:vAlign w:val="center"/>
            <w:hideMark/>
          </w:tcPr>
          <w:p w14:paraId="2217E057" w14:textId="77777777" w:rsidR="00916BDE" w:rsidRDefault="00916BDE">
            <w:pPr>
              <w:tabs>
                <w:tab w:val="left" w:pos="7371"/>
              </w:tabs>
              <w:spacing w:line="276" w:lineRule="auto"/>
              <w:jc w:val="both"/>
              <w:rPr>
                <w:lang w:eastAsia="en-US"/>
              </w:rPr>
            </w:pPr>
            <w:r>
              <w:rPr>
                <w:lang w:eastAsia="en-US"/>
              </w:rPr>
              <w:t>Разработчик:</w:t>
            </w:r>
          </w:p>
        </w:tc>
      </w:tr>
      <w:tr w:rsidR="00916BDE" w14:paraId="7B918061" w14:textId="77777777" w:rsidTr="00916BDE">
        <w:tc>
          <w:tcPr>
            <w:tcW w:w="5071" w:type="dxa"/>
            <w:vAlign w:val="center"/>
            <w:hideMark/>
          </w:tcPr>
          <w:p w14:paraId="4C1A8ED7" w14:textId="77777777" w:rsidR="00916BDE" w:rsidRDefault="00916BDE">
            <w:pPr>
              <w:tabs>
                <w:tab w:val="left" w:pos="7371"/>
              </w:tabs>
              <w:spacing w:line="276" w:lineRule="auto"/>
              <w:jc w:val="both"/>
              <w:rPr>
                <w:lang w:eastAsia="en-US"/>
              </w:rPr>
            </w:pPr>
            <w:r>
              <w:rPr>
                <w:lang w:eastAsia="en-US"/>
              </w:rPr>
              <w:t>Индивидуальный предприниматель</w:t>
            </w:r>
          </w:p>
        </w:tc>
        <w:tc>
          <w:tcPr>
            <w:tcW w:w="5124" w:type="dxa"/>
            <w:gridSpan w:val="2"/>
            <w:vAlign w:val="center"/>
            <w:hideMark/>
          </w:tcPr>
          <w:p w14:paraId="31E6BA9A" w14:textId="77777777" w:rsidR="00916BDE" w:rsidRDefault="00916BDE">
            <w:pPr>
              <w:tabs>
                <w:tab w:val="left" w:pos="7371"/>
              </w:tabs>
              <w:spacing w:line="276" w:lineRule="auto"/>
              <w:jc w:val="right"/>
              <w:rPr>
                <w:lang w:eastAsia="en-US"/>
              </w:rPr>
            </w:pPr>
            <w:r>
              <w:rPr>
                <w:lang w:eastAsia="en-US"/>
              </w:rPr>
              <w:t>Н.Г. Сапожников</w:t>
            </w:r>
          </w:p>
        </w:tc>
      </w:tr>
      <w:tr w:rsidR="00916BDE" w14:paraId="7C9395F6" w14:textId="77777777" w:rsidTr="00916BDE">
        <w:tc>
          <w:tcPr>
            <w:tcW w:w="10195" w:type="dxa"/>
            <w:gridSpan w:val="3"/>
            <w:vAlign w:val="center"/>
            <w:hideMark/>
          </w:tcPr>
          <w:p w14:paraId="17F712A9" w14:textId="77777777" w:rsidR="00916BDE" w:rsidRDefault="00916BDE">
            <w:pPr>
              <w:tabs>
                <w:tab w:val="left" w:pos="7371"/>
              </w:tabs>
              <w:spacing w:line="276" w:lineRule="auto"/>
              <w:jc w:val="both"/>
              <w:rPr>
                <w:lang w:eastAsia="en-US"/>
              </w:rPr>
            </w:pPr>
            <w:r>
              <w:rPr>
                <w:lang w:eastAsia="en-US"/>
              </w:rPr>
              <w:t>«Т-Энергетика»</w:t>
            </w:r>
          </w:p>
        </w:tc>
      </w:tr>
      <w:tr w:rsidR="00916BDE" w14:paraId="53BB0FAE" w14:textId="77777777" w:rsidTr="00916BDE">
        <w:trPr>
          <w:trHeight w:val="20"/>
        </w:trPr>
        <w:tc>
          <w:tcPr>
            <w:tcW w:w="10195" w:type="dxa"/>
            <w:gridSpan w:val="3"/>
            <w:vAlign w:val="center"/>
            <w:hideMark/>
          </w:tcPr>
          <w:p w14:paraId="44ED03E4" w14:textId="4B548223" w:rsidR="00916BDE" w:rsidRDefault="00916BDE">
            <w:pPr>
              <w:tabs>
                <w:tab w:val="left" w:pos="7371"/>
              </w:tabs>
              <w:spacing w:line="276" w:lineRule="auto"/>
              <w:jc w:val="both"/>
              <w:rPr>
                <w:lang w:eastAsia="en-US"/>
              </w:rPr>
            </w:pPr>
            <w:bookmarkStart w:id="17" w:name="_GoBack"/>
            <w:bookmarkEnd w:id="17"/>
          </w:p>
        </w:tc>
      </w:tr>
      <w:tr w:rsidR="00916BDE" w14:paraId="448CE37A" w14:textId="77777777" w:rsidTr="00916BDE">
        <w:trPr>
          <w:trHeight w:val="20"/>
        </w:trPr>
        <w:tc>
          <w:tcPr>
            <w:tcW w:w="10195" w:type="dxa"/>
            <w:gridSpan w:val="3"/>
            <w:vAlign w:val="center"/>
          </w:tcPr>
          <w:p w14:paraId="4A55557C" w14:textId="77777777" w:rsidR="00916BDE" w:rsidRDefault="00916BDE" w:rsidP="00916BDE">
            <w:pPr>
              <w:tabs>
                <w:tab w:val="left" w:pos="7371"/>
              </w:tabs>
              <w:spacing w:line="276" w:lineRule="auto"/>
              <w:jc w:val="center"/>
              <w:rPr>
                <w:lang w:eastAsia="en-US"/>
              </w:rPr>
            </w:pPr>
          </w:p>
          <w:p w14:paraId="46BD56A1" w14:textId="77777777" w:rsidR="00916BDE" w:rsidRDefault="00916BDE" w:rsidP="00916BDE">
            <w:pPr>
              <w:tabs>
                <w:tab w:val="left" w:pos="7371"/>
              </w:tabs>
              <w:spacing w:line="276" w:lineRule="auto"/>
              <w:jc w:val="center"/>
              <w:rPr>
                <w:lang w:eastAsia="en-US"/>
              </w:rPr>
            </w:pPr>
          </w:p>
          <w:p w14:paraId="68B13D7F" w14:textId="77777777" w:rsidR="00916BDE" w:rsidRDefault="00916BDE" w:rsidP="00916BDE">
            <w:pPr>
              <w:tabs>
                <w:tab w:val="left" w:pos="7371"/>
              </w:tabs>
              <w:spacing w:line="276" w:lineRule="auto"/>
              <w:jc w:val="center"/>
              <w:rPr>
                <w:lang w:eastAsia="en-US"/>
              </w:rPr>
            </w:pPr>
          </w:p>
          <w:p w14:paraId="72911743" w14:textId="77777777" w:rsidR="00916BDE" w:rsidRDefault="00916BDE" w:rsidP="00916BDE">
            <w:pPr>
              <w:tabs>
                <w:tab w:val="left" w:pos="7371"/>
              </w:tabs>
              <w:spacing w:line="276" w:lineRule="auto"/>
              <w:jc w:val="center"/>
              <w:rPr>
                <w:lang w:eastAsia="en-US"/>
              </w:rPr>
            </w:pPr>
          </w:p>
          <w:p w14:paraId="16729362" w14:textId="77777777" w:rsidR="00916BDE" w:rsidRDefault="00916BDE" w:rsidP="00916BDE">
            <w:pPr>
              <w:tabs>
                <w:tab w:val="left" w:pos="7371"/>
              </w:tabs>
              <w:spacing w:line="276" w:lineRule="auto"/>
              <w:jc w:val="center"/>
              <w:rPr>
                <w:lang w:val="en-GB" w:eastAsia="en-US"/>
              </w:rPr>
            </w:pPr>
            <w:r>
              <w:rPr>
                <w:lang w:eastAsia="en-US"/>
              </w:rPr>
              <w:t>2026</w:t>
            </w:r>
          </w:p>
        </w:tc>
      </w:tr>
    </w:tbl>
    <w:p w14:paraId="70635AE2" w14:textId="77777777" w:rsidR="001F6487" w:rsidRPr="00E5043F" w:rsidRDefault="001F6487" w:rsidP="001F6487">
      <w:pPr>
        <w:pStyle w:val="13"/>
      </w:pPr>
      <w:r w:rsidRPr="00E5043F">
        <w:lastRenderedPageBreak/>
        <w:t xml:space="preserve">Раздел 1. Показатели существующего и перспективного спроса на тепловую энергию (мощность) и теплоноситель в установленных границах территории </w:t>
      </w:r>
      <w:bookmarkEnd w:id="0"/>
      <w:bookmarkEnd w:id="1"/>
      <w:bookmarkEnd w:id="2"/>
      <w:r>
        <w:t>муниципального образования</w:t>
      </w:r>
      <w:bookmarkEnd w:id="3"/>
      <w:bookmarkEnd w:id="4"/>
      <w:r w:rsidRPr="00E5043F">
        <w:t xml:space="preserve"> </w:t>
      </w:r>
      <w:bookmarkEnd w:id="5"/>
      <w:bookmarkEnd w:id="6"/>
      <w:bookmarkEnd w:id="7"/>
      <w:bookmarkEnd w:id="8"/>
      <w:bookmarkEnd w:id="9"/>
      <w:bookmarkEnd w:id="10"/>
      <w:bookmarkEnd w:id="11"/>
      <w:bookmarkEnd w:id="12"/>
      <w:bookmarkEnd w:id="13"/>
      <w:bookmarkEnd w:id="14"/>
      <w:bookmarkEnd w:id="15"/>
    </w:p>
    <w:p w14:paraId="2EA27E2C" w14:textId="77777777" w:rsidR="001F6487" w:rsidRPr="00835ADE" w:rsidRDefault="001F6487" w:rsidP="0053666D">
      <w:pPr>
        <w:pStyle w:val="aa"/>
        <w:keepNext/>
        <w:keepLines/>
        <w:numPr>
          <w:ilvl w:val="1"/>
          <w:numId w:val="2"/>
        </w:numPr>
        <w:tabs>
          <w:tab w:val="left" w:pos="1276"/>
        </w:tabs>
        <w:spacing w:before="120" w:after="240" w:line="276" w:lineRule="auto"/>
        <w:contextualSpacing w:val="0"/>
        <w:jc w:val="both"/>
        <w:outlineLvl w:val="2"/>
        <w:rPr>
          <w:b/>
          <w:bCs/>
          <w:i/>
          <w:vanish/>
          <w:sz w:val="28"/>
          <w:szCs w:val="28"/>
        </w:rPr>
      </w:pPr>
      <w:bookmarkStart w:id="18" w:name="_Toc437274999"/>
      <w:bookmarkStart w:id="19" w:name="_Toc176354196"/>
      <w:bookmarkStart w:id="20" w:name="_Toc176354222"/>
      <w:bookmarkStart w:id="21" w:name="_Toc176354288"/>
      <w:bookmarkStart w:id="22" w:name="_Toc176355121"/>
      <w:bookmarkStart w:id="23" w:name="_Toc176356584"/>
      <w:bookmarkEnd w:id="18"/>
      <w:bookmarkEnd w:id="19"/>
      <w:bookmarkEnd w:id="20"/>
      <w:bookmarkEnd w:id="21"/>
      <w:bookmarkEnd w:id="22"/>
      <w:bookmarkEnd w:id="23"/>
    </w:p>
    <w:p w14:paraId="2ACF3162" w14:textId="77777777" w:rsidR="001F6487" w:rsidRPr="00835ADE" w:rsidRDefault="001F6487" w:rsidP="0053666D">
      <w:pPr>
        <w:pStyle w:val="aa"/>
        <w:keepNext/>
        <w:keepLines/>
        <w:numPr>
          <w:ilvl w:val="1"/>
          <w:numId w:val="2"/>
        </w:numPr>
        <w:tabs>
          <w:tab w:val="left" w:pos="1276"/>
        </w:tabs>
        <w:spacing w:before="120" w:after="240" w:line="276" w:lineRule="auto"/>
        <w:contextualSpacing w:val="0"/>
        <w:jc w:val="both"/>
        <w:outlineLvl w:val="2"/>
        <w:rPr>
          <w:b/>
          <w:bCs/>
          <w:i/>
          <w:vanish/>
          <w:sz w:val="28"/>
          <w:szCs w:val="28"/>
        </w:rPr>
      </w:pPr>
      <w:bookmarkStart w:id="24" w:name="_Toc437275000"/>
      <w:bookmarkStart w:id="25" w:name="_Toc176354197"/>
      <w:bookmarkStart w:id="26" w:name="_Toc176354223"/>
      <w:bookmarkStart w:id="27" w:name="_Toc176354289"/>
      <w:bookmarkStart w:id="28" w:name="_Toc176355122"/>
      <w:bookmarkStart w:id="29" w:name="_Toc176356585"/>
      <w:bookmarkEnd w:id="24"/>
      <w:bookmarkEnd w:id="25"/>
      <w:bookmarkEnd w:id="26"/>
      <w:bookmarkEnd w:id="27"/>
      <w:bookmarkEnd w:id="28"/>
      <w:bookmarkEnd w:id="29"/>
    </w:p>
    <w:p w14:paraId="69A63672" w14:textId="77777777" w:rsidR="001F6487" w:rsidRDefault="004146A5" w:rsidP="0053666D">
      <w:pPr>
        <w:pStyle w:val="24"/>
        <w:numPr>
          <w:ilvl w:val="1"/>
          <w:numId w:val="3"/>
        </w:numPr>
        <w:ind w:left="0" w:firstLine="567"/>
      </w:pPr>
      <w:r w:rsidRPr="004146A5">
        <w:t>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w:t>
      </w:r>
    </w:p>
    <w:p w14:paraId="288395F2" w14:textId="77777777" w:rsidR="004D7A31" w:rsidRDefault="00C132CD" w:rsidP="004D7A31">
      <w:pPr>
        <w:pStyle w:val="Af7"/>
      </w:pPr>
      <w:r w:rsidRPr="00C132CD">
        <w:t xml:space="preserve">Данные по величинам существующей </w:t>
      </w:r>
      <w:r w:rsidR="00AC1B1F">
        <w:t xml:space="preserve">и перспективной </w:t>
      </w:r>
      <w:r w:rsidRPr="00C132CD">
        <w:t xml:space="preserve">отапливаемой площади строительных фондов </w:t>
      </w:r>
      <w:r w:rsidR="00AC1B1F" w:rsidRPr="00AC1B1F">
        <w:t>на территории муниципального образования</w:t>
      </w:r>
      <w:r w:rsidR="00AC1B1F">
        <w:t xml:space="preserve"> </w:t>
      </w:r>
      <w:r w:rsidRPr="00C132CD">
        <w:t xml:space="preserve">по расчетным элементам территориального деления с разделением объектов строительства на многоквартирные дома, </w:t>
      </w:r>
      <w:r w:rsidR="00E82B6A" w:rsidRPr="00E82B6A">
        <w:t>общественно-делов</w:t>
      </w:r>
      <w:r w:rsidR="00B937C0">
        <w:t>ую</w:t>
      </w:r>
      <w:r w:rsidR="00E82B6A" w:rsidRPr="00E82B6A">
        <w:t xml:space="preserve"> застройк</w:t>
      </w:r>
      <w:r w:rsidR="00B937C0">
        <w:t>у</w:t>
      </w:r>
      <w:r w:rsidRPr="00C132CD">
        <w:t xml:space="preserve">, </w:t>
      </w:r>
      <w:r w:rsidR="00E82B6A" w:rsidRPr="00E82B6A">
        <w:t>индивидуальн</w:t>
      </w:r>
      <w:r w:rsidR="00B937C0">
        <w:t>ую</w:t>
      </w:r>
      <w:r w:rsidR="00E82B6A" w:rsidRPr="00E82B6A">
        <w:t xml:space="preserve"> жилищн</w:t>
      </w:r>
      <w:r w:rsidR="00B937C0">
        <w:t>ую</w:t>
      </w:r>
      <w:r w:rsidR="00E82B6A" w:rsidRPr="00E82B6A">
        <w:t xml:space="preserve"> застройк</w:t>
      </w:r>
      <w:r w:rsidR="00B937C0">
        <w:t>у</w:t>
      </w:r>
      <w:r w:rsidR="00E82B6A" w:rsidRPr="00E82B6A">
        <w:t xml:space="preserve"> </w:t>
      </w:r>
      <w:r w:rsidR="004D7A31" w:rsidRPr="003440A6">
        <w:t>представлен</w:t>
      </w:r>
      <w:r w:rsidR="00606B09">
        <w:t>ы</w:t>
      </w:r>
      <w:r w:rsidR="004D7A31" w:rsidRPr="003440A6">
        <w:t xml:space="preserve"> в таблице 1.</w:t>
      </w:r>
    </w:p>
    <w:p w14:paraId="5B1C3948" w14:textId="77777777" w:rsidR="00030656" w:rsidRDefault="00030656" w:rsidP="004D7A31">
      <w:pPr>
        <w:pStyle w:val="Af7"/>
        <w:sectPr w:rsidR="00030656" w:rsidSect="002F1AC4">
          <w:headerReference w:type="default" r:id="rId12"/>
          <w:footerReference w:type="default" r:id="rId13"/>
          <w:pgSz w:w="11906" w:h="16838"/>
          <w:pgMar w:top="1134" w:right="567" w:bottom="1134" w:left="1134" w:header="709" w:footer="709" w:gutter="0"/>
          <w:cols w:space="708"/>
          <w:titlePg/>
          <w:docGrid w:linePitch="360"/>
        </w:sectPr>
      </w:pPr>
    </w:p>
    <w:p w14:paraId="64CE6D39" w14:textId="77777777" w:rsidR="004D7A31" w:rsidRDefault="004D7A31" w:rsidP="00B47649">
      <w:pPr>
        <w:pStyle w:val="af9"/>
        <w:ind w:right="536" w:firstLine="0"/>
        <w:rPr>
          <w:lang w:val="en-US"/>
        </w:rPr>
      </w:pPr>
      <w:r w:rsidRPr="003440A6">
        <w:lastRenderedPageBreak/>
        <w:t>Таблица</w:t>
      </w:r>
      <w:r w:rsidR="00775132">
        <w:t xml:space="preserve"> 1</w:t>
      </w:r>
      <w:r w:rsidRPr="003440A6">
        <w:t>. Динамика строительных фондов</w:t>
      </w:r>
    </w:p>
    <w:tbl>
      <w:tblPr>
        <w:tblStyle w:val="aff0"/>
        <w:tblW w:w="0" w:type="auto"/>
        <w:tblCellMar>
          <w:left w:w="0" w:type="dxa"/>
          <w:right w:w="0" w:type="dxa"/>
        </w:tblCellMar>
        <w:tblLook w:val="04A0" w:firstRow="1" w:lastRow="0" w:firstColumn="1" w:lastColumn="0" w:noHBand="0" w:noVBand="1"/>
      </w:tblPr>
      <w:tblGrid>
        <w:gridCol w:w="1605"/>
        <w:gridCol w:w="3033"/>
        <w:gridCol w:w="680"/>
        <w:gridCol w:w="616"/>
        <w:gridCol w:w="616"/>
        <w:gridCol w:w="616"/>
        <w:gridCol w:w="616"/>
        <w:gridCol w:w="616"/>
        <w:gridCol w:w="616"/>
        <w:gridCol w:w="616"/>
        <w:gridCol w:w="616"/>
        <w:gridCol w:w="616"/>
        <w:gridCol w:w="616"/>
        <w:gridCol w:w="616"/>
        <w:gridCol w:w="616"/>
        <w:gridCol w:w="616"/>
        <w:gridCol w:w="616"/>
        <w:gridCol w:w="616"/>
      </w:tblGrid>
      <w:tr w:rsidR="00B47649" w:rsidRPr="001A4A54" w14:paraId="56C38765" w14:textId="77777777" w:rsidTr="007B18AD">
        <w:trPr>
          <w:tblHeader/>
        </w:trPr>
        <w:tc>
          <w:tcPr>
            <w:tcW w:w="1605" w:type="dxa"/>
            <w:vAlign w:val="center"/>
          </w:tcPr>
          <w:p w14:paraId="5E411D64" w14:textId="77777777" w:rsidR="00B47649" w:rsidRPr="001A4A54" w:rsidRDefault="00B47649" w:rsidP="00B47649">
            <w:pPr>
              <w:pStyle w:val="TableStyle"/>
              <w:spacing w:after="0" w:line="240" w:lineRule="auto"/>
              <w:jc w:val="center"/>
              <w:rPr>
                <w:rFonts w:cs="Times New Roman"/>
                <w:sz w:val="18"/>
                <w:szCs w:val="18"/>
              </w:rPr>
            </w:pPr>
            <w:bookmarkStart w:id="30" w:name="_Toc176356587"/>
            <w:r w:rsidRPr="001A4A54">
              <w:rPr>
                <w:rFonts w:cs="Times New Roman"/>
                <w:sz w:val="18"/>
                <w:szCs w:val="18"/>
              </w:rPr>
              <w:t>Муниципальное образование</w:t>
            </w:r>
          </w:p>
        </w:tc>
        <w:tc>
          <w:tcPr>
            <w:tcW w:w="3033" w:type="dxa"/>
            <w:vAlign w:val="center"/>
          </w:tcPr>
          <w:p w14:paraId="03115E92" w14:textId="77777777" w:rsidR="00B47649" w:rsidRPr="001A4A54" w:rsidRDefault="00B47649" w:rsidP="00B47649">
            <w:pPr>
              <w:pStyle w:val="TableStyle"/>
              <w:spacing w:after="0" w:line="240" w:lineRule="auto"/>
              <w:jc w:val="center"/>
              <w:rPr>
                <w:rFonts w:cs="Times New Roman"/>
                <w:sz w:val="18"/>
                <w:szCs w:val="18"/>
              </w:rPr>
            </w:pPr>
            <w:r w:rsidRPr="001A4A54">
              <w:rPr>
                <w:rFonts w:cs="Times New Roman"/>
                <w:sz w:val="18"/>
                <w:szCs w:val="18"/>
              </w:rPr>
              <w:t>Показатель</w:t>
            </w:r>
          </w:p>
        </w:tc>
        <w:tc>
          <w:tcPr>
            <w:tcW w:w="680" w:type="dxa"/>
            <w:vAlign w:val="center"/>
          </w:tcPr>
          <w:p w14:paraId="4C65C754" w14:textId="77777777" w:rsidR="00B47649" w:rsidRPr="001A4A54" w:rsidRDefault="00B47649" w:rsidP="00B47649">
            <w:pPr>
              <w:pStyle w:val="TableStyle"/>
              <w:spacing w:after="0" w:line="240" w:lineRule="auto"/>
              <w:jc w:val="center"/>
              <w:rPr>
                <w:rFonts w:cs="Times New Roman"/>
                <w:sz w:val="18"/>
                <w:szCs w:val="18"/>
              </w:rPr>
            </w:pPr>
            <w:r w:rsidRPr="001A4A54">
              <w:rPr>
                <w:rFonts w:cs="Times New Roman"/>
                <w:sz w:val="18"/>
                <w:szCs w:val="18"/>
              </w:rPr>
              <w:t>Ед. изм.</w:t>
            </w:r>
          </w:p>
        </w:tc>
        <w:tc>
          <w:tcPr>
            <w:tcW w:w="616" w:type="dxa"/>
            <w:vAlign w:val="center"/>
          </w:tcPr>
          <w:p w14:paraId="779CB582" w14:textId="77777777" w:rsidR="00B47649" w:rsidRPr="001A4A54" w:rsidRDefault="00B47649" w:rsidP="00B47649">
            <w:pPr>
              <w:pStyle w:val="TableStyle"/>
              <w:spacing w:after="0" w:line="240" w:lineRule="auto"/>
              <w:jc w:val="center"/>
              <w:rPr>
                <w:rFonts w:cs="Times New Roman"/>
                <w:sz w:val="18"/>
                <w:szCs w:val="18"/>
              </w:rPr>
            </w:pPr>
            <w:r w:rsidRPr="001A4A54">
              <w:rPr>
                <w:rFonts w:cs="Times New Roman"/>
                <w:sz w:val="18"/>
                <w:szCs w:val="18"/>
              </w:rPr>
              <w:t>2022</w:t>
            </w:r>
          </w:p>
        </w:tc>
        <w:tc>
          <w:tcPr>
            <w:tcW w:w="616" w:type="dxa"/>
            <w:vAlign w:val="center"/>
          </w:tcPr>
          <w:p w14:paraId="51EC44D2" w14:textId="77777777" w:rsidR="00B47649" w:rsidRPr="001A4A54" w:rsidRDefault="00B47649" w:rsidP="00B47649">
            <w:pPr>
              <w:pStyle w:val="TableStyle"/>
              <w:spacing w:after="0" w:line="240" w:lineRule="auto"/>
              <w:jc w:val="center"/>
              <w:rPr>
                <w:rFonts w:cs="Times New Roman"/>
                <w:sz w:val="18"/>
                <w:szCs w:val="18"/>
              </w:rPr>
            </w:pPr>
            <w:r w:rsidRPr="001A4A54">
              <w:rPr>
                <w:rFonts w:cs="Times New Roman"/>
                <w:sz w:val="18"/>
                <w:szCs w:val="18"/>
              </w:rPr>
              <w:t>2023</w:t>
            </w:r>
          </w:p>
        </w:tc>
        <w:tc>
          <w:tcPr>
            <w:tcW w:w="616" w:type="dxa"/>
            <w:vAlign w:val="center"/>
          </w:tcPr>
          <w:p w14:paraId="70190B38" w14:textId="77777777" w:rsidR="00B47649" w:rsidRPr="001A4A54" w:rsidRDefault="00B47649" w:rsidP="00B47649">
            <w:pPr>
              <w:pStyle w:val="TableStyle"/>
              <w:spacing w:after="0" w:line="240" w:lineRule="auto"/>
              <w:jc w:val="center"/>
              <w:rPr>
                <w:rFonts w:cs="Times New Roman"/>
                <w:sz w:val="18"/>
                <w:szCs w:val="18"/>
              </w:rPr>
            </w:pPr>
            <w:r w:rsidRPr="001A4A54">
              <w:rPr>
                <w:rFonts w:cs="Times New Roman"/>
                <w:sz w:val="18"/>
                <w:szCs w:val="18"/>
              </w:rPr>
              <w:t>2024</w:t>
            </w:r>
          </w:p>
        </w:tc>
        <w:tc>
          <w:tcPr>
            <w:tcW w:w="616" w:type="dxa"/>
            <w:vAlign w:val="center"/>
          </w:tcPr>
          <w:p w14:paraId="0BD068DF" w14:textId="77777777" w:rsidR="00B47649" w:rsidRPr="001A4A54" w:rsidRDefault="00B47649" w:rsidP="00B47649">
            <w:pPr>
              <w:pStyle w:val="TableStyle"/>
              <w:spacing w:after="0" w:line="240" w:lineRule="auto"/>
              <w:jc w:val="center"/>
              <w:rPr>
                <w:rFonts w:cs="Times New Roman"/>
                <w:sz w:val="18"/>
                <w:szCs w:val="18"/>
              </w:rPr>
            </w:pPr>
            <w:r w:rsidRPr="001A4A54">
              <w:rPr>
                <w:rFonts w:cs="Times New Roman"/>
                <w:sz w:val="18"/>
                <w:szCs w:val="18"/>
              </w:rPr>
              <w:t>2025</w:t>
            </w:r>
          </w:p>
        </w:tc>
        <w:tc>
          <w:tcPr>
            <w:tcW w:w="616" w:type="dxa"/>
            <w:vAlign w:val="center"/>
          </w:tcPr>
          <w:p w14:paraId="5553DA7F" w14:textId="77777777" w:rsidR="00B47649" w:rsidRPr="001A4A54" w:rsidRDefault="00B47649" w:rsidP="00B47649">
            <w:pPr>
              <w:pStyle w:val="TableStyle"/>
              <w:spacing w:after="0" w:line="240" w:lineRule="auto"/>
              <w:jc w:val="center"/>
              <w:rPr>
                <w:rFonts w:cs="Times New Roman"/>
                <w:sz w:val="18"/>
                <w:szCs w:val="18"/>
              </w:rPr>
            </w:pPr>
            <w:r w:rsidRPr="001A4A54">
              <w:rPr>
                <w:rFonts w:cs="Times New Roman"/>
                <w:sz w:val="18"/>
                <w:szCs w:val="18"/>
              </w:rPr>
              <w:t>2026</w:t>
            </w:r>
          </w:p>
        </w:tc>
        <w:tc>
          <w:tcPr>
            <w:tcW w:w="616" w:type="dxa"/>
            <w:vAlign w:val="center"/>
          </w:tcPr>
          <w:p w14:paraId="0CF22FC7" w14:textId="77777777" w:rsidR="00B47649" w:rsidRPr="001A4A54" w:rsidRDefault="00B47649" w:rsidP="00B47649">
            <w:pPr>
              <w:pStyle w:val="TableStyle"/>
              <w:spacing w:after="0" w:line="240" w:lineRule="auto"/>
              <w:jc w:val="center"/>
              <w:rPr>
                <w:rFonts w:cs="Times New Roman"/>
                <w:sz w:val="18"/>
                <w:szCs w:val="18"/>
              </w:rPr>
            </w:pPr>
            <w:r w:rsidRPr="001A4A54">
              <w:rPr>
                <w:rFonts w:cs="Times New Roman"/>
                <w:sz w:val="18"/>
                <w:szCs w:val="18"/>
              </w:rPr>
              <w:t>2027</w:t>
            </w:r>
          </w:p>
        </w:tc>
        <w:tc>
          <w:tcPr>
            <w:tcW w:w="616" w:type="dxa"/>
            <w:vAlign w:val="center"/>
          </w:tcPr>
          <w:p w14:paraId="421F9F83" w14:textId="77777777" w:rsidR="00B47649" w:rsidRPr="001A4A54" w:rsidRDefault="00B47649" w:rsidP="00B47649">
            <w:pPr>
              <w:pStyle w:val="TableStyle"/>
              <w:spacing w:after="0" w:line="240" w:lineRule="auto"/>
              <w:jc w:val="center"/>
              <w:rPr>
                <w:rFonts w:cs="Times New Roman"/>
                <w:sz w:val="18"/>
                <w:szCs w:val="18"/>
              </w:rPr>
            </w:pPr>
            <w:r w:rsidRPr="001A4A54">
              <w:rPr>
                <w:rFonts w:cs="Times New Roman"/>
                <w:sz w:val="18"/>
                <w:szCs w:val="18"/>
              </w:rPr>
              <w:t>2028</w:t>
            </w:r>
          </w:p>
        </w:tc>
        <w:tc>
          <w:tcPr>
            <w:tcW w:w="616" w:type="dxa"/>
            <w:vAlign w:val="center"/>
          </w:tcPr>
          <w:p w14:paraId="52374399" w14:textId="77777777" w:rsidR="00B47649" w:rsidRPr="001A4A54" w:rsidRDefault="00B47649" w:rsidP="00B47649">
            <w:pPr>
              <w:pStyle w:val="TableStyle"/>
              <w:spacing w:after="0" w:line="240" w:lineRule="auto"/>
              <w:jc w:val="center"/>
              <w:rPr>
                <w:rFonts w:cs="Times New Roman"/>
                <w:sz w:val="18"/>
                <w:szCs w:val="18"/>
              </w:rPr>
            </w:pPr>
            <w:r w:rsidRPr="001A4A54">
              <w:rPr>
                <w:rFonts w:cs="Times New Roman"/>
                <w:sz w:val="18"/>
                <w:szCs w:val="18"/>
              </w:rPr>
              <w:t>2029</w:t>
            </w:r>
          </w:p>
        </w:tc>
        <w:tc>
          <w:tcPr>
            <w:tcW w:w="616" w:type="dxa"/>
            <w:vAlign w:val="center"/>
          </w:tcPr>
          <w:p w14:paraId="2D292AB6" w14:textId="77777777" w:rsidR="00B47649" w:rsidRPr="001A4A54" w:rsidRDefault="00B47649" w:rsidP="00B47649">
            <w:pPr>
              <w:pStyle w:val="TableStyle"/>
              <w:spacing w:after="0" w:line="240" w:lineRule="auto"/>
              <w:jc w:val="center"/>
              <w:rPr>
                <w:rFonts w:cs="Times New Roman"/>
                <w:sz w:val="18"/>
                <w:szCs w:val="18"/>
              </w:rPr>
            </w:pPr>
            <w:r w:rsidRPr="001A4A54">
              <w:rPr>
                <w:rFonts w:cs="Times New Roman"/>
                <w:sz w:val="18"/>
                <w:szCs w:val="18"/>
              </w:rPr>
              <w:t>2030</w:t>
            </w:r>
          </w:p>
        </w:tc>
        <w:tc>
          <w:tcPr>
            <w:tcW w:w="616" w:type="dxa"/>
            <w:vAlign w:val="center"/>
          </w:tcPr>
          <w:p w14:paraId="1F5851B3" w14:textId="77777777" w:rsidR="00B47649" w:rsidRPr="001A4A54" w:rsidRDefault="00B47649" w:rsidP="00B47649">
            <w:pPr>
              <w:pStyle w:val="TableStyle"/>
              <w:spacing w:after="0" w:line="240" w:lineRule="auto"/>
              <w:jc w:val="center"/>
              <w:rPr>
                <w:rFonts w:cs="Times New Roman"/>
                <w:sz w:val="18"/>
                <w:szCs w:val="18"/>
              </w:rPr>
            </w:pPr>
            <w:r w:rsidRPr="001A4A54">
              <w:rPr>
                <w:rFonts w:cs="Times New Roman"/>
                <w:sz w:val="18"/>
                <w:szCs w:val="18"/>
              </w:rPr>
              <w:t>2031</w:t>
            </w:r>
          </w:p>
        </w:tc>
        <w:tc>
          <w:tcPr>
            <w:tcW w:w="616" w:type="dxa"/>
            <w:vAlign w:val="center"/>
          </w:tcPr>
          <w:p w14:paraId="1A4301BE" w14:textId="77777777" w:rsidR="00B47649" w:rsidRPr="001A4A54" w:rsidRDefault="00B47649" w:rsidP="00B47649">
            <w:pPr>
              <w:pStyle w:val="TableStyle"/>
              <w:spacing w:after="0" w:line="240" w:lineRule="auto"/>
              <w:jc w:val="center"/>
              <w:rPr>
                <w:rFonts w:cs="Times New Roman"/>
                <w:sz w:val="18"/>
                <w:szCs w:val="18"/>
              </w:rPr>
            </w:pPr>
            <w:r w:rsidRPr="001A4A54">
              <w:rPr>
                <w:rFonts w:cs="Times New Roman"/>
                <w:sz w:val="18"/>
                <w:szCs w:val="18"/>
              </w:rPr>
              <w:t>2032</w:t>
            </w:r>
          </w:p>
        </w:tc>
        <w:tc>
          <w:tcPr>
            <w:tcW w:w="616" w:type="dxa"/>
            <w:vAlign w:val="center"/>
          </w:tcPr>
          <w:p w14:paraId="17A694F7" w14:textId="77777777" w:rsidR="00B47649" w:rsidRPr="001A4A54" w:rsidRDefault="00B47649" w:rsidP="00B47649">
            <w:pPr>
              <w:pStyle w:val="TableStyle"/>
              <w:spacing w:after="0" w:line="240" w:lineRule="auto"/>
              <w:jc w:val="center"/>
              <w:rPr>
                <w:rFonts w:cs="Times New Roman"/>
                <w:sz w:val="18"/>
                <w:szCs w:val="18"/>
              </w:rPr>
            </w:pPr>
            <w:r w:rsidRPr="001A4A54">
              <w:rPr>
                <w:rFonts w:cs="Times New Roman"/>
                <w:sz w:val="18"/>
                <w:szCs w:val="18"/>
              </w:rPr>
              <w:t>2033</w:t>
            </w:r>
          </w:p>
        </w:tc>
        <w:tc>
          <w:tcPr>
            <w:tcW w:w="616" w:type="dxa"/>
            <w:vAlign w:val="center"/>
          </w:tcPr>
          <w:p w14:paraId="6CAD9162" w14:textId="77777777" w:rsidR="00B47649" w:rsidRPr="001A4A54" w:rsidRDefault="00B47649" w:rsidP="00B47649">
            <w:pPr>
              <w:pStyle w:val="TableStyle"/>
              <w:spacing w:after="0" w:line="240" w:lineRule="auto"/>
              <w:jc w:val="center"/>
              <w:rPr>
                <w:rFonts w:cs="Times New Roman"/>
                <w:sz w:val="18"/>
                <w:szCs w:val="18"/>
              </w:rPr>
            </w:pPr>
            <w:r w:rsidRPr="001A4A54">
              <w:rPr>
                <w:rFonts w:cs="Times New Roman"/>
                <w:sz w:val="18"/>
                <w:szCs w:val="18"/>
              </w:rPr>
              <w:t>2034</w:t>
            </w:r>
          </w:p>
        </w:tc>
        <w:tc>
          <w:tcPr>
            <w:tcW w:w="616" w:type="dxa"/>
            <w:vAlign w:val="center"/>
          </w:tcPr>
          <w:p w14:paraId="59AF4BA5" w14:textId="77777777" w:rsidR="00B47649" w:rsidRPr="001A4A54" w:rsidRDefault="00B47649" w:rsidP="00B47649">
            <w:pPr>
              <w:pStyle w:val="TableStyle"/>
              <w:spacing w:after="0" w:line="240" w:lineRule="auto"/>
              <w:jc w:val="center"/>
              <w:rPr>
                <w:rFonts w:cs="Times New Roman"/>
                <w:sz w:val="18"/>
                <w:szCs w:val="18"/>
              </w:rPr>
            </w:pPr>
            <w:r w:rsidRPr="001A4A54">
              <w:rPr>
                <w:rFonts w:cs="Times New Roman"/>
                <w:sz w:val="18"/>
                <w:szCs w:val="18"/>
              </w:rPr>
              <w:t>2035</w:t>
            </w:r>
          </w:p>
        </w:tc>
        <w:tc>
          <w:tcPr>
            <w:tcW w:w="616" w:type="dxa"/>
            <w:vAlign w:val="center"/>
          </w:tcPr>
          <w:p w14:paraId="34F5DA46" w14:textId="77777777" w:rsidR="00B47649" w:rsidRPr="001A4A54" w:rsidRDefault="00B47649" w:rsidP="00B47649">
            <w:pPr>
              <w:pStyle w:val="TableStyle"/>
              <w:spacing w:after="0" w:line="240" w:lineRule="auto"/>
              <w:jc w:val="center"/>
              <w:rPr>
                <w:rFonts w:cs="Times New Roman"/>
                <w:sz w:val="18"/>
                <w:szCs w:val="18"/>
              </w:rPr>
            </w:pPr>
            <w:r w:rsidRPr="001A4A54">
              <w:rPr>
                <w:rFonts w:cs="Times New Roman"/>
                <w:sz w:val="18"/>
                <w:szCs w:val="18"/>
              </w:rPr>
              <w:t>203</w:t>
            </w:r>
            <w:r>
              <w:rPr>
                <w:rFonts w:cs="Times New Roman"/>
                <w:sz w:val="18"/>
                <w:szCs w:val="18"/>
              </w:rPr>
              <w:t>6</w:t>
            </w:r>
          </w:p>
        </w:tc>
      </w:tr>
      <w:tr w:rsidR="004336CC" w:rsidRPr="001A4A54" w14:paraId="3172C8DC" w14:textId="77777777" w:rsidTr="007B18AD">
        <w:tc>
          <w:tcPr>
            <w:tcW w:w="1605" w:type="dxa"/>
            <w:vMerge w:val="restart"/>
            <w:vAlign w:val="center"/>
          </w:tcPr>
          <w:p w14:paraId="262E10F9" w14:textId="1556D92B" w:rsidR="004336CC" w:rsidRPr="001A4A54" w:rsidRDefault="004336CC" w:rsidP="004336CC">
            <w:pPr>
              <w:pStyle w:val="TableStyle"/>
              <w:spacing w:after="0" w:line="240" w:lineRule="auto"/>
              <w:jc w:val="center"/>
              <w:rPr>
                <w:rFonts w:cs="Times New Roman"/>
                <w:sz w:val="18"/>
                <w:szCs w:val="18"/>
              </w:rPr>
            </w:pPr>
            <w:proofErr w:type="spellStart"/>
            <w:r>
              <w:rPr>
                <w:sz w:val="18"/>
                <w:szCs w:val="18"/>
              </w:rPr>
              <w:t>Хваловское</w:t>
            </w:r>
            <w:proofErr w:type="spellEnd"/>
            <w:r>
              <w:rPr>
                <w:sz w:val="18"/>
                <w:szCs w:val="18"/>
              </w:rPr>
              <w:t xml:space="preserve"> сельское поселение</w:t>
            </w:r>
          </w:p>
        </w:tc>
        <w:tc>
          <w:tcPr>
            <w:tcW w:w="3033" w:type="dxa"/>
            <w:vAlign w:val="center"/>
          </w:tcPr>
          <w:p w14:paraId="504DEDC8" w14:textId="77777777" w:rsidR="004336CC" w:rsidRPr="001A4A54" w:rsidRDefault="004336CC" w:rsidP="004336CC">
            <w:pPr>
              <w:pStyle w:val="TableStyle"/>
              <w:spacing w:after="0" w:line="240" w:lineRule="auto"/>
              <w:jc w:val="center"/>
              <w:rPr>
                <w:rFonts w:cs="Times New Roman"/>
                <w:sz w:val="18"/>
                <w:szCs w:val="18"/>
              </w:rPr>
            </w:pPr>
            <w:r w:rsidRPr="001A4A54">
              <w:rPr>
                <w:rFonts w:cs="Times New Roman"/>
                <w:sz w:val="18"/>
                <w:szCs w:val="18"/>
              </w:rPr>
              <w:t>Общая площадь строительных фондов на территории муниципального образования, в том числе:</w:t>
            </w:r>
          </w:p>
        </w:tc>
        <w:tc>
          <w:tcPr>
            <w:tcW w:w="680" w:type="dxa"/>
            <w:vAlign w:val="center"/>
          </w:tcPr>
          <w:p w14:paraId="58A7FCE1" w14:textId="77777777" w:rsidR="004336CC" w:rsidRPr="001A4A54" w:rsidRDefault="004336CC" w:rsidP="004336CC">
            <w:pPr>
              <w:pStyle w:val="TableStyle"/>
              <w:spacing w:after="0" w:line="240" w:lineRule="auto"/>
              <w:jc w:val="center"/>
              <w:rPr>
                <w:rFonts w:cs="Times New Roman"/>
                <w:sz w:val="18"/>
                <w:szCs w:val="18"/>
              </w:rPr>
            </w:pPr>
            <w:r w:rsidRPr="001A4A54">
              <w:rPr>
                <w:rFonts w:cs="Times New Roman"/>
                <w:sz w:val="18"/>
                <w:szCs w:val="18"/>
              </w:rPr>
              <w:t>тыс. м2</w:t>
            </w:r>
          </w:p>
        </w:tc>
        <w:tc>
          <w:tcPr>
            <w:tcW w:w="616" w:type="dxa"/>
            <w:vAlign w:val="center"/>
          </w:tcPr>
          <w:p w14:paraId="3F9D1ACE" w14:textId="3FB69E62" w:rsidR="004336CC" w:rsidRPr="00ED3193" w:rsidRDefault="004336CC" w:rsidP="004336CC">
            <w:pPr>
              <w:jc w:val="center"/>
              <w:rPr>
                <w:sz w:val="18"/>
                <w:szCs w:val="18"/>
              </w:rPr>
            </w:pPr>
            <w:r>
              <w:rPr>
                <w:sz w:val="18"/>
                <w:szCs w:val="18"/>
              </w:rPr>
              <w:t>1100,0</w:t>
            </w:r>
          </w:p>
        </w:tc>
        <w:tc>
          <w:tcPr>
            <w:tcW w:w="616" w:type="dxa"/>
            <w:vAlign w:val="center"/>
          </w:tcPr>
          <w:p w14:paraId="091A2D3A" w14:textId="44600087" w:rsidR="004336CC" w:rsidRPr="00ED3193" w:rsidRDefault="004336CC" w:rsidP="004336CC">
            <w:pPr>
              <w:jc w:val="center"/>
              <w:rPr>
                <w:sz w:val="18"/>
                <w:szCs w:val="18"/>
              </w:rPr>
            </w:pPr>
            <w:r>
              <w:rPr>
                <w:sz w:val="18"/>
                <w:szCs w:val="18"/>
              </w:rPr>
              <w:t>1100,0</w:t>
            </w:r>
          </w:p>
        </w:tc>
        <w:tc>
          <w:tcPr>
            <w:tcW w:w="616" w:type="dxa"/>
            <w:vAlign w:val="center"/>
          </w:tcPr>
          <w:p w14:paraId="4C45BC1F" w14:textId="6C602CBB" w:rsidR="004336CC" w:rsidRPr="00ED3193" w:rsidRDefault="004336CC" w:rsidP="004336CC">
            <w:pPr>
              <w:jc w:val="center"/>
              <w:rPr>
                <w:sz w:val="18"/>
                <w:szCs w:val="18"/>
              </w:rPr>
            </w:pPr>
            <w:r>
              <w:rPr>
                <w:sz w:val="18"/>
                <w:szCs w:val="18"/>
              </w:rPr>
              <w:t>1100,0</w:t>
            </w:r>
          </w:p>
        </w:tc>
        <w:tc>
          <w:tcPr>
            <w:tcW w:w="616" w:type="dxa"/>
            <w:vAlign w:val="center"/>
          </w:tcPr>
          <w:p w14:paraId="2A4ED7FD" w14:textId="7A40BCE1" w:rsidR="004336CC" w:rsidRPr="00ED3193" w:rsidRDefault="004336CC" w:rsidP="004336CC">
            <w:pPr>
              <w:jc w:val="center"/>
              <w:rPr>
                <w:sz w:val="18"/>
                <w:szCs w:val="18"/>
              </w:rPr>
            </w:pPr>
            <w:r>
              <w:rPr>
                <w:sz w:val="18"/>
                <w:szCs w:val="18"/>
              </w:rPr>
              <w:t>1100,0</w:t>
            </w:r>
          </w:p>
        </w:tc>
        <w:tc>
          <w:tcPr>
            <w:tcW w:w="616" w:type="dxa"/>
            <w:vAlign w:val="center"/>
          </w:tcPr>
          <w:p w14:paraId="2DC0DFE0" w14:textId="7235D16F" w:rsidR="004336CC" w:rsidRPr="00ED3193" w:rsidRDefault="004336CC" w:rsidP="004336CC">
            <w:pPr>
              <w:jc w:val="center"/>
              <w:rPr>
                <w:sz w:val="18"/>
                <w:szCs w:val="18"/>
              </w:rPr>
            </w:pPr>
            <w:r>
              <w:rPr>
                <w:sz w:val="18"/>
                <w:szCs w:val="18"/>
              </w:rPr>
              <w:t>1100,0</w:t>
            </w:r>
          </w:p>
        </w:tc>
        <w:tc>
          <w:tcPr>
            <w:tcW w:w="616" w:type="dxa"/>
            <w:vAlign w:val="center"/>
          </w:tcPr>
          <w:p w14:paraId="5B595B7B" w14:textId="323417B8" w:rsidR="004336CC" w:rsidRPr="00ED3193" w:rsidRDefault="004336CC" w:rsidP="004336CC">
            <w:pPr>
              <w:jc w:val="center"/>
              <w:rPr>
                <w:sz w:val="18"/>
                <w:szCs w:val="18"/>
              </w:rPr>
            </w:pPr>
            <w:r>
              <w:rPr>
                <w:sz w:val="18"/>
                <w:szCs w:val="18"/>
              </w:rPr>
              <w:t>1100,0</w:t>
            </w:r>
          </w:p>
        </w:tc>
        <w:tc>
          <w:tcPr>
            <w:tcW w:w="616" w:type="dxa"/>
            <w:vAlign w:val="center"/>
          </w:tcPr>
          <w:p w14:paraId="0E1765FD" w14:textId="7F5B11CA" w:rsidR="004336CC" w:rsidRPr="00ED3193" w:rsidRDefault="004336CC" w:rsidP="004336CC">
            <w:pPr>
              <w:jc w:val="center"/>
              <w:rPr>
                <w:sz w:val="18"/>
                <w:szCs w:val="18"/>
              </w:rPr>
            </w:pPr>
            <w:r>
              <w:rPr>
                <w:sz w:val="18"/>
                <w:szCs w:val="18"/>
              </w:rPr>
              <w:t>1100,0</w:t>
            </w:r>
          </w:p>
        </w:tc>
        <w:tc>
          <w:tcPr>
            <w:tcW w:w="616" w:type="dxa"/>
            <w:vAlign w:val="center"/>
          </w:tcPr>
          <w:p w14:paraId="32B04865" w14:textId="4E661ED4" w:rsidR="004336CC" w:rsidRPr="00ED3193" w:rsidRDefault="004336CC" w:rsidP="004336CC">
            <w:pPr>
              <w:jc w:val="center"/>
              <w:rPr>
                <w:sz w:val="18"/>
                <w:szCs w:val="18"/>
              </w:rPr>
            </w:pPr>
            <w:r>
              <w:rPr>
                <w:sz w:val="18"/>
                <w:szCs w:val="18"/>
              </w:rPr>
              <w:t>1100,0</w:t>
            </w:r>
          </w:p>
        </w:tc>
        <w:tc>
          <w:tcPr>
            <w:tcW w:w="616" w:type="dxa"/>
            <w:vAlign w:val="center"/>
          </w:tcPr>
          <w:p w14:paraId="2FD607FC" w14:textId="6F3BAAF1" w:rsidR="004336CC" w:rsidRPr="00ED3193" w:rsidRDefault="004336CC" w:rsidP="004336CC">
            <w:pPr>
              <w:jc w:val="center"/>
              <w:rPr>
                <w:sz w:val="18"/>
                <w:szCs w:val="18"/>
              </w:rPr>
            </w:pPr>
            <w:r>
              <w:rPr>
                <w:sz w:val="18"/>
                <w:szCs w:val="18"/>
              </w:rPr>
              <w:t>1100,0</w:t>
            </w:r>
          </w:p>
        </w:tc>
        <w:tc>
          <w:tcPr>
            <w:tcW w:w="616" w:type="dxa"/>
            <w:vAlign w:val="center"/>
          </w:tcPr>
          <w:p w14:paraId="40FD185A" w14:textId="7D6AAF23" w:rsidR="004336CC" w:rsidRPr="00ED3193" w:rsidRDefault="004336CC" w:rsidP="004336CC">
            <w:pPr>
              <w:jc w:val="center"/>
              <w:rPr>
                <w:sz w:val="18"/>
                <w:szCs w:val="18"/>
              </w:rPr>
            </w:pPr>
            <w:r>
              <w:rPr>
                <w:sz w:val="18"/>
                <w:szCs w:val="18"/>
              </w:rPr>
              <w:t>1100,0</w:t>
            </w:r>
          </w:p>
        </w:tc>
        <w:tc>
          <w:tcPr>
            <w:tcW w:w="616" w:type="dxa"/>
            <w:vAlign w:val="center"/>
          </w:tcPr>
          <w:p w14:paraId="489C0B50" w14:textId="72799C02" w:rsidR="004336CC" w:rsidRPr="00ED3193" w:rsidRDefault="004336CC" w:rsidP="004336CC">
            <w:pPr>
              <w:jc w:val="center"/>
              <w:rPr>
                <w:sz w:val="18"/>
                <w:szCs w:val="18"/>
              </w:rPr>
            </w:pPr>
            <w:r>
              <w:rPr>
                <w:sz w:val="18"/>
                <w:szCs w:val="18"/>
              </w:rPr>
              <w:t>1100,0</w:t>
            </w:r>
          </w:p>
        </w:tc>
        <w:tc>
          <w:tcPr>
            <w:tcW w:w="616" w:type="dxa"/>
            <w:vAlign w:val="center"/>
          </w:tcPr>
          <w:p w14:paraId="256AD501" w14:textId="7705B362" w:rsidR="004336CC" w:rsidRPr="00ED3193" w:rsidRDefault="004336CC" w:rsidP="004336CC">
            <w:pPr>
              <w:jc w:val="center"/>
              <w:rPr>
                <w:sz w:val="18"/>
                <w:szCs w:val="18"/>
              </w:rPr>
            </w:pPr>
            <w:r>
              <w:rPr>
                <w:sz w:val="18"/>
                <w:szCs w:val="18"/>
              </w:rPr>
              <w:t>1100,0</w:t>
            </w:r>
          </w:p>
        </w:tc>
        <w:tc>
          <w:tcPr>
            <w:tcW w:w="616" w:type="dxa"/>
            <w:vAlign w:val="center"/>
          </w:tcPr>
          <w:p w14:paraId="0E7A5225" w14:textId="446D7ED3" w:rsidR="004336CC" w:rsidRPr="00ED3193" w:rsidRDefault="004336CC" w:rsidP="004336CC">
            <w:pPr>
              <w:jc w:val="center"/>
              <w:rPr>
                <w:sz w:val="18"/>
                <w:szCs w:val="18"/>
              </w:rPr>
            </w:pPr>
            <w:r>
              <w:rPr>
                <w:sz w:val="18"/>
                <w:szCs w:val="18"/>
              </w:rPr>
              <w:t>1100,0</w:t>
            </w:r>
          </w:p>
        </w:tc>
        <w:tc>
          <w:tcPr>
            <w:tcW w:w="616" w:type="dxa"/>
            <w:vAlign w:val="center"/>
          </w:tcPr>
          <w:p w14:paraId="05AE1390" w14:textId="24D06810" w:rsidR="004336CC" w:rsidRPr="00ED3193" w:rsidRDefault="004336CC" w:rsidP="004336CC">
            <w:pPr>
              <w:jc w:val="center"/>
              <w:rPr>
                <w:sz w:val="18"/>
                <w:szCs w:val="18"/>
              </w:rPr>
            </w:pPr>
            <w:r>
              <w:rPr>
                <w:sz w:val="18"/>
                <w:szCs w:val="18"/>
              </w:rPr>
              <w:t>1100,0</w:t>
            </w:r>
          </w:p>
        </w:tc>
        <w:tc>
          <w:tcPr>
            <w:tcW w:w="616" w:type="dxa"/>
            <w:vAlign w:val="center"/>
          </w:tcPr>
          <w:p w14:paraId="02311EAF" w14:textId="0A6E7D27" w:rsidR="004336CC" w:rsidRPr="00ED3193" w:rsidRDefault="004336CC" w:rsidP="004336CC">
            <w:pPr>
              <w:jc w:val="center"/>
              <w:rPr>
                <w:sz w:val="18"/>
                <w:szCs w:val="18"/>
              </w:rPr>
            </w:pPr>
            <w:r>
              <w:rPr>
                <w:sz w:val="18"/>
                <w:szCs w:val="18"/>
              </w:rPr>
              <w:t>1100,0</w:t>
            </w:r>
          </w:p>
        </w:tc>
      </w:tr>
      <w:tr w:rsidR="00B47649" w:rsidRPr="001A4A54" w14:paraId="0AC8628B" w14:textId="77777777" w:rsidTr="007B18AD">
        <w:tc>
          <w:tcPr>
            <w:tcW w:w="1605" w:type="dxa"/>
            <w:vMerge/>
          </w:tcPr>
          <w:p w14:paraId="1B907CFD" w14:textId="77777777" w:rsidR="00B47649" w:rsidRPr="001A4A54" w:rsidRDefault="00B47649" w:rsidP="00B47649">
            <w:pPr>
              <w:rPr>
                <w:sz w:val="18"/>
                <w:szCs w:val="18"/>
              </w:rPr>
            </w:pPr>
          </w:p>
        </w:tc>
        <w:tc>
          <w:tcPr>
            <w:tcW w:w="3033" w:type="dxa"/>
            <w:vAlign w:val="center"/>
          </w:tcPr>
          <w:p w14:paraId="1117B0F5" w14:textId="77777777" w:rsidR="00B47649" w:rsidRPr="001A4A54" w:rsidRDefault="00B47649" w:rsidP="00B47649">
            <w:pPr>
              <w:pStyle w:val="TableStyle"/>
              <w:spacing w:after="0" w:line="240" w:lineRule="auto"/>
              <w:jc w:val="center"/>
              <w:rPr>
                <w:rFonts w:cs="Times New Roman"/>
                <w:sz w:val="18"/>
                <w:szCs w:val="18"/>
              </w:rPr>
            </w:pPr>
            <w:r w:rsidRPr="001A4A54">
              <w:rPr>
                <w:rFonts w:cs="Times New Roman"/>
                <w:sz w:val="18"/>
                <w:szCs w:val="18"/>
              </w:rPr>
              <w:t>многоквартирные жилые здания</w:t>
            </w:r>
          </w:p>
        </w:tc>
        <w:tc>
          <w:tcPr>
            <w:tcW w:w="680" w:type="dxa"/>
            <w:vAlign w:val="center"/>
          </w:tcPr>
          <w:p w14:paraId="54EC5F93" w14:textId="77777777" w:rsidR="00B47649" w:rsidRPr="001A4A54" w:rsidRDefault="00B47649" w:rsidP="00B47649">
            <w:pPr>
              <w:pStyle w:val="TableStyle"/>
              <w:spacing w:after="0" w:line="240" w:lineRule="auto"/>
              <w:jc w:val="center"/>
              <w:rPr>
                <w:rFonts w:cs="Times New Roman"/>
                <w:sz w:val="18"/>
                <w:szCs w:val="18"/>
              </w:rPr>
            </w:pPr>
            <w:r w:rsidRPr="001A4A54">
              <w:rPr>
                <w:rFonts w:cs="Times New Roman"/>
                <w:sz w:val="18"/>
                <w:szCs w:val="18"/>
              </w:rPr>
              <w:t>тыс. м2</w:t>
            </w:r>
          </w:p>
        </w:tc>
        <w:tc>
          <w:tcPr>
            <w:tcW w:w="616" w:type="dxa"/>
            <w:vAlign w:val="center"/>
          </w:tcPr>
          <w:p w14:paraId="0B1B6991"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35AD8704"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5D2165CA"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654ADF35"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0461D285"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37D5D8C3"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21E97D45"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15777E09"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242ADB10"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1B22CCB5"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2113F1B4"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152C57D7"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61329797"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6CEE5671"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0E771E0C" w14:textId="77777777" w:rsidR="00B47649" w:rsidRPr="00ED3193" w:rsidRDefault="00B47649" w:rsidP="00B47649">
            <w:pPr>
              <w:jc w:val="center"/>
              <w:rPr>
                <w:sz w:val="18"/>
                <w:szCs w:val="18"/>
              </w:rPr>
            </w:pPr>
            <w:r w:rsidRPr="00ED3193">
              <w:rPr>
                <w:sz w:val="18"/>
                <w:szCs w:val="18"/>
              </w:rPr>
              <w:t>н/д</w:t>
            </w:r>
          </w:p>
        </w:tc>
      </w:tr>
      <w:tr w:rsidR="00B47649" w:rsidRPr="001A4A54" w14:paraId="1B20054D" w14:textId="77777777" w:rsidTr="007B18AD">
        <w:tc>
          <w:tcPr>
            <w:tcW w:w="1605" w:type="dxa"/>
            <w:vMerge/>
          </w:tcPr>
          <w:p w14:paraId="44791A1B" w14:textId="77777777" w:rsidR="00B47649" w:rsidRPr="001A4A54" w:rsidRDefault="00B47649" w:rsidP="00B47649">
            <w:pPr>
              <w:rPr>
                <w:sz w:val="18"/>
                <w:szCs w:val="18"/>
              </w:rPr>
            </w:pPr>
          </w:p>
        </w:tc>
        <w:tc>
          <w:tcPr>
            <w:tcW w:w="3033" w:type="dxa"/>
            <w:vAlign w:val="center"/>
          </w:tcPr>
          <w:p w14:paraId="74EB4CB5" w14:textId="77777777" w:rsidR="00B47649" w:rsidRPr="001A4A54" w:rsidRDefault="00B47649" w:rsidP="00B47649">
            <w:pPr>
              <w:pStyle w:val="TableStyle"/>
              <w:spacing w:after="0" w:line="240" w:lineRule="auto"/>
              <w:jc w:val="center"/>
              <w:rPr>
                <w:rFonts w:cs="Times New Roman"/>
                <w:sz w:val="18"/>
                <w:szCs w:val="18"/>
              </w:rPr>
            </w:pPr>
            <w:r w:rsidRPr="001A4A54">
              <w:rPr>
                <w:rFonts w:cs="Times New Roman"/>
                <w:sz w:val="18"/>
                <w:szCs w:val="18"/>
              </w:rPr>
              <w:t>общественно-деловая застройка</w:t>
            </w:r>
          </w:p>
        </w:tc>
        <w:tc>
          <w:tcPr>
            <w:tcW w:w="680" w:type="dxa"/>
            <w:vAlign w:val="center"/>
          </w:tcPr>
          <w:p w14:paraId="01EA9FDD" w14:textId="77777777" w:rsidR="00B47649" w:rsidRPr="001A4A54" w:rsidRDefault="00B47649" w:rsidP="00B47649">
            <w:pPr>
              <w:pStyle w:val="TableStyle"/>
              <w:spacing w:after="0" w:line="240" w:lineRule="auto"/>
              <w:jc w:val="center"/>
              <w:rPr>
                <w:rFonts w:cs="Times New Roman"/>
                <w:sz w:val="18"/>
                <w:szCs w:val="18"/>
              </w:rPr>
            </w:pPr>
            <w:r w:rsidRPr="001A4A54">
              <w:rPr>
                <w:rFonts w:cs="Times New Roman"/>
                <w:sz w:val="18"/>
                <w:szCs w:val="18"/>
              </w:rPr>
              <w:t>тыс. м2</w:t>
            </w:r>
          </w:p>
        </w:tc>
        <w:tc>
          <w:tcPr>
            <w:tcW w:w="616" w:type="dxa"/>
            <w:vAlign w:val="center"/>
          </w:tcPr>
          <w:p w14:paraId="2103882D"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1F8BE43E"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54BFEA5A"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618E51A4"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2BDEDD57"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1FDE2780"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289E2BA0"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56FC4F99"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28867C72"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4A60EF6A"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03CD92B9"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00827530"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27D66BD6"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67F3A976"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09B90C78" w14:textId="77777777" w:rsidR="00B47649" w:rsidRPr="00ED3193" w:rsidRDefault="00B47649" w:rsidP="00B47649">
            <w:pPr>
              <w:jc w:val="center"/>
              <w:rPr>
                <w:sz w:val="18"/>
                <w:szCs w:val="18"/>
              </w:rPr>
            </w:pPr>
            <w:r w:rsidRPr="00ED3193">
              <w:rPr>
                <w:sz w:val="18"/>
                <w:szCs w:val="18"/>
              </w:rPr>
              <w:t>н/д</w:t>
            </w:r>
          </w:p>
        </w:tc>
      </w:tr>
      <w:tr w:rsidR="00B47649" w:rsidRPr="001A4A54" w14:paraId="6546A60B" w14:textId="77777777" w:rsidTr="007B18AD">
        <w:tc>
          <w:tcPr>
            <w:tcW w:w="1605" w:type="dxa"/>
            <w:vMerge/>
          </w:tcPr>
          <w:p w14:paraId="36782D2B" w14:textId="77777777" w:rsidR="00B47649" w:rsidRPr="001A4A54" w:rsidRDefault="00B47649" w:rsidP="00B47649">
            <w:pPr>
              <w:rPr>
                <w:sz w:val="18"/>
                <w:szCs w:val="18"/>
              </w:rPr>
            </w:pPr>
          </w:p>
        </w:tc>
        <w:tc>
          <w:tcPr>
            <w:tcW w:w="3033" w:type="dxa"/>
            <w:vAlign w:val="center"/>
          </w:tcPr>
          <w:p w14:paraId="3B69AE6D" w14:textId="77777777" w:rsidR="00B47649" w:rsidRPr="001A4A54" w:rsidRDefault="00B47649" w:rsidP="00B47649">
            <w:pPr>
              <w:pStyle w:val="TableStyle"/>
              <w:spacing w:after="0" w:line="240" w:lineRule="auto"/>
              <w:jc w:val="center"/>
              <w:rPr>
                <w:rFonts w:cs="Times New Roman"/>
                <w:sz w:val="18"/>
                <w:szCs w:val="18"/>
              </w:rPr>
            </w:pPr>
            <w:r w:rsidRPr="001A4A54">
              <w:rPr>
                <w:rFonts w:cs="Times New Roman"/>
                <w:sz w:val="18"/>
                <w:szCs w:val="18"/>
              </w:rPr>
              <w:t>индивидуальная жилищная застройка</w:t>
            </w:r>
          </w:p>
        </w:tc>
        <w:tc>
          <w:tcPr>
            <w:tcW w:w="680" w:type="dxa"/>
            <w:vAlign w:val="center"/>
          </w:tcPr>
          <w:p w14:paraId="60556356" w14:textId="77777777" w:rsidR="00B47649" w:rsidRPr="001A4A54" w:rsidRDefault="00B47649" w:rsidP="00B47649">
            <w:pPr>
              <w:pStyle w:val="TableStyle"/>
              <w:spacing w:after="0" w:line="240" w:lineRule="auto"/>
              <w:jc w:val="center"/>
              <w:rPr>
                <w:rFonts w:cs="Times New Roman"/>
                <w:sz w:val="18"/>
                <w:szCs w:val="18"/>
              </w:rPr>
            </w:pPr>
            <w:r w:rsidRPr="001A4A54">
              <w:rPr>
                <w:rFonts w:cs="Times New Roman"/>
                <w:sz w:val="18"/>
                <w:szCs w:val="18"/>
              </w:rPr>
              <w:t>тыс. м2</w:t>
            </w:r>
          </w:p>
        </w:tc>
        <w:tc>
          <w:tcPr>
            <w:tcW w:w="616" w:type="dxa"/>
            <w:vAlign w:val="center"/>
          </w:tcPr>
          <w:p w14:paraId="46D0CEFB"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53A14CDF"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6E0EF11C"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4E44A0CE"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39D9CC63"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7382CBBA"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7BCE8FA2"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3E693DCD"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6674B65D"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26850646"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584E61E7"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520EB6C7"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1986E4A9"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66FEDE3D"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5AA0C8DD" w14:textId="77777777" w:rsidR="00B47649" w:rsidRPr="00ED3193" w:rsidRDefault="00B47649" w:rsidP="00B47649">
            <w:pPr>
              <w:jc w:val="center"/>
              <w:rPr>
                <w:sz w:val="18"/>
                <w:szCs w:val="18"/>
              </w:rPr>
            </w:pPr>
            <w:r w:rsidRPr="00ED3193">
              <w:rPr>
                <w:sz w:val="18"/>
                <w:szCs w:val="18"/>
              </w:rPr>
              <w:t>н/д</w:t>
            </w:r>
          </w:p>
        </w:tc>
      </w:tr>
      <w:tr w:rsidR="004336CC" w:rsidRPr="001A4A54" w14:paraId="19FB1606" w14:textId="77777777" w:rsidTr="007B18AD">
        <w:tc>
          <w:tcPr>
            <w:tcW w:w="1605" w:type="dxa"/>
            <w:vMerge/>
          </w:tcPr>
          <w:p w14:paraId="625CD314" w14:textId="77777777" w:rsidR="004336CC" w:rsidRPr="001A4A54" w:rsidRDefault="004336CC" w:rsidP="004336CC">
            <w:pPr>
              <w:rPr>
                <w:sz w:val="18"/>
                <w:szCs w:val="18"/>
              </w:rPr>
            </w:pPr>
          </w:p>
        </w:tc>
        <w:tc>
          <w:tcPr>
            <w:tcW w:w="3033" w:type="dxa"/>
            <w:vAlign w:val="center"/>
          </w:tcPr>
          <w:p w14:paraId="1E1A935D" w14:textId="77777777" w:rsidR="004336CC" w:rsidRPr="001A4A54" w:rsidRDefault="004336CC" w:rsidP="004336CC">
            <w:pPr>
              <w:pStyle w:val="TableStyle"/>
              <w:spacing w:after="0" w:line="240" w:lineRule="auto"/>
              <w:jc w:val="center"/>
              <w:rPr>
                <w:rFonts w:cs="Times New Roman"/>
                <w:sz w:val="18"/>
                <w:szCs w:val="18"/>
              </w:rPr>
            </w:pPr>
            <w:r w:rsidRPr="001A4A54">
              <w:rPr>
                <w:rFonts w:cs="Times New Roman"/>
                <w:sz w:val="18"/>
                <w:szCs w:val="18"/>
              </w:rPr>
              <w:t>Общая отапливаемая площадь строительных фондов на территории муниципального образования, в том числе:</w:t>
            </w:r>
          </w:p>
        </w:tc>
        <w:tc>
          <w:tcPr>
            <w:tcW w:w="680" w:type="dxa"/>
            <w:vAlign w:val="center"/>
          </w:tcPr>
          <w:p w14:paraId="7C941C3E" w14:textId="77777777" w:rsidR="004336CC" w:rsidRPr="001A4A54" w:rsidRDefault="004336CC" w:rsidP="004336CC">
            <w:pPr>
              <w:pStyle w:val="TableStyle"/>
              <w:spacing w:after="0" w:line="240" w:lineRule="auto"/>
              <w:jc w:val="center"/>
              <w:rPr>
                <w:rFonts w:cs="Times New Roman"/>
                <w:sz w:val="18"/>
                <w:szCs w:val="18"/>
              </w:rPr>
            </w:pPr>
            <w:r w:rsidRPr="001A4A54">
              <w:rPr>
                <w:rFonts w:cs="Times New Roman"/>
                <w:sz w:val="18"/>
                <w:szCs w:val="18"/>
              </w:rPr>
              <w:t>тыс. м2</w:t>
            </w:r>
          </w:p>
        </w:tc>
        <w:tc>
          <w:tcPr>
            <w:tcW w:w="616" w:type="dxa"/>
            <w:vAlign w:val="center"/>
          </w:tcPr>
          <w:p w14:paraId="590C5EF9" w14:textId="345D7AC0" w:rsidR="004336CC" w:rsidRPr="00ED3193" w:rsidRDefault="004336CC" w:rsidP="004336CC">
            <w:pPr>
              <w:jc w:val="center"/>
              <w:rPr>
                <w:sz w:val="18"/>
                <w:szCs w:val="18"/>
              </w:rPr>
            </w:pPr>
            <w:r>
              <w:rPr>
                <w:sz w:val="18"/>
                <w:szCs w:val="18"/>
              </w:rPr>
              <w:t>70,0</w:t>
            </w:r>
          </w:p>
        </w:tc>
        <w:tc>
          <w:tcPr>
            <w:tcW w:w="616" w:type="dxa"/>
            <w:vAlign w:val="center"/>
          </w:tcPr>
          <w:p w14:paraId="4AA45863" w14:textId="4B9293B4" w:rsidR="004336CC" w:rsidRPr="00ED3193" w:rsidRDefault="004336CC" w:rsidP="004336CC">
            <w:pPr>
              <w:jc w:val="center"/>
              <w:rPr>
                <w:sz w:val="18"/>
                <w:szCs w:val="18"/>
              </w:rPr>
            </w:pPr>
            <w:r w:rsidRPr="00A71886">
              <w:rPr>
                <w:sz w:val="18"/>
                <w:szCs w:val="18"/>
              </w:rPr>
              <w:t>70,0</w:t>
            </w:r>
          </w:p>
        </w:tc>
        <w:tc>
          <w:tcPr>
            <w:tcW w:w="616" w:type="dxa"/>
            <w:vAlign w:val="center"/>
          </w:tcPr>
          <w:p w14:paraId="1DDFB751" w14:textId="1A061762" w:rsidR="004336CC" w:rsidRPr="00ED3193" w:rsidRDefault="004336CC" w:rsidP="004336CC">
            <w:pPr>
              <w:jc w:val="center"/>
              <w:rPr>
                <w:sz w:val="18"/>
                <w:szCs w:val="18"/>
              </w:rPr>
            </w:pPr>
            <w:r w:rsidRPr="00A71886">
              <w:rPr>
                <w:sz w:val="18"/>
                <w:szCs w:val="18"/>
              </w:rPr>
              <w:t>70,0</w:t>
            </w:r>
          </w:p>
        </w:tc>
        <w:tc>
          <w:tcPr>
            <w:tcW w:w="616" w:type="dxa"/>
            <w:vAlign w:val="center"/>
          </w:tcPr>
          <w:p w14:paraId="2A8860BD" w14:textId="1FBF05AB" w:rsidR="004336CC" w:rsidRPr="00ED3193" w:rsidRDefault="004336CC" w:rsidP="004336CC">
            <w:pPr>
              <w:jc w:val="center"/>
              <w:rPr>
                <w:sz w:val="18"/>
                <w:szCs w:val="18"/>
              </w:rPr>
            </w:pPr>
            <w:r w:rsidRPr="00A71886">
              <w:rPr>
                <w:sz w:val="18"/>
                <w:szCs w:val="18"/>
              </w:rPr>
              <w:t>70,0</w:t>
            </w:r>
          </w:p>
        </w:tc>
        <w:tc>
          <w:tcPr>
            <w:tcW w:w="616" w:type="dxa"/>
            <w:vAlign w:val="center"/>
          </w:tcPr>
          <w:p w14:paraId="4CF402FC" w14:textId="5769CF1D" w:rsidR="004336CC" w:rsidRPr="00ED3193" w:rsidRDefault="004336CC" w:rsidP="004336CC">
            <w:pPr>
              <w:jc w:val="center"/>
              <w:rPr>
                <w:sz w:val="18"/>
                <w:szCs w:val="18"/>
              </w:rPr>
            </w:pPr>
            <w:r w:rsidRPr="00A71886">
              <w:rPr>
                <w:sz w:val="18"/>
                <w:szCs w:val="18"/>
              </w:rPr>
              <w:t>70,0</w:t>
            </w:r>
          </w:p>
        </w:tc>
        <w:tc>
          <w:tcPr>
            <w:tcW w:w="616" w:type="dxa"/>
            <w:vAlign w:val="center"/>
          </w:tcPr>
          <w:p w14:paraId="48234C99" w14:textId="31DD40D2" w:rsidR="004336CC" w:rsidRPr="00ED3193" w:rsidRDefault="004336CC" w:rsidP="004336CC">
            <w:pPr>
              <w:jc w:val="center"/>
              <w:rPr>
                <w:sz w:val="18"/>
                <w:szCs w:val="18"/>
              </w:rPr>
            </w:pPr>
            <w:r w:rsidRPr="00A71886">
              <w:rPr>
                <w:sz w:val="18"/>
                <w:szCs w:val="18"/>
              </w:rPr>
              <w:t>70,0</w:t>
            </w:r>
          </w:p>
        </w:tc>
        <w:tc>
          <w:tcPr>
            <w:tcW w:w="616" w:type="dxa"/>
            <w:vAlign w:val="center"/>
          </w:tcPr>
          <w:p w14:paraId="0D3E5543" w14:textId="4A52300F" w:rsidR="004336CC" w:rsidRPr="00ED3193" w:rsidRDefault="004336CC" w:rsidP="004336CC">
            <w:pPr>
              <w:jc w:val="center"/>
              <w:rPr>
                <w:sz w:val="18"/>
                <w:szCs w:val="18"/>
              </w:rPr>
            </w:pPr>
            <w:r w:rsidRPr="00A71886">
              <w:rPr>
                <w:sz w:val="18"/>
                <w:szCs w:val="18"/>
              </w:rPr>
              <w:t>70,0</w:t>
            </w:r>
          </w:p>
        </w:tc>
        <w:tc>
          <w:tcPr>
            <w:tcW w:w="616" w:type="dxa"/>
            <w:vAlign w:val="center"/>
          </w:tcPr>
          <w:p w14:paraId="2B59B05A" w14:textId="087D8850" w:rsidR="004336CC" w:rsidRPr="00ED3193" w:rsidRDefault="004336CC" w:rsidP="004336CC">
            <w:pPr>
              <w:jc w:val="center"/>
              <w:rPr>
                <w:sz w:val="18"/>
                <w:szCs w:val="18"/>
              </w:rPr>
            </w:pPr>
            <w:r w:rsidRPr="00A71886">
              <w:rPr>
                <w:sz w:val="18"/>
                <w:szCs w:val="18"/>
              </w:rPr>
              <w:t>70,0</w:t>
            </w:r>
          </w:p>
        </w:tc>
        <w:tc>
          <w:tcPr>
            <w:tcW w:w="616" w:type="dxa"/>
            <w:vAlign w:val="center"/>
          </w:tcPr>
          <w:p w14:paraId="2ACF2B56" w14:textId="6D7BF471" w:rsidR="004336CC" w:rsidRPr="00ED3193" w:rsidRDefault="004336CC" w:rsidP="004336CC">
            <w:pPr>
              <w:jc w:val="center"/>
              <w:rPr>
                <w:sz w:val="18"/>
                <w:szCs w:val="18"/>
              </w:rPr>
            </w:pPr>
            <w:r w:rsidRPr="00A71886">
              <w:rPr>
                <w:sz w:val="18"/>
                <w:szCs w:val="18"/>
              </w:rPr>
              <w:t>70,0</w:t>
            </w:r>
          </w:p>
        </w:tc>
        <w:tc>
          <w:tcPr>
            <w:tcW w:w="616" w:type="dxa"/>
            <w:vAlign w:val="center"/>
          </w:tcPr>
          <w:p w14:paraId="68BE5662" w14:textId="6746ABA4" w:rsidR="004336CC" w:rsidRPr="00ED3193" w:rsidRDefault="004336CC" w:rsidP="004336CC">
            <w:pPr>
              <w:jc w:val="center"/>
              <w:rPr>
                <w:sz w:val="18"/>
                <w:szCs w:val="18"/>
              </w:rPr>
            </w:pPr>
            <w:r w:rsidRPr="00A71886">
              <w:rPr>
                <w:sz w:val="18"/>
                <w:szCs w:val="18"/>
              </w:rPr>
              <w:t>70,0</w:t>
            </w:r>
          </w:p>
        </w:tc>
        <w:tc>
          <w:tcPr>
            <w:tcW w:w="616" w:type="dxa"/>
            <w:vAlign w:val="center"/>
          </w:tcPr>
          <w:p w14:paraId="6904ED21" w14:textId="60143A38" w:rsidR="004336CC" w:rsidRPr="00ED3193" w:rsidRDefault="004336CC" w:rsidP="004336CC">
            <w:pPr>
              <w:jc w:val="center"/>
              <w:rPr>
                <w:sz w:val="18"/>
                <w:szCs w:val="18"/>
              </w:rPr>
            </w:pPr>
            <w:r w:rsidRPr="00A71886">
              <w:rPr>
                <w:sz w:val="18"/>
                <w:szCs w:val="18"/>
              </w:rPr>
              <w:t>70,0</w:t>
            </w:r>
          </w:p>
        </w:tc>
        <w:tc>
          <w:tcPr>
            <w:tcW w:w="616" w:type="dxa"/>
            <w:vAlign w:val="center"/>
          </w:tcPr>
          <w:p w14:paraId="7D09EAAB" w14:textId="405C2E19" w:rsidR="004336CC" w:rsidRPr="00ED3193" w:rsidRDefault="004336CC" w:rsidP="004336CC">
            <w:pPr>
              <w:jc w:val="center"/>
              <w:rPr>
                <w:sz w:val="18"/>
                <w:szCs w:val="18"/>
              </w:rPr>
            </w:pPr>
            <w:r w:rsidRPr="00A71886">
              <w:rPr>
                <w:sz w:val="18"/>
                <w:szCs w:val="18"/>
              </w:rPr>
              <w:t>70,0</w:t>
            </w:r>
          </w:p>
        </w:tc>
        <w:tc>
          <w:tcPr>
            <w:tcW w:w="616" w:type="dxa"/>
            <w:vAlign w:val="center"/>
          </w:tcPr>
          <w:p w14:paraId="007CA09B" w14:textId="4C68DB94" w:rsidR="004336CC" w:rsidRPr="00ED3193" w:rsidRDefault="004336CC" w:rsidP="004336CC">
            <w:pPr>
              <w:jc w:val="center"/>
              <w:rPr>
                <w:sz w:val="18"/>
                <w:szCs w:val="18"/>
              </w:rPr>
            </w:pPr>
            <w:r w:rsidRPr="00A71886">
              <w:rPr>
                <w:sz w:val="18"/>
                <w:szCs w:val="18"/>
              </w:rPr>
              <w:t>70,0</w:t>
            </w:r>
          </w:p>
        </w:tc>
        <w:tc>
          <w:tcPr>
            <w:tcW w:w="616" w:type="dxa"/>
            <w:vAlign w:val="center"/>
          </w:tcPr>
          <w:p w14:paraId="4829FECC" w14:textId="74D9A1C6" w:rsidR="004336CC" w:rsidRPr="00ED3193" w:rsidRDefault="004336CC" w:rsidP="004336CC">
            <w:pPr>
              <w:jc w:val="center"/>
              <w:rPr>
                <w:sz w:val="18"/>
                <w:szCs w:val="18"/>
              </w:rPr>
            </w:pPr>
            <w:r w:rsidRPr="00A71886">
              <w:rPr>
                <w:sz w:val="18"/>
                <w:szCs w:val="18"/>
              </w:rPr>
              <w:t>70,0</w:t>
            </w:r>
          </w:p>
        </w:tc>
        <w:tc>
          <w:tcPr>
            <w:tcW w:w="616" w:type="dxa"/>
            <w:vAlign w:val="center"/>
          </w:tcPr>
          <w:p w14:paraId="0E20C390" w14:textId="57725F22" w:rsidR="004336CC" w:rsidRPr="00ED3193" w:rsidRDefault="004336CC" w:rsidP="004336CC">
            <w:pPr>
              <w:jc w:val="center"/>
              <w:rPr>
                <w:sz w:val="18"/>
                <w:szCs w:val="18"/>
              </w:rPr>
            </w:pPr>
            <w:r w:rsidRPr="00A71886">
              <w:rPr>
                <w:sz w:val="18"/>
                <w:szCs w:val="18"/>
              </w:rPr>
              <w:t>70,0</w:t>
            </w:r>
          </w:p>
        </w:tc>
      </w:tr>
      <w:tr w:rsidR="00B47649" w:rsidRPr="001A4A54" w14:paraId="7982EE6E" w14:textId="77777777" w:rsidTr="007B18AD">
        <w:tc>
          <w:tcPr>
            <w:tcW w:w="1605" w:type="dxa"/>
            <w:vMerge/>
          </w:tcPr>
          <w:p w14:paraId="5088AC2F" w14:textId="77777777" w:rsidR="00B47649" w:rsidRPr="001A4A54" w:rsidRDefault="00B47649" w:rsidP="00B47649">
            <w:pPr>
              <w:rPr>
                <w:sz w:val="18"/>
                <w:szCs w:val="18"/>
              </w:rPr>
            </w:pPr>
          </w:p>
        </w:tc>
        <w:tc>
          <w:tcPr>
            <w:tcW w:w="3033" w:type="dxa"/>
            <w:vAlign w:val="center"/>
          </w:tcPr>
          <w:p w14:paraId="26427645" w14:textId="77777777" w:rsidR="00B47649" w:rsidRPr="001A4A54" w:rsidRDefault="00B47649" w:rsidP="00B47649">
            <w:pPr>
              <w:pStyle w:val="TableStyle"/>
              <w:spacing w:after="0" w:line="240" w:lineRule="auto"/>
              <w:jc w:val="center"/>
              <w:rPr>
                <w:rFonts w:cs="Times New Roman"/>
                <w:sz w:val="18"/>
                <w:szCs w:val="18"/>
              </w:rPr>
            </w:pPr>
            <w:r w:rsidRPr="001A4A54">
              <w:rPr>
                <w:rFonts w:cs="Times New Roman"/>
                <w:sz w:val="18"/>
                <w:szCs w:val="18"/>
              </w:rPr>
              <w:t>многоквартирные жилые здания</w:t>
            </w:r>
          </w:p>
        </w:tc>
        <w:tc>
          <w:tcPr>
            <w:tcW w:w="680" w:type="dxa"/>
            <w:vAlign w:val="center"/>
          </w:tcPr>
          <w:p w14:paraId="5EBFFDD2" w14:textId="77777777" w:rsidR="00B47649" w:rsidRPr="001A4A54" w:rsidRDefault="00B47649" w:rsidP="00B47649">
            <w:pPr>
              <w:pStyle w:val="TableStyle"/>
              <w:spacing w:after="0" w:line="240" w:lineRule="auto"/>
              <w:jc w:val="center"/>
              <w:rPr>
                <w:rFonts w:cs="Times New Roman"/>
                <w:sz w:val="18"/>
                <w:szCs w:val="18"/>
              </w:rPr>
            </w:pPr>
            <w:r w:rsidRPr="001A4A54">
              <w:rPr>
                <w:rFonts w:cs="Times New Roman"/>
                <w:sz w:val="18"/>
                <w:szCs w:val="18"/>
              </w:rPr>
              <w:t>тыс. м2</w:t>
            </w:r>
          </w:p>
        </w:tc>
        <w:tc>
          <w:tcPr>
            <w:tcW w:w="616" w:type="dxa"/>
            <w:vAlign w:val="center"/>
          </w:tcPr>
          <w:p w14:paraId="06794971"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760339F5"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74D357E6"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6AE001F9"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2EB88B32"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78C0B9A1"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149E45BC"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16E5F4AC"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0EE826E1"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7B2848A5"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5377EA03"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3A594989"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0E66DB73"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1AFD739E"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084927A7" w14:textId="77777777" w:rsidR="00B47649" w:rsidRPr="00ED3193" w:rsidRDefault="00B47649" w:rsidP="00B47649">
            <w:pPr>
              <w:jc w:val="center"/>
              <w:rPr>
                <w:sz w:val="18"/>
                <w:szCs w:val="18"/>
              </w:rPr>
            </w:pPr>
            <w:r w:rsidRPr="00ED3193">
              <w:rPr>
                <w:sz w:val="18"/>
                <w:szCs w:val="18"/>
              </w:rPr>
              <w:t>н/д</w:t>
            </w:r>
          </w:p>
        </w:tc>
      </w:tr>
      <w:tr w:rsidR="00B47649" w:rsidRPr="001A4A54" w14:paraId="631152D4" w14:textId="77777777" w:rsidTr="007B18AD">
        <w:tc>
          <w:tcPr>
            <w:tcW w:w="1605" w:type="dxa"/>
            <w:vMerge/>
          </w:tcPr>
          <w:p w14:paraId="2F01FE14" w14:textId="77777777" w:rsidR="00B47649" w:rsidRPr="001A4A54" w:rsidRDefault="00B47649" w:rsidP="00B47649">
            <w:pPr>
              <w:rPr>
                <w:sz w:val="18"/>
                <w:szCs w:val="18"/>
              </w:rPr>
            </w:pPr>
          </w:p>
        </w:tc>
        <w:tc>
          <w:tcPr>
            <w:tcW w:w="3033" w:type="dxa"/>
            <w:vAlign w:val="center"/>
          </w:tcPr>
          <w:p w14:paraId="7A7D1283" w14:textId="77777777" w:rsidR="00B47649" w:rsidRPr="001A4A54" w:rsidRDefault="00B47649" w:rsidP="00B47649">
            <w:pPr>
              <w:pStyle w:val="TableStyle"/>
              <w:spacing w:after="0" w:line="240" w:lineRule="auto"/>
              <w:jc w:val="center"/>
              <w:rPr>
                <w:rFonts w:cs="Times New Roman"/>
                <w:sz w:val="18"/>
                <w:szCs w:val="18"/>
              </w:rPr>
            </w:pPr>
            <w:r w:rsidRPr="001A4A54">
              <w:rPr>
                <w:rFonts w:cs="Times New Roman"/>
                <w:sz w:val="18"/>
                <w:szCs w:val="18"/>
              </w:rPr>
              <w:t>общественно-деловая застройка</w:t>
            </w:r>
          </w:p>
        </w:tc>
        <w:tc>
          <w:tcPr>
            <w:tcW w:w="680" w:type="dxa"/>
            <w:vAlign w:val="center"/>
          </w:tcPr>
          <w:p w14:paraId="2B3C3635" w14:textId="77777777" w:rsidR="00B47649" w:rsidRPr="001A4A54" w:rsidRDefault="00B47649" w:rsidP="00B47649">
            <w:pPr>
              <w:pStyle w:val="TableStyle"/>
              <w:spacing w:after="0" w:line="240" w:lineRule="auto"/>
              <w:jc w:val="center"/>
              <w:rPr>
                <w:rFonts w:cs="Times New Roman"/>
                <w:sz w:val="18"/>
                <w:szCs w:val="18"/>
              </w:rPr>
            </w:pPr>
            <w:r w:rsidRPr="001A4A54">
              <w:rPr>
                <w:rFonts w:cs="Times New Roman"/>
                <w:sz w:val="18"/>
                <w:szCs w:val="18"/>
              </w:rPr>
              <w:t>тыс. м2</w:t>
            </w:r>
          </w:p>
        </w:tc>
        <w:tc>
          <w:tcPr>
            <w:tcW w:w="616" w:type="dxa"/>
            <w:vAlign w:val="center"/>
          </w:tcPr>
          <w:p w14:paraId="3FF86A98"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381E0CCE"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73DE0E87"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28E04D20"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3FFB96AC"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31D01A5A"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178FCEAE"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02F8B6D7"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1A8B107A"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6403DEE7"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038B38CF"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0F0F1E77"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521076B9"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5CA77996"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1FF05C4A" w14:textId="77777777" w:rsidR="00B47649" w:rsidRPr="00ED3193" w:rsidRDefault="00B47649" w:rsidP="00B47649">
            <w:pPr>
              <w:jc w:val="center"/>
              <w:rPr>
                <w:sz w:val="18"/>
                <w:szCs w:val="18"/>
              </w:rPr>
            </w:pPr>
            <w:r w:rsidRPr="00ED3193">
              <w:rPr>
                <w:sz w:val="18"/>
                <w:szCs w:val="18"/>
              </w:rPr>
              <w:t>н/д</w:t>
            </w:r>
          </w:p>
        </w:tc>
      </w:tr>
      <w:tr w:rsidR="00B47649" w:rsidRPr="001A4A54" w14:paraId="603B4985" w14:textId="77777777" w:rsidTr="007B18AD">
        <w:tc>
          <w:tcPr>
            <w:tcW w:w="1605" w:type="dxa"/>
            <w:vMerge/>
          </w:tcPr>
          <w:p w14:paraId="2AA387F4" w14:textId="77777777" w:rsidR="00B47649" w:rsidRPr="001A4A54" w:rsidRDefault="00B47649" w:rsidP="00B47649">
            <w:pPr>
              <w:rPr>
                <w:sz w:val="18"/>
                <w:szCs w:val="18"/>
              </w:rPr>
            </w:pPr>
          </w:p>
        </w:tc>
        <w:tc>
          <w:tcPr>
            <w:tcW w:w="3033" w:type="dxa"/>
            <w:vAlign w:val="center"/>
          </w:tcPr>
          <w:p w14:paraId="5EA3558F" w14:textId="77777777" w:rsidR="00B47649" w:rsidRPr="001A4A54" w:rsidRDefault="00B47649" w:rsidP="00B47649">
            <w:pPr>
              <w:pStyle w:val="TableStyle"/>
              <w:spacing w:after="0" w:line="240" w:lineRule="auto"/>
              <w:jc w:val="center"/>
              <w:rPr>
                <w:rFonts w:cs="Times New Roman"/>
                <w:sz w:val="18"/>
                <w:szCs w:val="18"/>
              </w:rPr>
            </w:pPr>
            <w:r w:rsidRPr="001A4A54">
              <w:rPr>
                <w:rFonts w:cs="Times New Roman"/>
                <w:sz w:val="18"/>
                <w:szCs w:val="18"/>
              </w:rPr>
              <w:t>индивидуальная жилищная застройка</w:t>
            </w:r>
          </w:p>
        </w:tc>
        <w:tc>
          <w:tcPr>
            <w:tcW w:w="680" w:type="dxa"/>
            <w:vAlign w:val="center"/>
          </w:tcPr>
          <w:p w14:paraId="3B163873" w14:textId="77777777" w:rsidR="00B47649" w:rsidRPr="001A4A54" w:rsidRDefault="00B47649" w:rsidP="00B47649">
            <w:pPr>
              <w:pStyle w:val="TableStyle"/>
              <w:spacing w:after="0" w:line="240" w:lineRule="auto"/>
              <w:jc w:val="center"/>
              <w:rPr>
                <w:rFonts w:cs="Times New Roman"/>
                <w:sz w:val="18"/>
                <w:szCs w:val="18"/>
              </w:rPr>
            </w:pPr>
            <w:r w:rsidRPr="001A4A54">
              <w:rPr>
                <w:rFonts w:cs="Times New Roman"/>
                <w:sz w:val="18"/>
                <w:szCs w:val="18"/>
              </w:rPr>
              <w:t>тыс. м2</w:t>
            </w:r>
          </w:p>
        </w:tc>
        <w:tc>
          <w:tcPr>
            <w:tcW w:w="616" w:type="dxa"/>
            <w:vAlign w:val="center"/>
          </w:tcPr>
          <w:p w14:paraId="5E806406"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7E8A289F"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154551ED"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1F64B5CF"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759F8F54"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054A6E26"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1370592F"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581A2E73"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7F74CB77"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3EAE7E54"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47313E26"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472A0548"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32196DF4"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149BF878" w14:textId="77777777" w:rsidR="00B47649" w:rsidRPr="00ED3193" w:rsidRDefault="00B47649" w:rsidP="00B47649">
            <w:pPr>
              <w:jc w:val="center"/>
              <w:rPr>
                <w:sz w:val="18"/>
                <w:szCs w:val="18"/>
              </w:rPr>
            </w:pPr>
            <w:r w:rsidRPr="00ED3193">
              <w:rPr>
                <w:sz w:val="18"/>
                <w:szCs w:val="18"/>
              </w:rPr>
              <w:t>н/д</w:t>
            </w:r>
          </w:p>
        </w:tc>
        <w:tc>
          <w:tcPr>
            <w:tcW w:w="616" w:type="dxa"/>
            <w:vAlign w:val="center"/>
          </w:tcPr>
          <w:p w14:paraId="3E97CA5E" w14:textId="77777777" w:rsidR="00B47649" w:rsidRPr="00ED3193" w:rsidRDefault="00B47649" w:rsidP="00B47649">
            <w:pPr>
              <w:jc w:val="center"/>
              <w:rPr>
                <w:sz w:val="18"/>
                <w:szCs w:val="18"/>
              </w:rPr>
            </w:pPr>
            <w:r w:rsidRPr="00ED3193">
              <w:rPr>
                <w:sz w:val="18"/>
                <w:szCs w:val="18"/>
              </w:rPr>
              <w:t>н/д</w:t>
            </w:r>
          </w:p>
        </w:tc>
      </w:tr>
    </w:tbl>
    <w:p w14:paraId="5D805732" w14:textId="77777777" w:rsidR="009215DA" w:rsidRDefault="009215DA" w:rsidP="009215DA">
      <w:pPr>
        <w:pStyle w:val="af9"/>
      </w:pPr>
    </w:p>
    <w:p w14:paraId="1F9DF7E0" w14:textId="77777777" w:rsidR="00030656" w:rsidRPr="00DE27E6" w:rsidRDefault="00030656" w:rsidP="00DE27E6">
      <w:pPr>
        <w:pStyle w:val="af9"/>
        <w:ind w:firstLine="0"/>
        <w:jc w:val="left"/>
        <w:rPr>
          <w:lang w:val="en-US"/>
        </w:rPr>
        <w:sectPr w:rsidR="00030656" w:rsidRPr="00DE27E6" w:rsidSect="002F1AC4">
          <w:pgSz w:w="16838" w:h="11906" w:orient="landscape"/>
          <w:pgMar w:top="1134" w:right="567" w:bottom="1134" w:left="1134" w:header="709" w:footer="709" w:gutter="0"/>
          <w:cols w:space="708"/>
          <w:titlePg/>
          <w:docGrid w:linePitch="360"/>
        </w:sectPr>
      </w:pPr>
    </w:p>
    <w:p w14:paraId="0A3B16A2" w14:textId="77777777" w:rsidR="001F6487" w:rsidRDefault="001F6487" w:rsidP="0053666D">
      <w:pPr>
        <w:pStyle w:val="24"/>
        <w:numPr>
          <w:ilvl w:val="1"/>
          <w:numId w:val="3"/>
        </w:numPr>
        <w:ind w:left="0" w:firstLine="567"/>
      </w:pPr>
      <w:r>
        <w:lastRenderedPageBreak/>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w:t>
      </w:r>
      <w:bookmarkEnd w:id="30"/>
      <w:r w:rsidRPr="00C06711">
        <w:t xml:space="preserve"> </w:t>
      </w:r>
    </w:p>
    <w:p w14:paraId="17DFF88E" w14:textId="77777777" w:rsidR="005374A1" w:rsidRDefault="005374A1" w:rsidP="005374A1">
      <w:pPr>
        <w:pStyle w:val="Af7"/>
      </w:pPr>
      <w:r w:rsidRPr="001A772D">
        <w:t xml:space="preserve">Информация об уровне базового потребления тепловой энергии на цели теплоснабжения в муниципальном </w:t>
      </w:r>
      <w:r w:rsidR="00B657C6">
        <w:t>образовании</w:t>
      </w:r>
      <w:r w:rsidRPr="001A772D">
        <w:t xml:space="preserve"> приведена в таблице</w:t>
      </w:r>
      <w:r>
        <w:t xml:space="preserve"> </w:t>
      </w:r>
      <w:r w:rsidR="005F5545">
        <w:t>2</w:t>
      </w:r>
      <w:r>
        <w:t>.</w:t>
      </w:r>
    </w:p>
    <w:p w14:paraId="064F1FCE" w14:textId="77777777" w:rsidR="00DE27E6" w:rsidRPr="002910CF" w:rsidRDefault="005374A1" w:rsidP="005374A1">
      <w:pPr>
        <w:pStyle w:val="af9"/>
      </w:pPr>
      <w:bookmarkStart w:id="31" w:name="_Ref105506154"/>
      <w:r w:rsidRPr="001A772D">
        <w:t xml:space="preserve">Таблица </w:t>
      </w:r>
      <w:bookmarkEnd w:id="31"/>
      <w:r w:rsidR="005F5545">
        <w:t>2</w:t>
      </w:r>
      <w:r w:rsidRPr="001A772D">
        <w:t>. Данные уровня базового потребления</w:t>
      </w:r>
    </w:p>
    <w:tbl>
      <w:tblPr>
        <w:tblStyle w:val="aff0"/>
        <w:tblW w:w="0" w:type="auto"/>
        <w:tblLook w:val="04A0" w:firstRow="1" w:lastRow="0" w:firstColumn="1" w:lastColumn="0" w:noHBand="0" w:noVBand="1"/>
      </w:tblPr>
      <w:tblGrid>
        <w:gridCol w:w="795"/>
        <w:gridCol w:w="1413"/>
        <w:gridCol w:w="1071"/>
        <w:gridCol w:w="1323"/>
        <w:gridCol w:w="1043"/>
        <w:gridCol w:w="1071"/>
        <w:gridCol w:w="1323"/>
        <w:gridCol w:w="1043"/>
        <w:gridCol w:w="1113"/>
      </w:tblGrid>
      <w:tr w:rsidR="004424DE" w:rsidRPr="00AB15DF" w14:paraId="5F5E88A7" w14:textId="77777777" w:rsidTr="007B18AD">
        <w:trPr>
          <w:tblHeader/>
        </w:trPr>
        <w:tc>
          <w:tcPr>
            <w:tcW w:w="795" w:type="dxa"/>
            <w:vMerge w:val="restart"/>
            <w:tcMar>
              <w:left w:w="0" w:type="dxa"/>
              <w:right w:w="0" w:type="dxa"/>
            </w:tcMar>
            <w:vAlign w:val="center"/>
          </w:tcPr>
          <w:p w14:paraId="2483C880" w14:textId="77777777" w:rsidR="004424DE" w:rsidRPr="00AB15DF" w:rsidRDefault="004424DE" w:rsidP="004424DE">
            <w:pPr>
              <w:pStyle w:val="TableStyle"/>
              <w:spacing w:after="0" w:line="240" w:lineRule="auto"/>
              <w:jc w:val="center"/>
              <w:rPr>
                <w:rFonts w:cs="Times New Roman"/>
                <w:szCs w:val="20"/>
              </w:rPr>
            </w:pPr>
            <w:r w:rsidRPr="00AB15DF">
              <w:rPr>
                <w:rFonts w:cs="Times New Roman"/>
                <w:szCs w:val="20"/>
              </w:rPr>
              <w:t>№ п/п</w:t>
            </w:r>
          </w:p>
        </w:tc>
        <w:tc>
          <w:tcPr>
            <w:tcW w:w="1413" w:type="dxa"/>
            <w:vMerge w:val="restart"/>
            <w:tcMar>
              <w:left w:w="0" w:type="dxa"/>
              <w:right w:w="0" w:type="dxa"/>
            </w:tcMar>
            <w:vAlign w:val="center"/>
          </w:tcPr>
          <w:p w14:paraId="6EAFA5D9" w14:textId="77777777" w:rsidR="004424DE" w:rsidRPr="00AB15DF" w:rsidRDefault="004424DE" w:rsidP="004424DE">
            <w:pPr>
              <w:pStyle w:val="TableStyle"/>
              <w:spacing w:after="0" w:line="240" w:lineRule="auto"/>
              <w:jc w:val="center"/>
              <w:rPr>
                <w:rFonts w:cs="Times New Roman"/>
                <w:szCs w:val="20"/>
              </w:rPr>
            </w:pPr>
            <w:r w:rsidRPr="00AB15DF">
              <w:rPr>
                <w:rFonts w:cs="Times New Roman"/>
                <w:szCs w:val="20"/>
              </w:rPr>
              <w:t>Наименование системы теплоснабжения</w:t>
            </w:r>
          </w:p>
        </w:tc>
        <w:tc>
          <w:tcPr>
            <w:tcW w:w="6874" w:type="dxa"/>
            <w:gridSpan w:val="6"/>
            <w:tcMar>
              <w:left w:w="0" w:type="dxa"/>
              <w:right w:w="0" w:type="dxa"/>
            </w:tcMar>
            <w:vAlign w:val="center"/>
          </w:tcPr>
          <w:p w14:paraId="637A5D62" w14:textId="77777777" w:rsidR="004424DE" w:rsidRPr="00AB15DF" w:rsidRDefault="004424DE" w:rsidP="004424DE">
            <w:pPr>
              <w:pStyle w:val="TableStyle"/>
              <w:spacing w:after="0" w:line="240" w:lineRule="auto"/>
              <w:jc w:val="center"/>
              <w:rPr>
                <w:rFonts w:cs="Times New Roman"/>
                <w:szCs w:val="20"/>
              </w:rPr>
            </w:pPr>
            <w:r w:rsidRPr="00AB15DF">
              <w:rPr>
                <w:rFonts w:cs="Times New Roman"/>
                <w:szCs w:val="20"/>
              </w:rPr>
              <w:t>Потребление тепловой энергии</w:t>
            </w:r>
          </w:p>
        </w:tc>
        <w:tc>
          <w:tcPr>
            <w:tcW w:w="1113" w:type="dxa"/>
            <w:vMerge w:val="restart"/>
            <w:tcMar>
              <w:left w:w="0" w:type="dxa"/>
              <w:right w:w="0" w:type="dxa"/>
            </w:tcMar>
            <w:vAlign w:val="center"/>
          </w:tcPr>
          <w:p w14:paraId="685D53A3" w14:textId="77777777" w:rsidR="004424DE" w:rsidRPr="00AB15DF" w:rsidRDefault="004424DE" w:rsidP="004424DE">
            <w:pPr>
              <w:pStyle w:val="TableStyle"/>
              <w:spacing w:after="0" w:line="240" w:lineRule="auto"/>
              <w:jc w:val="center"/>
              <w:rPr>
                <w:rFonts w:cs="Times New Roman"/>
                <w:szCs w:val="20"/>
              </w:rPr>
            </w:pPr>
            <w:r w:rsidRPr="00AB15DF">
              <w:rPr>
                <w:rFonts w:cs="Times New Roman"/>
                <w:szCs w:val="20"/>
              </w:rPr>
              <w:t>Всего суммарное потребление</w:t>
            </w:r>
          </w:p>
        </w:tc>
      </w:tr>
      <w:tr w:rsidR="004424DE" w:rsidRPr="00AB15DF" w14:paraId="38839E72" w14:textId="77777777" w:rsidTr="007B18AD">
        <w:tc>
          <w:tcPr>
            <w:tcW w:w="795" w:type="dxa"/>
            <w:vMerge/>
            <w:vAlign w:val="center"/>
          </w:tcPr>
          <w:p w14:paraId="48AD52D9" w14:textId="77777777" w:rsidR="004424DE" w:rsidRPr="00AB15DF" w:rsidRDefault="004424DE" w:rsidP="004424DE">
            <w:pPr>
              <w:jc w:val="center"/>
              <w:rPr>
                <w:sz w:val="20"/>
                <w:szCs w:val="20"/>
              </w:rPr>
            </w:pPr>
          </w:p>
        </w:tc>
        <w:tc>
          <w:tcPr>
            <w:tcW w:w="1413" w:type="dxa"/>
            <w:vMerge/>
            <w:vAlign w:val="center"/>
          </w:tcPr>
          <w:p w14:paraId="3C50230D" w14:textId="77777777" w:rsidR="004424DE" w:rsidRPr="00AB15DF" w:rsidRDefault="004424DE" w:rsidP="004424DE">
            <w:pPr>
              <w:jc w:val="center"/>
              <w:rPr>
                <w:sz w:val="20"/>
                <w:szCs w:val="20"/>
              </w:rPr>
            </w:pPr>
          </w:p>
        </w:tc>
        <w:tc>
          <w:tcPr>
            <w:tcW w:w="3437" w:type="dxa"/>
            <w:gridSpan w:val="3"/>
            <w:tcMar>
              <w:left w:w="0" w:type="dxa"/>
              <w:right w:w="0" w:type="dxa"/>
            </w:tcMar>
            <w:vAlign w:val="center"/>
          </w:tcPr>
          <w:p w14:paraId="695D89DA" w14:textId="77777777" w:rsidR="004424DE" w:rsidRPr="00AB15DF" w:rsidRDefault="004424DE" w:rsidP="004424DE">
            <w:pPr>
              <w:pStyle w:val="TableStyle"/>
              <w:spacing w:after="0" w:line="240" w:lineRule="auto"/>
              <w:jc w:val="center"/>
              <w:rPr>
                <w:rFonts w:cs="Times New Roman"/>
                <w:szCs w:val="20"/>
              </w:rPr>
            </w:pPr>
            <w:r w:rsidRPr="00AB15DF">
              <w:rPr>
                <w:rFonts w:cs="Times New Roman"/>
                <w:szCs w:val="20"/>
              </w:rPr>
              <w:t>население</w:t>
            </w:r>
          </w:p>
        </w:tc>
        <w:tc>
          <w:tcPr>
            <w:tcW w:w="3437" w:type="dxa"/>
            <w:gridSpan w:val="3"/>
            <w:tcMar>
              <w:left w:w="0" w:type="dxa"/>
              <w:right w:w="0" w:type="dxa"/>
            </w:tcMar>
            <w:vAlign w:val="center"/>
          </w:tcPr>
          <w:p w14:paraId="447E721F" w14:textId="77777777" w:rsidR="004424DE" w:rsidRPr="00AB15DF" w:rsidRDefault="004424DE" w:rsidP="004424DE">
            <w:pPr>
              <w:pStyle w:val="TableStyle"/>
              <w:spacing w:after="0" w:line="240" w:lineRule="auto"/>
              <w:jc w:val="center"/>
              <w:rPr>
                <w:rFonts w:cs="Times New Roman"/>
                <w:szCs w:val="20"/>
              </w:rPr>
            </w:pPr>
            <w:r w:rsidRPr="00AB15DF">
              <w:rPr>
                <w:rFonts w:cs="Times New Roman"/>
                <w:szCs w:val="20"/>
              </w:rPr>
              <w:t>прочие</w:t>
            </w:r>
          </w:p>
        </w:tc>
        <w:tc>
          <w:tcPr>
            <w:tcW w:w="1113" w:type="dxa"/>
            <w:vMerge/>
            <w:vAlign w:val="center"/>
          </w:tcPr>
          <w:p w14:paraId="41ECE7C1" w14:textId="77777777" w:rsidR="004424DE" w:rsidRPr="00AB15DF" w:rsidRDefault="004424DE" w:rsidP="004424DE">
            <w:pPr>
              <w:jc w:val="center"/>
              <w:rPr>
                <w:sz w:val="20"/>
                <w:szCs w:val="20"/>
              </w:rPr>
            </w:pPr>
          </w:p>
        </w:tc>
      </w:tr>
      <w:tr w:rsidR="004424DE" w:rsidRPr="00AB15DF" w14:paraId="35F39A66" w14:textId="77777777" w:rsidTr="007B18AD">
        <w:tc>
          <w:tcPr>
            <w:tcW w:w="795" w:type="dxa"/>
            <w:vMerge/>
            <w:vAlign w:val="center"/>
          </w:tcPr>
          <w:p w14:paraId="2C625242" w14:textId="77777777" w:rsidR="004424DE" w:rsidRPr="00AB15DF" w:rsidRDefault="004424DE" w:rsidP="004424DE">
            <w:pPr>
              <w:jc w:val="center"/>
              <w:rPr>
                <w:sz w:val="20"/>
                <w:szCs w:val="20"/>
              </w:rPr>
            </w:pPr>
          </w:p>
        </w:tc>
        <w:tc>
          <w:tcPr>
            <w:tcW w:w="1413" w:type="dxa"/>
            <w:vMerge/>
            <w:vAlign w:val="center"/>
          </w:tcPr>
          <w:p w14:paraId="52FA7575" w14:textId="77777777" w:rsidR="004424DE" w:rsidRPr="00AB15DF" w:rsidRDefault="004424DE" w:rsidP="004424DE">
            <w:pPr>
              <w:jc w:val="center"/>
              <w:rPr>
                <w:sz w:val="20"/>
                <w:szCs w:val="20"/>
              </w:rPr>
            </w:pPr>
          </w:p>
        </w:tc>
        <w:tc>
          <w:tcPr>
            <w:tcW w:w="1071" w:type="dxa"/>
            <w:tcMar>
              <w:left w:w="0" w:type="dxa"/>
              <w:right w:w="0" w:type="dxa"/>
            </w:tcMar>
            <w:vAlign w:val="center"/>
          </w:tcPr>
          <w:p w14:paraId="6D78EE48" w14:textId="77777777" w:rsidR="004424DE" w:rsidRPr="00AB15DF" w:rsidRDefault="004424DE" w:rsidP="004424DE">
            <w:pPr>
              <w:pStyle w:val="TableStyle"/>
              <w:spacing w:after="0" w:line="240" w:lineRule="auto"/>
              <w:jc w:val="center"/>
              <w:rPr>
                <w:rFonts w:cs="Times New Roman"/>
                <w:szCs w:val="20"/>
              </w:rPr>
            </w:pPr>
            <w:r w:rsidRPr="00AB15DF">
              <w:rPr>
                <w:rFonts w:cs="Times New Roman"/>
                <w:szCs w:val="20"/>
              </w:rPr>
              <w:t>отопление и вентиляция</w:t>
            </w:r>
          </w:p>
        </w:tc>
        <w:tc>
          <w:tcPr>
            <w:tcW w:w="1323" w:type="dxa"/>
            <w:tcMar>
              <w:left w:w="0" w:type="dxa"/>
              <w:right w:w="0" w:type="dxa"/>
            </w:tcMar>
            <w:vAlign w:val="center"/>
          </w:tcPr>
          <w:p w14:paraId="535A25C2" w14:textId="77777777" w:rsidR="004424DE" w:rsidRPr="00AB15DF" w:rsidRDefault="004424DE" w:rsidP="004424DE">
            <w:pPr>
              <w:pStyle w:val="TableStyle"/>
              <w:spacing w:after="0" w:line="240" w:lineRule="auto"/>
              <w:jc w:val="center"/>
              <w:rPr>
                <w:rFonts w:cs="Times New Roman"/>
                <w:szCs w:val="20"/>
              </w:rPr>
            </w:pPr>
            <w:r w:rsidRPr="00AB15DF">
              <w:rPr>
                <w:rFonts w:cs="Times New Roman"/>
                <w:szCs w:val="20"/>
              </w:rPr>
              <w:t>горячее водоснабжение</w:t>
            </w:r>
          </w:p>
        </w:tc>
        <w:tc>
          <w:tcPr>
            <w:tcW w:w="1043" w:type="dxa"/>
            <w:tcMar>
              <w:left w:w="0" w:type="dxa"/>
              <w:right w:w="0" w:type="dxa"/>
            </w:tcMar>
            <w:vAlign w:val="center"/>
          </w:tcPr>
          <w:p w14:paraId="44676901" w14:textId="77777777" w:rsidR="004424DE" w:rsidRPr="00AB15DF" w:rsidRDefault="004424DE" w:rsidP="004424DE">
            <w:pPr>
              <w:pStyle w:val="TableStyle"/>
              <w:spacing w:after="0" w:line="240" w:lineRule="auto"/>
              <w:jc w:val="center"/>
              <w:rPr>
                <w:rFonts w:cs="Times New Roman"/>
                <w:szCs w:val="20"/>
              </w:rPr>
            </w:pPr>
            <w:r w:rsidRPr="00AB15DF">
              <w:rPr>
                <w:rFonts w:cs="Times New Roman"/>
                <w:szCs w:val="20"/>
              </w:rPr>
              <w:t>суммарная нагрузка</w:t>
            </w:r>
          </w:p>
        </w:tc>
        <w:tc>
          <w:tcPr>
            <w:tcW w:w="1071" w:type="dxa"/>
            <w:tcMar>
              <w:left w:w="0" w:type="dxa"/>
              <w:right w:w="0" w:type="dxa"/>
            </w:tcMar>
            <w:vAlign w:val="center"/>
          </w:tcPr>
          <w:p w14:paraId="4E3429EC" w14:textId="77777777" w:rsidR="004424DE" w:rsidRPr="00AB15DF" w:rsidRDefault="004424DE" w:rsidP="004424DE">
            <w:pPr>
              <w:pStyle w:val="TableStyle"/>
              <w:spacing w:after="0" w:line="240" w:lineRule="auto"/>
              <w:jc w:val="center"/>
              <w:rPr>
                <w:rFonts w:cs="Times New Roman"/>
                <w:szCs w:val="20"/>
              </w:rPr>
            </w:pPr>
            <w:r w:rsidRPr="00AB15DF">
              <w:rPr>
                <w:rFonts w:cs="Times New Roman"/>
                <w:szCs w:val="20"/>
              </w:rPr>
              <w:t>отопление и вентиляция</w:t>
            </w:r>
          </w:p>
        </w:tc>
        <w:tc>
          <w:tcPr>
            <w:tcW w:w="1323" w:type="dxa"/>
            <w:tcMar>
              <w:left w:w="0" w:type="dxa"/>
              <w:right w:w="0" w:type="dxa"/>
            </w:tcMar>
            <w:vAlign w:val="center"/>
          </w:tcPr>
          <w:p w14:paraId="4239256A" w14:textId="77777777" w:rsidR="004424DE" w:rsidRPr="00AB15DF" w:rsidRDefault="004424DE" w:rsidP="004424DE">
            <w:pPr>
              <w:pStyle w:val="TableStyle"/>
              <w:spacing w:after="0" w:line="240" w:lineRule="auto"/>
              <w:jc w:val="center"/>
              <w:rPr>
                <w:rFonts w:cs="Times New Roman"/>
                <w:szCs w:val="20"/>
              </w:rPr>
            </w:pPr>
            <w:r w:rsidRPr="00AB15DF">
              <w:rPr>
                <w:rFonts w:cs="Times New Roman"/>
                <w:szCs w:val="20"/>
              </w:rPr>
              <w:t>горячее водоснабжение</w:t>
            </w:r>
          </w:p>
        </w:tc>
        <w:tc>
          <w:tcPr>
            <w:tcW w:w="1043" w:type="dxa"/>
            <w:tcMar>
              <w:left w:w="0" w:type="dxa"/>
              <w:right w:w="0" w:type="dxa"/>
            </w:tcMar>
            <w:vAlign w:val="center"/>
          </w:tcPr>
          <w:p w14:paraId="255D35D1" w14:textId="77777777" w:rsidR="004424DE" w:rsidRPr="00AB15DF" w:rsidRDefault="004424DE" w:rsidP="004424DE">
            <w:pPr>
              <w:pStyle w:val="TableStyle"/>
              <w:spacing w:after="0" w:line="240" w:lineRule="auto"/>
              <w:jc w:val="center"/>
              <w:rPr>
                <w:rFonts w:cs="Times New Roman"/>
                <w:szCs w:val="20"/>
              </w:rPr>
            </w:pPr>
            <w:r w:rsidRPr="00AB15DF">
              <w:rPr>
                <w:rFonts w:cs="Times New Roman"/>
                <w:szCs w:val="20"/>
              </w:rPr>
              <w:t>суммарная нагрузка</w:t>
            </w:r>
          </w:p>
        </w:tc>
        <w:tc>
          <w:tcPr>
            <w:tcW w:w="1113" w:type="dxa"/>
            <w:vMerge/>
            <w:vAlign w:val="center"/>
          </w:tcPr>
          <w:p w14:paraId="03E65265" w14:textId="77777777" w:rsidR="004424DE" w:rsidRPr="00AB15DF" w:rsidRDefault="004424DE" w:rsidP="004424DE">
            <w:pPr>
              <w:jc w:val="center"/>
              <w:rPr>
                <w:sz w:val="20"/>
                <w:szCs w:val="20"/>
              </w:rPr>
            </w:pPr>
          </w:p>
        </w:tc>
      </w:tr>
      <w:tr w:rsidR="004424DE" w:rsidRPr="00AB15DF" w14:paraId="4AAF0813" w14:textId="77777777" w:rsidTr="007B18AD">
        <w:tc>
          <w:tcPr>
            <w:tcW w:w="795" w:type="dxa"/>
            <w:tcMar>
              <w:left w:w="0" w:type="dxa"/>
              <w:right w:w="0" w:type="dxa"/>
            </w:tcMar>
            <w:vAlign w:val="center"/>
          </w:tcPr>
          <w:p w14:paraId="5D770D40" w14:textId="77777777" w:rsidR="004424DE" w:rsidRPr="00AB15DF" w:rsidRDefault="004424DE" w:rsidP="004424DE">
            <w:pPr>
              <w:pStyle w:val="TableStyle"/>
              <w:spacing w:after="0" w:line="240" w:lineRule="auto"/>
              <w:jc w:val="center"/>
              <w:rPr>
                <w:rFonts w:cs="Times New Roman"/>
                <w:szCs w:val="20"/>
              </w:rPr>
            </w:pPr>
            <w:r w:rsidRPr="00AB15DF">
              <w:rPr>
                <w:rFonts w:cs="Times New Roman"/>
                <w:szCs w:val="20"/>
              </w:rPr>
              <w:t>Ед. изм.</w:t>
            </w:r>
          </w:p>
        </w:tc>
        <w:tc>
          <w:tcPr>
            <w:tcW w:w="1413" w:type="dxa"/>
            <w:tcMar>
              <w:left w:w="0" w:type="dxa"/>
              <w:right w:w="0" w:type="dxa"/>
            </w:tcMar>
            <w:vAlign w:val="center"/>
          </w:tcPr>
          <w:p w14:paraId="3B44340E" w14:textId="77777777" w:rsidR="004424DE" w:rsidRPr="00AB15DF" w:rsidRDefault="004424DE" w:rsidP="004424DE">
            <w:pPr>
              <w:pStyle w:val="TableStyle"/>
              <w:spacing w:after="0" w:line="240" w:lineRule="auto"/>
              <w:jc w:val="center"/>
              <w:rPr>
                <w:rFonts w:cs="Times New Roman"/>
                <w:szCs w:val="20"/>
              </w:rPr>
            </w:pPr>
            <w:r w:rsidRPr="00AB15DF">
              <w:rPr>
                <w:rFonts w:cs="Times New Roman"/>
                <w:szCs w:val="20"/>
              </w:rPr>
              <w:t>-</w:t>
            </w:r>
          </w:p>
        </w:tc>
        <w:tc>
          <w:tcPr>
            <w:tcW w:w="1071" w:type="dxa"/>
            <w:tcMar>
              <w:left w:w="0" w:type="dxa"/>
              <w:right w:w="0" w:type="dxa"/>
            </w:tcMar>
            <w:vAlign w:val="center"/>
          </w:tcPr>
          <w:p w14:paraId="428DD4D4" w14:textId="77777777" w:rsidR="004424DE" w:rsidRPr="00AB15DF" w:rsidRDefault="004424DE" w:rsidP="004424DE">
            <w:pPr>
              <w:pStyle w:val="TableStyle"/>
              <w:spacing w:after="0" w:line="240" w:lineRule="auto"/>
              <w:jc w:val="center"/>
              <w:rPr>
                <w:rFonts w:cs="Times New Roman"/>
                <w:szCs w:val="20"/>
              </w:rPr>
            </w:pPr>
            <w:r w:rsidRPr="00AB15DF">
              <w:rPr>
                <w:rFonts w:cs="Times New Roman"/>
                <w:szCs w:val="20"/>
              </w:rPr>
              <w:t>тыс. Гкал</w:t>
            </w:r>
          </w:p>
        </w:tc>
        <w:tc>
          <w:tcPr>
            <w:tcW w:w="1323" w:type="dxa"/>
            <w:tcMar>
              <w:left w:w="0" w:type="dxa"/>
              <w:right w:w="0" w:type="dxa"/>
            </w:tcMar>
            <w:vAlign w:val="center"/>
          </w:tcPr>
          <w:p w14:paraId="562A9764" w14:textId="77777777" w:rsidR="004424DE" w:rsidRPr="00AB15DF" w:rsidRDefault="004424DE" w:rsidP="004424DE">
            <w:pPr>
              <w:pStyle w:val="TableStyle"/>
              <w:spacing w:after="0" w:line="240" w:lineRule="auto"/>
              <w:jc w:val="center"/>
              <w:rPr>
                <w:rFonts w:cs="Times New Roman"/>
                <w:szCs w:val="20"/>
              </w:rPr>
            </w:pPr>
            <w:r w:rsidRPr="00AB15DF">
              <w:rPr>
                <w:rFonts w:cs="Times New Roman"/>
                <w:szCs w:val="20"/>
              </w:rPr>
              <w:t>тыс. Гкал</w:t>
            </w:r>
          </w:p>
        </w:tc>
        <w:tc>
          <w:tcPr>
            <w:tcW w:w="1043" w:type="dxa"/>
            <w:tcMar>
              <w:left w:w="0" w:type="dxa"/>
              <w:right w:w="0" w:type="dxa"/>
            </w:tcMar>
            <w:vAlign w:val="center"/>
          </w:tcPr>
          <w:p w14:paraId="3AFEB105" w14:textId="77777777" w:rsidR="004424DE" w:rsidRPr="00AB15DF" w:rsidRDefault="004424DE" w:rsidP="004424DE">
            <w:pPr>
              <w:pStyle w:val="TableStyle"/>
              <w:spacing w:after="0" w:line="240" w:lineRule="auto"/>
              <w:jc w:val="center"/>
              <w:rPr>
                <w:rFonts w:cs="Times New Roman"/>
                <w:szCs w:val="20"/>
              </w:rPr>
            </w:pPr>
            <w:r w:rsidRPr="00AB15DF">
              <w:rPr>
                <w:rFonts w:cs="Times New Roman"/>
                <w:szCs w:val="20"/>
              </w:rPr>
              <w:t>тыс. Гкал</w:t>
            </w:r>
          </w:p>
        </w:tc>
        <w:tc>
          <w:tcPr>
            <w:tcW w:w="1071" w:type="dxa"/>
            <w:tcMar>
              <w:left w:w="0" w:type="dxa"/>
              <w:right w:w="0" w:type="dxa"/>
            </w:tcMar>
            <w:vAlign w:val="center"/>
          </w:tcPr>
          <w:p w14:paraId="57D9D08D" w14:textId="77777777" w:rsidR="004424DE" w:rsidRPr="00AB15DF" w:rsidRDefault="004424DE" w:rsidP="004424DE">
            <w:pPr>
              <w:pStyle w:val="TableStyle"/>
              <w:spacing w:after="0" w:line="240" w:lineRule="auto"/>
              <w:jc w:val="center"/>
              <w:rPr>
                <w:rFonts w:cs="Times New Roman"/>
                <w:szCs w:val="20"/>
              </w:rPr>
            </w:pPr>
            <w:r w:rsidRPr="00AB15DF">
              <w:rPr>
                <w:rFonts w:cs="Times New Roman"/>
                <w:szCs w:val="20"/>
              </w:rPr>
              <w:t>тыс. Гкал</w:t>
            </w:r>
          </w:p>
        </w:tc>
        <w:tc>
          <w:tcPr>
            <w:tcW w:w="1323" w:type="dxa"/>
            <w:tcMar>
              <w:left w:w="0" w:type="dxa"/>
              <w:right w:w="0" w:type="dxa"/>
            </w:tcMar>
            <w:vAlign w:val="center"/>
          </w:tcPr>
          <w:p w14:paraId="5A2292DA" w14:textId="77777777" w:rsidR="004424DE" w:rsidRPr="00AB15DF" w:rsidRDefault="004424DE" w:rsidP="004424DE">
            <w:pPr>
              <w:pStyle w:val="TableStyle"/>
              <w:spacing w:after="0" w:line="240" w:lineRule="auto"/>
              <w:jc w:val="center"/>
              <w:rPr>
                <w:rFonts w:cs="Times New Roman"/>
                <w:szCs w:val="20"/>
              </w:rPr>
            </w:pPr>
            <w:r w:rsidRPr="00AB15DF">
              <w:rPr>
                <w:rFonts w:cs="Times New Roman"/>
                <w:szCs w:val="20"/>
              </w:rPr>
              <w:t>тыс. Гкал</w:t>
            </w:r>
          </w:p>
        </w:tc>
        <w:tc>
          <w:tcPr>
            <w:tcW w:w="1043" w:type="dxa"/>
            <w:tcMar>
              <w:left w:w="0" w:type="dxa"/>
              <w:right w:w="0" w:type="dxa"/>
            </w:tcMar>
            <w:vAlign w:val="center"/>
          </w:tcPr>
          <w:p w14:paraId="7B68A908" w14:textId="77777777" w:rsidR="004424DE" w:rsidRPr="00AB15DF" w:rsidRDefault="004424DE" w:rsidP="004424DE">
            <w:pPr>
              <w:pStyle w:val="TableStyle"/>
              <w:spacing w:after="0" w:line="240" w:lineRule="auto"/>
              <w:jc w:val="center"/>
              <w:rPr>
                <w:rFonts w:cs="Times New Roman"/>
                <w:szCs w:val="20"/>
              </w:rPr>
            </w:pPr>
            <w:r w:rsidRPr="00AB15DF">
              <w:rPr>
                <w:rFonts w:cs="Times New Roman"/>
                <w:szCs w:val="20"/>
              </w:rPr>
              <w:t>тыс. Гкал</w:t>
            </w:r>
          </w:p>
        </w:tc>
        <w:tc>
          <w:tcPr>
            <w:tcW w:w="1113" w:type="dxa"/>
            <w:tcMar>
              <w:left w:w="0" w:type="dxa"/>
              <w:right w:w="0" w:type="dxa"/>
            </w:tcMar>
            <w:vAlign w:val="center"/>
          </w:tcPr>
          <w:p w14:paraId="79299110" w14:textId="77777777" w:rsidR="004424DE" w:rsidRPr="00AB15DF" w:rsidRDefault="004424DE" w:rsidP="004424DE">
            <w:pPr>
              <w:pStyle w:val="TableStyle"/>
              <w:spacing w:after="0" w:line="240" w:lineRule="auto"/>
              <w:jc w:val="center"/>
              <w:rPr>
                <w:rFonts w:cs="Times New Roman"/>
                <w:szCs w:val="20"/>
              </w:rPr>
            </w:pPr>
            <w:r w:rsidRPr="00AB15DF">
              <w:rPr>
                <w:rFonts w:cs="Times New Roman"/>
                <w:szCs w:val="20"/>
              </w:rPr>
              <w:t>тыс. Гкал</w:t>
            </w:r>
          </w:p>
        </w:tc>
      </w:tr>
      <w:tr w:rsidR="00A41400" w:rsidRPr="00AB15DF" w14:paraId="2D3E72DF" w14:textId="77777777" w:rsidTr="007B18AD">
        <w:tc>
          <w:tcPr>
            <w:tcW w:w="795" w:type="dxa"/>
            <w:tcMar>
              <w:left w:w="0" w:type="dxa"/>
              <w:right w:w="0" w:type="dxa"/>
            </w:tcMar>
            <w:vAlign w:val="center"/>
          </w:tcPr>
          <w:p w14:paraId="37D5A515" w14:textId="77777777" w:rsidR="00A41400" w:rsidRPr="00AB15DF" w:rsidRDefault="00A41400" w:rsidP="00A41400">
            <w:pPr>
              <w:pStyle w:val="TableStyle"/>
              <w:spacing w:after="0" w:line="240" w:lineRule="auto"/>
              <w:jc w:val="center"/>
              <w:rPr>
                <w:rFonts w:cs="Times New Roman"/>
                <w:szCs w:val="20"/>
              </w:rPr>
            </w:pPr>
            <w:r w:rsidRPr="00AB15DF">
              <w:rPr>
                <w:rFonts w:cs="Times New Roman"/>
                <w:szCs w:val="20"/>
              </w:rPr>
              <w:t>1</w:t>
            </w:r>
          </w:p>
        </w:tc>
        <w:tc>
          <w:tcPr>
            <w:tcW w:w="1413" w:type="dxa"/>
            <w:tcMar>
              <w:left w:w="0" w:type="dxa"/>
              <w:right w:w="0" w:type="dxa"/>
            </w:tcMar>
            <w:vAlign w:val="center"/>
          </w:tcPr>
          <w:p w14:paraId="1A2AEADA" w14:textId="5FBD441E" w:rsidR="00A41400" w:rsidRPr="00AB15DF" w:rsidRDefault="00A41400" w:rsidP="00A41400">
            <w:pPr>
              <w:pStyle w:val="TableStyle"/>
              <w:spacing w:after="0" w:line="240" w:lineRule="auto"/>
              <w:jc w:val="center"/>
              <w:rPr>
                <w:rFonts w:cs="Times New Roman"/>
                <w:szCs w:val="20"/>
              </w:rPr>
            </w:pPr>
            <w:r>
              <w:rPr>
                <w:szCs w:val="20"/>
              </w:rPr>
              <w:t xml:space="preserve">Котельная </w:t>
            </w:r>
            <w:r>
              <w:rPr>
                <w:szCs w:val="20"/>
              </w:rPr>
              <w:br/>
              <w:t xml:space="preserve">д. </w:t>
            </w:r>
            <w:proofErr w:type="spellStart"/>
            <w:r>
              <w:rPr>
                <w:szCs w:val="20"/>
              </w:rPr>
              <w:t>Хвалово</w:t>
            </w:r>
            <w:proofErr w:type="spellEnd"/>
          </w:p>
        </w:tc>
        <w:tc>
          <w:tcPr>
            <w:tcW w:w="1071" w:type="dxa"/>
            <w:tcMar>
              <w:left w:w="0" w:type="dxa"/>
              <w:right w:w="0" w:type="dxa"/>
            </w:tcMar>
            <w:vAlign w:val="center"/>
          </w:tcPr>
          <w:p w14:paraId="7B8066F6" w14:textId="2A4E128D" w:rsidR="00A41400" w:rsidRPr="00AB15DF" w:rsidRDefault="00A41400" w:rsidP="00A41400">
            <w:pPr>
              <w:jc w:val="center"/>
              <w:rPr>
                <w:sz w:val="20"/>
                <w:szCs w:val="20"/>
              </w:rPr>
            </w:pPr>
            <w:r>
              <w:rPr>
                <w:sz w:val="20"/>
                <w:szCs w:val="20"/>
                <w:lang w:eastAsia="en-US"/>
              </w:rPr>
              <w:t>2,723</w:t>
            </w:r>
          </w:p>
        </w:tc>
        <w:tc>
          <w:tcPr>
            <w:tcW w:w="1323" w:type="dxa"/>
            <w:tcMar>
              <w:left w:w="0" w:type="dxa"/>
              <w:right w:w="0" w:type="dxa"/>
            </w:tcMar>
            <w:vAlign w:val="center"/>
          </w:tcPr>
          <w:p w14:paraId="07FAED4C" w14:textId="4A060B12" w:rsidR="00A41400" w:rsidRPr="00AB15DF" w:rsidRDefault="00A41400" w:rsidP="00A41400">
            <w:pPr>
              <w:jc w:val="center"/>
              <w:rPr>
                <w:sz w:val="20"/>
                <w:szCs w:val="20"/>
              </w:rPr>
            </w:pPr>
            <w:r>
              <w:rPr>
                <w:sz w:val="20"/>
                <w:szCs w:val="20"/>
                <w:lang w:eastAsia="en-US"/>
              </w:rPr>
              <w:t>0,000</w:t>
            </w:r>
          </w:p>
        </w:tc>
        <w:tc>
          <w:tcPr>
            <w:tcW w:w="1043" w:type="dxa"/>
            <w:tcMar>
              <w:left w:w="0" w:type="dxa"/>
              <w:right w:w="0" w:type="dxa"/>
            </w:tcMar>
            <w:vAlign w:val="center"/>
          </w:tcPr>
          <w:p w14:paraId="406E2EE3" w14:textId="093010DC" w:rsidR="00A41400" w:rsidRPr="00AB15DF" w:rsidRDefault="00A41400" w:rsidP="00A41400">
            <w:pPr>
              <w:jc w:val="center"/>
              <w:rPr>
                <w:sz w:val="20"/>
                <w:szCs w:val="20"/>
              </w:rPr>
            </w:pPr>
            <w:r>
              <w:rPr>
                <w:sz w:val="20"/>
                <w:szCs w:val="20"/>
                <w:lang w:eastAsia="en-US"/>
              </w:rPr>
              <w:t>2,723</w:t>
            </w:r>
          </w:p>
        </w:tc>
        <w:tc>
          <w:tcPr>
            <w:tcW w:w="1071" w:type="dxa"/>
            <w:tcMar>
              <w:left w:w="0" w:type="dxa"/>
              <w:right w:w="0" w:type="dxa"/>
            </w:tcMar>
            <w:vAlign w:val="center"/>
          </w:tcPr>
          <w:p w14:paraId="5E098FBB" w14:textId="6753AAB0" w:rsidR="00A41400" w:rsidRPr="00AB15DF" w:rsidRDefault="00A41400" w:rsidP="00A41400">
            <w:pPr>
              <w:jc w:val="center"/>
              <w:rPr>
                <w:sz w:val="20"/>
                <w:szCs w:val="20"/>
              </w:rPr>
            </w:pPr>
            <w:r>
              <w:rPr>
                <w:sz w:val="20"/>
                <w:szCs w:val="20"/>
                <w:lang w:eastAsia="en-US"/>
              </w:rPr>
              <w:t>0,966</w:t>
            </w:r>
          </w:p>
        </w:tc>
        <w:tc>
          <w:tcPr>
            <w:tcW w:w="1323" w:type="dxa"/>
            <w:tcMar>
              <w:left w:w="0" w:type="dxa"/>
              <w:right w:w="0" w:type="dxa"/>
            </w:tcMar>
            <w:vAlign w:val="center"/>
          </w:tcPr>
          <w:p w14:paraId="2FDBEDE6" w14:textId="07438543" w:rsidR="00A41400" w:rsidRPr="00AB15DF" w:rsidRDefault="00A41400" w:rsidP="00A41400">
            <w:pPr>
              <w:jc w:val="center"/>
              <w:rPr>
                <w:sz w:val="20"/>
                <w:szCs w:val="20"/>
              </w:rPr>
            </w:pPr>
            <w:r>
              <w:rPr>
                <w:sz w:val="20"/>
                <w:szCs w:val="20"/>
                <w:lang w:eastAsia="en-US"/>
              </w:rPr>
              <w:t>0,000</w:t>
            </w:r>
          </w:p>
        </w:tc>
        <w:tc>
          <w:tcPr>
            <w:tcW w:w="1043" w:type="dxa"/>
            <w:tcMar>
              <w:left w:w="0" w:type="dxa"/>
              <w:right w:w="0" w:type="dxa"/>
            </w:tcMar>
            <w:vAlign w:val="center"/>
          </w:tcPr>
          <w:p w14:paraId="234258CA" w14:textId="1866D3FC" w:rsidR="00A41400" w:rsidRPr="00AB15DF" w:rsidRDefault="00A41400" w:rsidP="00A41400">
            <w:pPr>
              <w:jc w:val="center"/>
              <w:rPr>
                <w:sz w:val="20"/>
                <w:szCs w:val="20"/>
              </w:rPr>
            </w:pPr>
            <w:r>
              <w:rPr>
                <w:sz w:val="20"/>
                <w:szCs w:val="20"/>
                <w:lang w:eastAsia="en-US"/>
              </w:rPr>
              <w:t>0,966</w:t>
            </w:r>
          </w:p>
        </w:tc>
        <w:tc>
          <w:tcPr>
            <w:tcW w:w="1113" w:type="dxa"/>
            <w:tcMar>
              <w:left w:w="0" w:type="dxa"/>
              <w:right w:w="0" w:type="dxa"/>
            </w:tcMar>
            <w:vAlign w:val="center"/>
          </w:tcPr>
          <w:p w14:paraId="4354F4C1" w14:textId="78FFE451" w:rsidR="00A41400" w:rsidRPr="00AB15DF" w:rsidRDefault="00A41400" w:rsidP="00A41400">
            <w:pPr>
              <w:jc w:val="center"/>
              <w:rPr>
                <w:sz w:val="20"/>
                <w:szCs w:val="20"/>
              </w:rPr>
            </w:pPr>
            <w:r>
              <w:rPr>
                <w:sz w:val="20"/>
                <w:szCs w:val="20"/>
                <w:lang w:eastAsia="en-US"/>
              </w:rPr>
              <w:t>3,689</w:t>
            </w:r>
          </w:p>
        </w:tc>
      </w:tr>
    </w:tbl>
    <w:p w14:paraId="13DAC061" w14:textId="77777777" w:rsidR="005374A1" w:rsidRDefault="008A3649" w:rsidP="000A5151">
      <w:pPr>
        <w:pStyle w:val="Af7"/>
        <w:spacing w:before="120" w:line="276" w:lineRule="auto"/>
        <w:contextualSpacing w:val="0"/>
      </w:pPr>
      <w:r>
        <w:t>Суммарные п</w:t>
      </w:r>
      <w:r w:rsidRPr="001A772D">
        <w:t>рогнозы приростов объемов потребления тепловой энергии (мощности) и теплоносителя приведены в таблице</w:t>
      </w:r>
      <w:r>
        <w:t xml:space="preserve"> </w:t>
      </w:r>
      <w:r w:rsidR="005F5545">
        <w:t>3</w:t>
      </w:r>
      <w:r>
        <w:t>.</w:t>
      </w:r>
    </w:p>
    <w:p w14:paraId="4A12F346" w14:textId="77777777" w:rsidR="00151173" w:rsidRDefault="00151173" w:rsidP="008A3649">
      <w:pPr>
        <w:pStyle w:val="Af7"/>
        <w:spacing w:before="240"/>
      </w:pPr>
      <w:r w:rsidRPr="00151173">
        <w:t xml:space="preserve">Прогноз прироста тепловой нагрузки на ближайшую и среднесрочную перспективу принят на основании </w:t>
      </w:r>
      <w:r w:rsidR="00091478" w:rsidRPr="00091478">
        <w:t>документов территориального планирования, генерального плана</w:t>
      </w:r>
      <w:r w:rsidR="00091478">
        <w:t xml:space="preserve">, </w:t>
      </w:r>
      <w:r w:rsidRPr="00151173">
        <w:t xml:space="preserve">выданных технических условий на присоединение и материалов проектов планировки территории. </w:t>
      </w:r>
    </w:p>
    <w:p w14:paraId="540B9A72" w14:textId="77777777" w:rsidR="00151173" w:rsidRDefault="00151173">
      <w:pPr>
        <w:spacing w:after="160" w:line="259" w:lineRule="auto"/>
        <w:sectPr w:rsidR="00151173" w:rsidSect="002F1AC4">
          <w:pgSz w:w="11906" w:h="16838"/>
          <w:pgMar w:top="1134" w:right="567" w:bottom="1134" w:left="1134" w:header="709" w:footer="709" w:gutter="0"/>
          <w:cols w:space="708"/>
          <w:titlePg/>
          <w:docGrid w:linePitch="360"/>
        </w:sectPr>
      </w:pPr>
    </w:p>
    <w:p w14:paraId="5C30F555" w14:textId="77777777" w:rsidR="000972F0" w:rsidRPr="002910CF" w:rsidRDefault="000972F0" w:rsidP="0019669E">
      <w:pPr>
        <w:pStyle w:val="af9"/>
        <w:ind w:right="536"/>
      </w:pPr>
      <w:bookmarkStart w:id="32" w:name="_Ref39588217"/>
      <w:r w:rsidRPr="001A772D">
        <w:lastRenderedPageBreak/>
        <w:t>Таблица</w:t>
      </w:r>
      <w:bookmarkEnd w:id="32"/>
      <w:r>
        <w:t xml:space="preserve"> </w:t>
      </w:r>
      <w:r w:rsidR="005C119E">
        <w:t>3</w:t>
      </w:r>
      <w:r w:rsidRPr="001A772D">
        <w:t xml:space="preserve">. </w:t>
      </w:r>
      <w:r w:rsidRPr="00016100">
        <w:t>Прогнозы приростов объемов потребления тепловой энергии и теплоносителя</w:t>
      </w:r>
    </w:p>
    <w:tbl>
      <w:tblPr>
        <w:tblStyle w:val="aff0"/>
        <w:tblW w:w="14598" w:type="dxa"/>
        <w:tblLayout w:type="fixed"/>
        <w:tblCellMar>
          <w:left w:w="0" w:type="dxa"/>
          <w:right w:w="0" w:type="dxa"/>
        </w:tblCellMar>
        <w:tblLook w:val="04A0" w:firstRow="1" w:lastRow="0" w:firstColumn="1" w:lastColumn="0" w:noHBand="0" w:noVBand="1"/>
      </w:tblPr>
      <w:tblGrid>
        <w:gridCol w:w="490"/>
        <w:gridCol w:w="1984"/>
        <w:gridCol w:w="2359"/>
        <w:gridCol w:w="709"/>
        <w:gridCol w:w="566"/>
        <w:gridCol w:w="566"/>
        <w:gridCol w:w="566"/>
        <w:gridCol w:w="566"/>
        <w:gridCol w:w="566"/>
        <w:gridCol w:w="566"/>
        <w:gridCol w:w="566"/>
        <w:gridCol w:w="566"/>
        <w:gridCol w:w="566"/>
        <w:gridCol w:w="566"/>
        <w:gridCol w:w="566"/>
        <w:gridCol w:w="566"/>
        <w:gridCol w:w="566"/>
        <w:gridCol w:w="566"/>
        <w:gridCol w:w="566"/>
        <w:gridCol w:w="566"/>
      </w:tblGrid>
      <w:tr w:rsidR="00533D22" w14:paraId="0B1AD013" w14:textId="77777777" w:rsidTr="00533D22">
        <w:trPr>
          <w:trHeight w:val="340"/>
          <w:tblHeader/>
        </w:trPr>
        <w:tc>
          <w:tcPr>
            <w:tcW w:w="490" w:type="dxa"/>
            <w:tcBorders>
              <w:top w:val="single" w:sz="4" w:space="0" w:color="auto"/>
              <w:left w:val="single" w:sz="4" w:space="0" w:color="auto"/>
              <w:bottom w:val="single" w:sz="4" w:space="0" w:color="auto"/>
              <w:right w:val="single" w:sz="4" w:space="0" w:color="auto"/>
            </w:tcBorders>
            <w:vAlign w:val="center"/>
            <w:hideMark/>
          </w:tcPr>
          <w:p w14:paraId="6F7E2944" w14:textId="77777777" w:rsidR="00533D22" w:rsidRDefault="00533D22">
            <w:pPr>
              <w:pStyle w:val="TableStyle"/>
              <w:spacing w:after="0" w:line="240" w:lineRule="auto"/>
              <w:jc w:val="center"/>
              <w:rPr>
                <w:rFonts w:cs="Times New Roman"/>
                <w:sz w:val="16"/>
                <w:szCs w:val="16"/>
              </w:rPr>
            </w:pPr>
            <w:r>
              <w:rPr>
                <w:rFonts w:cs="Times New Roman"/>
                <w:sz w:val="16"/>
                <w:szCs w:val="16"/>
              </w:rPr>
              <w:t>№ п/п</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601F888" w14:textId="77777777" w:rsidR="00533D22" w:rsidRDefault="00533D22">
            <w:pPr>
              <w:pStyle w:val="TableStyle"/>
              <w:spacing w:after="0" w:line="240" w:lineRule="auto"/>
              <w:jc w:val="center"/>
              <w:rPr>
                <w:rFonts w:cs="Times New Roman"/>
                <w:sz w:val="16"/>
                <w:szCs w:val="16"/>
              </w:rPr>
            </w:pPr>
            <w:r>
              <w:rPr>
                <w:rFonts w:cs="Times New Roman"/>
                <w:sz w:val="16"/>
                <w:szCs w:val="16"/>
              </w:rPr>
              <w:t>Организация</w:t>
            </w:r>
          </w:p>
        </w:tc>
        <w:tc>
          <w:tcPr>
            <w:tcW w:w="2359" w:type="dxa"/>
            <w:tcBorders>
              <w:top w:val="single" w:sz="4" w:space="0" w:color="auto"/>
              <w:left w:val="single" w:sz="4" w:space="0" w:color="auto"/>
              <w:bottom w:val="single" w:sz="4" w:space="0" w:color="auto"/>
              <w:right w:val="single" w:sz="4" w:space="0" w:color="auto"/>
            </w:tcBorders>
            <w:vAlign w:val="center"/>
            <w:hideMark/>
          </w:tcPr>
          <w:p w14:paraId="24A869BA" w14:textId="77777777" w:rsidR="00533D22" w:rsidRDefault="00533D22">
            <w:pPr>
              <w:pStyle w:val="TableStyle"/>
              <w:spacing w:after="0" w:line="240" w:lineRule="auto"/>
              <w:jc w:val="center"/>
              <w:rPr>
                <w:rFonts w:cs="Times New Roman"/>
                <w:sz w:val="16"/>
                <w:szCs w:val="16"/>
              </w:rPr>
            </w:pPr>
            <w:r>
              <w:rPr>
                <w:rFonts w:cs="Times New Roman"/>
                <w:sz w:val="16"/>
                <w:szCs w:val="16"/>
              </w:rPr>
              <w:t>Наименование показателей</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ECC2C2" w14:textId="77777777" w:rsidR="00533D22" w:rsidRDefault="00533D22">
            <w:pPr>
              <w:pStyle w:val="TableStyle"/>
              <w:spacing w:after="0" w:line="240" w:lineRule="auto"/>
              <w:jc w:val="center"/>
              <w:rPr>
                <w:rFonts w:cs="Times New Roman"/>
                <w:sz w:val="16"/>
                <w:szCs w:val="16"/>
              </w:rPr>
            </w:pPr>
            <w:r>
              <w:rPr>
                <w:rFonts w:cs="Times New Roman"/>
                <w:sz w:val="16"/>
                <w:szCs w:val="16"/>
              </w:rPr>
              <w:t>Ед. изм.</w:t>
            </w:r>
          </w:p>
        </w:tc>
        <w:tc>
          <w:tcPr>
            <w:tcW w:w="566" w:type="dxa"/>
            <w:tcBorders>
              <w:top w:val="single" w:sz="4" w:space="0" w:color="auto"/>
              <w:left w:val="single" w:sz="4" w:space="0" w:color="auto"/>
              <w:bottom w:val="single" w:sz="4" w:space="0" w:color="auto"/>
              <w:right w:val="single" w:sz="4" w:space="0" w:color="auto"/>
            </w:tcBorders>
            <w:vAlign w:val="center"/>
            <w:hideMark/>
          </w:tcPr>
          <w:p w14:paraId="74F88389" w14:textId="77777777" w:rsidR="00533D22" w:rsidRDefault="00533D22">
            <w:pPr>
              <w:pStyle w:val="TableStyle"/>
              <w:spacing w:after="0" w:line="240" w:lineRule="auto"/>
              <w:jc w:val="center"/>
              <w:rPr>
                <w:rFonts w:cs="Times New Roman"/>
                <w:sz w:val="16"/>
                <w:szCs w:val="16"/>
              </w:rPr>
            </w:pPr>
            <w:r>
              <w:rPr>
                <w:rFonts w:cs="Times New Roman"/>
                <w:sz w:val="16"/>
                <w:szCs w:val="16"/>
              </w:rPr>
              <w:t>2025</w:t>
            </w:r>
          </w:p>
        </w:tc>
        <w:tc>
          <w:tcPr>
            <w:tcW w:w="566" w:type="dxa"/>
            <w:tcBorders>
              <w:top w:val="single" w:sz="4" w:space="0" w:color="auto"/>
              <w:left w:val="single" w:sz="4" w:space="0" w:color="auto"/>
              <w:bottom w:val="single" w:sz="4" w:space="0" w:color="auto"/>
              <w:right w:val="single" w:sz="4" w:space="0" w:color="auto"/>
            </w:tcBorders>
            <w:vAlign w:val="center"/>
            <w:hideMark/>
          </w:tcPr>
          <w:p w14:paraId="7CDB10BB" w14:textId="77777777" w:rsidR="00533D22" w:rsidRDefault="00533D22">
            <w:pPr>
              <w:pStyle w:val="TableStyle"/>
              <w:spacing w:after="0" w:line="240" w:lineRule="auto"/>
              <w:jc w:val="center"/>
              <w:rPr>
                <w:rFonts w:cs="Times New Roman"/>
                <w:sz w:val="16"/>
                <w:szCs w:val="16"/>
              </w:rPr>
            </w:pPr>
            <w:r>
              <w:rPr>
                <w:rFonts w:cs="Times New Roman"/>
                <w:sz w:val="16"/>
                <w:szCs w:val="16"/>
              </w:rPr>
              <w:t>2026</w:t>
            </w:r>
          </w:p>
        </w:tc>
        <w:tc>
          <w:tcPr>
            <w:tcW w:w="566" w:type="dxa"/>
            <w:tcBorders>
              <w:top w:val="single" w:sz="4" w:space="0" w:color="auto"/>
              <w:left w:val="single" w:sz="4" w:space="0" w:color="auto"/>
              <w:bottom w:val="single" w:sz="4" w:space="0" w:color="auto"/>
              <w:right w:val="single" w:sz="4" w:space="0" w:color="auto"/>
            </w:tcBorders>
            <w:vAlign w:val="center"/>
            <w:hideMark/>
          </w:tcPr>
          <w:p w14:paraId="7B1DE0C6" w14:textId="77777777" w:rsidR="00533D22" w:rsidRDefault="00533D22">
            <w:pPr>
              <w:pStyle w:val="TableStyle"/>
              <w:spacing w:after="0" w:line="240" w:lineRule="auto"/>
              <w:jc w:val="center"/>
              <w:rPr>
                <w:rFonts w:cs="Times New Roman"/>
                <w:sz w:val="16"/>
                <w:szCs w:val="16"/>
              </w:rPr>
            </w:pPr>
            <w:r>
              <w:rPr>
                <w:rFonts w:cs="Times New Roman"/>
                <w:sz w:val="16"/>
                <w:szCs w:val="16"/>
              </w:rPr>
              <w:t>2027</w:t>
            </w:r>
          </w:p>
        </w:tc>
        <w:tc>
          <w:tcPr>
            <w:tcW w:w="566" w:type="dxa"/>
            <w:tcBorders>
              <w:top w:val="single" w:sz="4" w:space="0" w:color="auto"/>
              <w:left w:val="single" w:sz="4" w:space="0" w:color="auto"/>
              <w:bottom w:val="single" w:sz="4" w:space="0" w:color="auto"/>
              <w:right w:val="single" w:sz="4" w:space="0" w:color="auto"/>
            </w:tcBorders>
            <w:vAlign w:val="center"/>
            <w:hideMark/>
          </w:tcPr>
          <w:p w14:paraId="4444FC19" w14:textId="77777777" w:rsidR="00533D22" w:rsidRDefault="00533D22">
            <w:pPr>
              <w:pStyle w:val="TableStyle"/>
              <w:spacing w:after="0" w:line="240" w:lineRule="auto"/>
              <w:jc w:val="center"/>
              <w:rPr>
                <w:rFonts w:cs="Times New Roman"/>
                <w:sz w:val="16"/>
                <w:szCs w:val="16"/>
              </w:rPr>
            </w:pPr>
            <w:r>
              <w:rPr>
                <w:rFonts w:cs="Times New Roman"/>
                <w:sz w:val="16"/>
                <w:szCs w:val="16"/>
              </w:rPr>
              <w:t>2028</w:t>
            </w:r>
          </w:p>
        </w:tc>
        <w:tc>
          <w:tcPr>
            <w:tcW w:w="566" w:type="dxa"/>
            <w:tcBorders>
              <w:top w:val="single" w:sz="4" w:space="0" w:color="auto"/>
              <w:left w:val="single" w:sz="4" w:space="0" w:color="auto"/>
              <w:bottom w:val="single" w:sz="4" w:space="0" w:color="auto"/>
              <w:right w:val="single" w:sz="4" w:space="0" w:color="auto"/>
            </w:tcBorders>
            <w:vAlign w:val="center"/>
            <w:hideMark/>
          </w:tcPr>
          <w:p w14:paraId="258821C7" w14:textId="77777777" w:rsidR="00533D22" w:rsidRDefault="00533D22">
            <w:pPr>
              <w:pStyle w:val="TableStyle"/>
              <w:spacing w:after="0" w:line="240" w:lineRule="auto"/>
              <w:jc w:val="center"/>
              <w:rPr>
                <w:rFonts w:cs="Times New Roman"/>
                <w:sz w:val="16"/>
                <w:szCs w:val="16"/>
              </w:rPr>
            </w:pPr>
            <w:r>
              <w:rPr>
                <w:rFonts w:cs="Times New Roman"/>
                <w:sz w:val="16"/>
                <w:szCs w:val="16"/>
              </w:rPr>
              <w:t>2029</w:t>
            </w:r>
          </w:p>
        </w:tc>
        <w:tc>
          <w:tcPr>
            <w:tcW w:w="566" w:type="dxa"/>
            <w:tcBorders>
              <w:top w:val="single" w:sz="4" w:space="0" w:color="auto"/>
              <w:left w:val="single" w:sz="4" w:space="0" w:color="auto"/>
              <w:bottom w:val="single" w:sz="4" w:space="0" w:color="auto"/>
              <w:right w:val="single" w:sz="4" w:space="0" w:color="auto"/>
            </w:tcBorders>
            <w:vAlign w:val="center"/>
            <w:hideMark/>
          </w:tcPr>
          <w:p w14:paraId="728488D6" w14:textId="77777777" w:rsidR="00533D22" w:rsidRDefault="00533D22">
            <w:pPr>
              <w:pStyle w:val="TableStyle"/>
              <w:spacing w:after="0" w:line="240" w:lineRule="auto"/>
              <w:jc w:val="center"/>
              <w:rPr>
                <w:rFonts w:cs="Times New Roman"/>
                <w:sz w:val="16"/>
                <w:szCs w:val="16"/>
              </w:rPr>
            </w:pPr>
            <w:r>
              <w:rPr>
                <w:rFonts w:cs="Times New Roman"/>
                <w:sz w:val="16"/>
                <w:szCs w:val="16"/>
              </w:rPr>
              <w:t>2030</w:t>
            </w:r>
          </w:p>
        </w:tc>
        <w:tc>
          <w:tcPr>
            <w:tcW w:w="566" w:type="dxa"/>
            <w:tcBorders>
              <w:top w:val="single" w:sz="4" w:space="0" w:color="auto"/>
              <w:left w:val="single" w:sz="4" w:space="0" w:color="auto"/>
              <w:bottom w:val="single" w:sz="4" w:space="0" w:color="auto"/>
              <w:right w:val="single" w:sz="4" w:space="0" w:color="auto"/>
            </w:tcBorders>
            <w:vAlign w:val="center"/>
            <w:hideMark/>
          </w:tcPr>
          <w:p w14:paraId="618266C3" w14:textId="77777777" w:rsidR="00533D22" w:rsidRDefault="00533D22">
            <w:pPr>
              <w:pStyle w:val="TableStyle"/>
              <w:spacing w:after="0" w:line="240" w:lineRule="auto"/>
              <w:jc w:val="center"/>
              <w:rPr>
                <w:rFonts w:cs="Times New Roman"/>
                <w:sz w:val="16"/>
                <w:szCs w:val="16"/>
              </w:rPr>
            </w:pPr>
            <w:r>
              <w:rPr>
                <w:rFonts w:cs="Times New Roman"/>
                <w:sz w:val="16"/>
                <w:szCs w:val="16"/>
              </w:rPr>
              <w:t>2031</w:t>
            </w:r>
          </w:p>
        </w:tc>
        <w:tc>
          <w:tcPr>
            <w:tcW w:w="566" w:type="dxa"/>
            <w:tcBorders>
              <w:top w:val="single" w:sz="4" w:space="0" w:color="auto"/>
              <w:left w:val="single" w:sz="4" w:space="0" w:color="auto"/>
              <w:bottom w:val="single" w:sz="4" w:space="0" w:color="auto"/>
              <w:right w:val="single" w:sz="4" w:space="0" w:color="auto"/>
            </w:tcBorders>
            <w:vAlign w:val="center"/>
            <w:hideMark/>
          </w:tcPr>
          <w:p w14:paraId="62AD2BC4" w14:textId="77777777" w:rsidR="00533D22" w:rsidRDefault="00533D22">
            <w:pPr>
              <w:pStyle w:val="TableStyle"/>
              <w:spacing w:after="0" w:line="240" w:lineRule="auto"/>
              <w:jc w:val="center"/>
              <w:rPr>
                <w:rFonts w:cs="Times New Roman"/>
                <w:sz w:val="16"/>
                <w:szCs w:val="16"/>
              </w:rPr>
            </w:pPr>
            <w:r>
              <w:rPr>
                <w:rFonts w:cs="Times New Roman"/>
                <w:sz w:val="16"/>
                <w:szCs w:val="16"/>
              </w:rPr>
              <w:t>2032</w:t>
            </w:r>
          </w:p>
        </w:tc>
        <w:tc>
          <w:tcPr>
            <w:tcW w:w="566" w:type="dxa"/>
            <w:tcBorders>
              <w:top w:val="single" w:sz="4" w:space="0" w:color="auto"/>
              <w:left w:val="single" w:sz="4" w:space="0" w:color="auto"/>
              <w:bottom w:val="single" w:sz="4" w:space="0" w:color="auto"/>
              <w:right w:val="single" w:sz="4" w:space="0" w:color="auto"/>
            </w:tcBorders>
            <w:vAlign w:val="center"/>
            <w:hideMark/>
          </w:tcPr>
          <w:p w14:paraId="2874F1BF" w14:textId="77777777" w:rsidR="00533D22" w:rsidRDefault="00533D22">
            <w:pPr>
              <w:pStyle w:val="TableStyle"/>
              <w:spacing w:after="0" w:line="240" w:lineRule="auto"/>
              <w:jc w:val="center"/>
              <w:rPr>
                <w:rFonts w:cs="Times New Roman"/>
                <w:sz w:val="16"/>
                <w:szCs w:val="16"/>
              </w:rPr>
            </w:pPr>
            <w:r>
              <w:rPr>
                <w:rFonts w:cs="Times New Roman"/>
                <w:sz w:val="16"/>
                <w:szCs w:val="16"/>
              </w:rPr>
              <w:t>2033</w:t>
            </w:r>
          </w:p>
        </w:tc>
        <w:tc>
          <w:tcPr>
            <w:tcW w:w="566" w:type="dxa"/>
            <w:tcBorders>
              <w:top w:val="single" w:sz="4" w:space="0" w:color="auto"/>
              <w:left w:val="single" w:sz="4" w:space="0" w:color="auto"/>
              <w:bottom w:val="single" w:sz="4" w:space="0" w:color="auto"/>
              <w:right w:val="single" w:sz="4" w:space="0" w:color="auto"/>
            </w:tcBorders>
            <w:vAlign w:val="center"/>
            <w:hideMark/>
          </w:tcPr>
          <w:p w14:paraId="296AE350" w14:textId="77777777" w:rsidR="00533D22" w:rsidRDefault="00533D22">
            <w:pPr>
              <w:pStyle w:val="TableStyle"/>
              <w:spacing w:after="0" w:line="240" w:lineRule="auto"/>
              <w:jc w:val="center"/>
              <w:rPr>
                <w:rFonts w:cs="Times New Roman"/>
                <w:sz w:val="16"/>
                <w:szCs w:val="16"/>
              </w:rPr>
            </w:pPr>
            <w:r>
              <w:rPr>
                <w:rFonts w:cs="Times New Roman"/>
                <w:sz w:val="16"/>
                <w:szCs w:val="16"/>
              </w:rPr>
              <w:t>2034</w:t>
            </w:r>
          </w:p>
        </w:tc>
        <w:tc>
          <w:tcPr>
            <w:tcW w:w="566" w:type="dxa"/>
            <w:tcBorders>
              <w:top w:val="single" w:sz="4" w:space="0" w:color="auto"/>
              <w:left w:val="single" w:sz="4" w:space="0" w:color="auto"/>
              <w:bottom w:val="single" w:sz="4" w:space="0" w:color="auto"/>
              <w:right w:val="single" w:sz="4" w:space="0" w:color="auto"/>
            </w:tcBorders>
            <w:vAlign w:val="center"/>
            <w:hideMark/>
          </w:tcPr>
          <w:p w14:paraId="049F2D03" w14:textId="77777777" w:rsidR="00533D22" w:rsidRDefault="00533D22">
            <w:pPr>
              <w:pStyle w:val="TableStyle"/>
              <w:spacing w:after="0" w:line="240" w:lineRule="auto"/>
              <w:jc w:val="center"/>
              <w:rPr>
                <w:rFonts w:cs="Times New Roman"/>
                <w:sz w:val="16"/>
                <w:szCs w:val="16"/>
              </w:rPr>
            </w:pPr>
            <w:r>
              <w:rPr>
                <w:rFonts w:cs="Times New Roman"/>
                <w:sz w:val="16"/>
                <w:szCs w:val="16"/>
              </w:rPr>
              <w:t>2035</w:t>
            </w:r>
          </w:p>
        </w:tc>
        <w:tc>
          <w:tcPr>
            <w:tcW w:w="566" w:type="dxa"/>
            <w:tcBorders>
              <w:top w:val="single" w:sz="4" w:space="0" w:color="auto"/>
              <w:left w:val="single" w:sz="4" w:space="0" w:color="auto"/>
              <w:bottom w:val="single" w:sz="4" w:space="0" w:color="auto"/>
              <w:right w:val="single" w:sz="4" w:space="0" w:color="auto"/>
            </w:tcBorders>
            <w:vAlign w:val="center"/>
            <w:hideMark/>
          </w:tcPr>
          <w:p w14:paraId="698E815D" w14:textId="77777777" w:rsidR="00533D22" w:rsidRDefault="00533D22">
            <w:pPr>
              <w:pStyle w:val="TableStyle"/>
              <w:spacing w:after="0" w:line="240" w:lineRule="auto"/>
              <w:jc w:val="center"/>
              <w:rPr>
                <w:rFonts w:cs="Times New Roman"/>
                <w:sz w:val="16"/>
                <w:szCs w:val="16"/>
              </w:rPr>
            </w:pPr>
            <w:r>
              <w:rPr>
                <w:rFonts w:cs="Times New Roman"/>
                <w:sz w:val="16"/>
                <w:szCs w:val="16"/>
              </w:rPr>
              <w:t>2036</w:t>
            </w:r>
          </w:p>
        </w:tc>
        <w:tc>
          <w:tcPr>
            <w:tcW w:w="566" w:type="dxa"/>
            <w:tcBorders>
              <w:top w:val="single" w:sz="4" w:space="0" w:color="auto"/>
              <w:left w:val="single" w:sz="4" w:space="0" w:color="auto"/>
              <w:bottom w:val="single" w:sz="4" w:space="0" w:color="auto"/>
              <w:right w:val="single" w:sz="4" w:space="0" w:color="auto"/>
            </w:tcBorders>
            <w:vAlign w:val="center"/>
            <w:hideMark/>
          </w:tcPr>
          <w:p w14:paraId="1B05AC3F" w14:textId="77777777" w:rsidR="00533D22" w:rsidRDefault="00533D22">
            <w:pPr>
              <w:pStyle w:val="TableStyle"/>
              <w:spacing w:after="0" w:line="240" w:lineRule="auto"/>
              <w:jc w:val="center"/>
              <w:rPr>
                <w:rFonts w:cs="Times New Roman"/>
                <w:sz w:val="16"/>
                <w:szCs w:val="16"/>
              </w:rPr>
            </w:pPr>
            <w:r>
              <w:rPr>
                <w:rFonts w:cs="Times New Roman"/>
                <w:sz w:val="16"/>
                <w:szCs w:val="16"/>
              </w:rPr>
              <w:t>2037</w:t>
            </w:r>
          </w:p>
        </w:tc>
        <w:tc>
          <w:tcPr>
            <w:tcW w:w="566" w:type="dxa"/>
            <w:tcBorders>
              <w:top w:val="single" w:sz="4" w:space="0" w:color="auto"/>
              <w:left w:val="single" w:sz="4" w:space="0" w:color="auto"/>
              <w:bottom w:val="single" w:sz="4" w:space="0" w:color="auto"/>
              <w:right w:val="single" w:sz="4" w:space="0" w:color="auto"/>
            </w:tcBorders>
            <w:vAlign w:val="center"/>
            <w:hideMark/>
          </w:tcPr>
          <w:p w14:paraId="43ADB019" w14:textId="77777777" w:rsidR="00533D22" w:rsidRDefault="00533D22">
            <w:pPr>
              <w:pStyle w:val="TableStyle"/>
              <w:spacing w:after="0" w:line="240" w:lineRule="auto"/>
              <w:jc w:val="center"/>
              <w:rPr>
                <w:rFonts w:cs="Times New Roman"/>
                <w:sz w:val="16"/>
                <w:szCs w:val="16"/>
              </w:rPr>
            </w:pPr>
            <w:r>
              <w:rPr>
                <w:rFonts w:cs="Times New Roman"/>
                <w:sz w:val="16"/>
                <w:szCs w:val="16"/>
              </w:rPr>
              <w:t>2038</w:t>
            </w:r>
          </w:p>
        </w:tc>
        <w:tc>
          <w:tcPr>
            <w:tcW w:w="566" w:type="dxa"/>
            <w:tcBorders>
              <w:top w:val="single" w:sz="4" w:space="0" w:color="auto"/>
              <w:left w:val="single" w:sz="4" w:space="0" w:color="auto"/>
              <w:bottom w:val="single" w:sz="4" w:space="0" w:color="auto"/>
              <w:right w:val="single" w:sz="4" w:space="0" w:color="auto"/>
            </w:tcBorders>
            <w:vAlign w:val="center"/>
            <w:hideMark/>
          </w:tcPr>
          <w:p w14:paraId="7949864C" w14:textId="77777777" w:rsidR="00533D22" w:rsidRDefault="00533D22">
            <w:pPr>
              <w:pStyle w:val="TableStyle"/>
              <w:spacing w:after="0" w:line="240" w:lineRule="auto"/>
              <w:jc w:val="center"/>
              <w:rPr>
                <w:rFonts w:cs="Times New Roman"/>
                <w:sz w:val="16"/>
                <w:szCs w:val="16"/>
              </w:rPr>
            </w:pPr>
            <w:r>
              <w:rPr>
                <w:rFonts w:cs="Times New Roman"/>
                <w:sz w:val="16"/>
                <w:szCs w:val="16"/>
              </w:rPr>
              <w:t>2039</w:t>
            </w:r>
          </w:p>
        </w:tc>
        <w:tc>
          <w:tcPr>
            <w:tcW w:w="566" w:type="dxa"/>
            <w:tcBorders>
              <w:top w:val="single" w:sz="4" w:space="0" w:color="auto"/>
              <w:left w:val="single" w:sz="4" w:space="0" w:color="auto"/>
              <w:bottom w:val="single" w:sz="4" w:space="0" w:color="auto"/>
              <w:right w:val="single" w:sz="4" w:space="0" w:color="auto"/>
            </w:tcBorders>
            <w:vAlign w:val="center"/>
            <w:hideMark/>
          </w:tcPr>
          <w:p w14:paraId="14B1FBF0" w14:textId="77777777" w:rsidR="00533D22" w:rsidRDefault="00533D22">
            <w:pPr>
              <w:pStyle w:val="TableStyle"/>
              <w:spacing w:after="0" w:line="240" w:lineRule="auto"/>
              <w:jc w:val="center"/>
              <w:rPr>
                <w:rFonts w:cs="Times New Roman"/>
                <w:sz w:val="16"/>
                <w:szCs w:val="16"/>
              </w:rPr>
            </w:pPr>
            <w:r>
              <w:rPr>
                <w:rFonts w:cs="Times New Roman"/>
                <w:sz w:val="16"/>
                <w:szCs w:val="16"/>
              </w:rPr>
              <w:t>2040</w:t>
            </w:r>
          </w:p>
        </w:tc>
      </w:tr>
      <w:tr w:rsidR="00533D22" w14:paraId="28355578" w14:textId="77777777" w:rsidTr="00533D22">
        <w:trPr>
          <w:trHeight w:val="283"/>
        </w:trPr>
        <w:tc>
          <w:tcPr>
            <w:tcW w:w="490" w:type="dxa"/>
            <w:vMerge w:val="restart"/>
            <w:tcBorders>
              <w:top w:val="single" w:sz="4" w:space="0" w:color="auto"/>
              <w:left w:val="single" w:sz="4" w:space="0" w:color="auto"/>
              <w:bottom w:val="single" w:sz="4" w:space="0" w:color="auto"/>
              <w:right w:val="single" w:sz="4" w:space="0" w:color="auto"/>
            </w:tcBorders>
            <w:vAlign w:val="center"/>
            <w:hideMark/>
          </w:tcPr>
          <w:p w14:paraId="1EAD30FC" w14:textId="77777777" w:rsidR="00533D22" w:rsidRDefault="00533D22">
            <w:pPr>
              <w:jc w:val="center"/>
              <w:rPr>
                <w:color w:val="000000"/>
                <w:sz w:val="16"/>
                <w:szCs w:val="16"/>
                <w:lang w:eastAsia="en-US"/>
              </w:rPr>
            </w:pPr>
            <w:r>
              <w:rPr>
                <w:color w:val="000000"/>
                <w:sz w:val="16"/>
                <w:szCs w:val="16"/>
                <w:lang w:eastAsia="en-US"/>
              </w:rPr>
              <w:t>1</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753D0358" w14:textId="77777777" w:rsidR="00533D22" w:rsidRDefault="00533D22">
            <w:pPr>
              <w:jc w:val="center"/>
              <w:rPr>
                <w:color w:val="000000"/>
                <w:sz w:val="16"/>
                <w:szCs w:val="16"/>
                <w:lang w:eastAsia="en-US"/>
              </w:rPr>
            </w:pPr>
            <w:r>
              <w:rPr>
                <w:color w:val="000000"/>
                <w:sz w:val="16"/>
                <w:szCs w:val="16"/>
                <w:lang w:eastAsia="en-US"/>
              </w:rPr>
              <w:t>ООО «</w:t>
            </w:r>
            <w:proofErr w:type="spellStart"/>
            <w:r>
              <w:rPr>
                <w:color w:val="000000"/>
                <w:sz w:val="16"/>
                <w:szCs w:val="16"/>
                <w:lang w:eastAsia="en-US"/>
              </w:rPr>
              <w:t>Леноблтеплоснаб</w:t>
            </w:r>
            <w:proofErr w:type="spellEnd"/>
            <w:r>
              <w:rPr>
                <w:color w:val="000000"/>
                <w:sz w:val="16"/>
                <w:szCs w:val="16"/>
                <w:lang w:eastAsia="en-US"/>
              </w:rPr>
              <w:t>»</w:t>
            </w:r>
          </w:p>
        </w:tc>
        <w:tc>
          <w:tcPr>
            <w:tcW w:w="2359" w:type="dxa"/>
            <w:tcBorders>
              <w:top w:val="single" w:sz="4" w:space="0" w:color="auto"/>
              <w:left w:val="single" w:sz="4" w:space="0" w:color="auto"/>
              <w:bottom w:val="single" w:sz="4" w:space="0" w:color="auto"/>
              <w:right w:val="single" w:sz="4" w:space="0" w:color="auto"/>
            </w:tcBorders>
            <w:vAlign w:val="center"/>
            <w:hideMark/>
          </w:tcPr>
          <w:p w14:paraId="40B631F7" w14:textId="77777777" w:rsidR="00533D22" w:rsidRDefault="00533D22">
            <w:pPr>
              <w:jc w:val="center"/>
              <w:rPr>
                <w:color w:val="000000"/>
                <w:sz w:val="16"/>
                <w:szCs w:val="16"/>
                <w:lang w:eastAsia="en-US"/>
              </w:rPr>
            </w:pPr>
            <w:r>
              <w:rPr>
                <w:color w:val="000000"/>
                <w:sz w:val="16"/>
                <w:szCs w:val="16"/>
                <w:lang w:eastAsia="en-US"/>
              </w:rPr>
              <w:t>Прирост тепловой нагрузки на отопление и вентиляцию, в т.ч.:</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A7B942" w14:textId="77777777" w:rsidR="00533D22" w:rsidRDefault="00533D22">
            <w:pPr>
              <w:jc w:val="center"/>
              <w:rPr>
                <w:color w:val="000000"/>
                <w:sz w:val="16"/>
                <w:szCs w:val="16"/>
                <w:lang w:eastAsia="en-US"/>
              </w:rPr>
            </w:pPr>
            <w:r>
              <w:rPr>
                <w:color w:val="000000"/>
                <w:sz w:val="16"/>
                <w:szCs w:val="16"/>
                <w:lang w:eastAsia="en-US"/>
              </w:rPr>
              <w:t>Гкал/ч</w:t>
            </w:r>
          </w:p>
        </w:tc>
        <w:tc>
          <w:tcPr>
            <w:tcW w:w="566" w:type="dxa"/>
            <w:tcBorders>
              <w:top w:val="single" w:sz="4" w:space="0" w:color="auto"/>
              <w:left w:val="single" w:sz="4" w:space="0" w:color="auto"/>
              <w:bottom w:val="single" w:sz="4" w:space="0" w:color="auto"/>
              <w:right w:val="single" w:sz="4" w:space="0" w:color="auto"/>
            </w:tcBorders>
            <w:vAlign w:val="center"/>
            <w:hideMark/>
          </w:tcPr>
          <w:p w14:paraId="457ADB5D" w14:textId="77777777" w:rsidR="00533D22" w:rsidRDefault="00533D22">
            <w:pPr>
              <w:jc w:val="center"/>
              <w:rPr>
                <w:color w:val="000000"/>
                <w:sz w:val="16"/>
                <w:szCs w:val="16"/>
                <w:lang w:eastAsia="en-US"/>
              </w:rPr>
            </w:pPr>
            <w:r>
              <w:rPr>
                <w:color w:val="000000"/>
                <w:sz w:val="16"/>
                <w:szCs w:val="16"/>
                <w:lang w:eastAsia="en-US"/>
              </w:rPr>
              <w:t>-</w:t>
            </w:r>
          </w:p>
        </w:tc>
        <w:tc>
          <w:tcPr>
            <w:tcW w:w="566" w:type="dxa"/>
            <w:tcBorders>
              <w:top w:val="single" w:sz="4" w:space="0" w:color="auto"/>
              <w:left w:val="single" w:sz="4" w:space="0" w:color="auto"/>
              <w:bottom w:val="single" w:sz="4" w:space="0" w:color="auto"/>
              <w:right w:val="single" w:sz="4" w:space="0" w:color="auto"/>
            </w:tcBorders>
            <w:vAlign w:val="center"/>
            <w:hideMark/>
          </w:tcPr>
          <w:p w14:paraId="153E5614"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13790832"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253C3238"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115F4FD6"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10866EC8"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10549E50"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194A2A9F"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4D51DB25"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5850FBEC"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35DD72A3"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0B83B242"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565A35B0"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5DCA851D"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3D61A41E"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65E1F308" w14:textId="77777777" w:rsidR="00533D22" w:rsidRDefault="00533D22">
            <w:pPr>
              <w:jc w:val="center"/>
              <w:rPr>
                <w:color w:val="000000"/>
                <w:sz w:val="16"/>
                <w:szCs w:val="16"/>
                <w:lang w:eastAsia="en-US"/>
              </w:rPr>
            </w:pPr>
            <w:r>
              <w:rPr>
                <w:color w:val="000000"/>
                <w:sz w:val="16"/>
                <w:szCs w:val="16"/>
                <w:lang w:eastAsia="en-US"/>
              </w:rPr>
              <w:t>0,000</w:t>
            </w:r>
          </w:p>
        </w:tc>
      </w:tr>
      <w:tr w:rsidR="00533D22" w14:paraId="066E08B7" w14:textId="77777777" w:rsidTr="00533D22">
        <w:trPr>
          <w:trHeight w:val="283"/>
        </w:trPr>
        <w:tc>
          <w:tcPr>
            <w:tcW w:w="490" w:type="dxa"/>
            <w:vMerge/>
            <w:tcBorders>
              <w:top w:val="single" w:sz="4" w:space="0" w:color="auto"/>
              <w:left w:val="single" w:sz="4" w:space="0" w:color="auto"/>
              <w:bottom w:val="single" w:sz="4" w:space="0" w:color="auto"/>
              <w:right w:val="single" w:sz="4" w:space="0" w:color="auto"/>
            </w:tcBorders>
            <w:vAlign w:val="center"/>
            <w:hideMark/>
          </w:tcPr>
          <w:p w14:paraId="211CB516" w14:textId="77777777" w:rsidR="00533D22" w:rsidRDefault="00533D22">
            <w:pPr>
              <w:rPr>
                <w:color w:val="000000"/>
                <w:sz w:val="16"/>
                <w:szCs w:val="16"/>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55BD452" w14:textId="77777777" w:rsidR="00533D22" w:rsidRDefault="00533D22">
            <w:pPr>
              <w:rPr>
                <w:color w:val="000000"/>
                <w:sz w:val="16"/>
                <w:szCs w:val="16"/>
                <w:lang w:eastAsia="en-US"/>
              </w:rPr>
            </w:pPr>
          </w:p>
        </w:tc>
        <w:tc>
          <w:tcPr>
            <w:tcW w:w="2359" w:type="dxa"/>
            <w:tcBorders>
              <w:top w:val="single" w:sz="4" w:space="0" w:color="auto"/>
              <w:left w:val="single" w:sz="4" w:space="0" w:color="auto"/>
              <w:bottom w:val="single" w:sz="4" w:space="0" w:color="auto"/>
              <w:right w:val="single" w:sz="4" w:space="0" w:color="auto"/>
            </w:tcBorders>
            <w:vAlign w:val="center"/>
            <w:hideMark/>
          </w:tcPr>
          <w:p w14:paraId="0EED4AFF" w14:textId="77777777" w:rsidR="00533D22" w:rsidRDefault="00533D22">
            <w:pPr>
              <w:jc w:val="center"/>
              <w:rPr>
                <w:color w:val="000000"/>
                <w:sz w:val="16"/>
                <w:szCs w:val="16"/>
                <w:lang w:eastAsia="en-US"/>
              </w:rPr>
            </w:pPr>
            <w:r>
              <w:rPr>
                <w:color w:val="000000"/>
                <w:sz w:val="16"/>
                <w:szCs w:val="16"/>
                <w:lang w:eastAsia="en-US"/>
              </w:rPr>
              <w:t>многоэтажный жилищный фонд</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62E01E" w14:textId="77777777" w:rsidR="00533D22" w:rsidRDefault="00533D22">
            <w:pPr>
              <w:jc w:val="center"/>
              <w:rPr>
                <w:color w:val="000000"/>
                <w:sz w:val="16"/>
                <w:szCs w:val="16"/>
                <w:lang w:eastAsia="en-US"/>
              </w:rPr>
            </w:pPr>
            <w:r>
              <w:rPr>
                <w:color w:val="000000"/>
                <w:sz w:val="16"/>
                <w:szCs w:val="16"/>
                <w:lang w:eastAsia="en-US"/>
              </w:rPr>
              <w:t>Гкал/ч</w:t>
            </w:r>
          </w:p>
        </w:tc>
        <w:tc>
          <w:tcPr>
            <w:tcW w:w="566" w:type="dxa"/>
            <w:tcBorders>
              <w:top w:val="single" w:sz="4" w:space="0" w:color="auto"/>
              <w:left w:val="single" w:sz="4" w:space="0" w:color="auto"/>
              <w:bottom w:val="single" w:sz="4" w:space="0" w:color="auto"/>
              <w:right w:val="single" w:sz="4" w:space="0" w:color="auto"/>
            </w:tcBorders>
            <w:vAlign w:val="center"/>
            <w:hideMark/>
          </w:tcPr>
          <w:p w14:paraId="2C3CC3AE" w14:textId="77777777" w:rsidR="00533D22" w:rsidRDefault="00533D22">
            <w:pPr>
              <w:jc w:val="center"/>
              <w:rPr>
                <w:color w:val="000000"/>
                <w:sz w:val="16"/>
                <w:szCs w:val="16"/>
                <w:lang w:eastAsia="en-US"/>
              </w:rPr>
            </w:pPr>
            <w:r>
              <w:rPr>
                <w:color w:val="000000"/>
                <w:sz w:val="16"/>
                <w:szCs w:val="16"/>
                <w:lang w:eastAsia="en-US"/>
              </w:rPr>
              <w:t>-</w:t>
            </w:r>
          </w:p>
        </w:tc>
        <w:tc>
          <w:tcPr>
            <w:tcW w:w="566" w:type="dxa"/>
            <w:tcBorders>
              <w:top w:val="single" w:sz="4" w:space="0" w:color="auto"/>
              <w:left w:val="single" w:sz="4" w:space="0" w:color="auto"/>
              <w:bottom w:val="single" w:sz="4" w:space="0" w:color="auto"/>
              <w:right w:val="single" w:sz="4" w:space="0" w:color="auto"/>
            </w:tcBorders>
            <w:vAlign w:val="center"/>
            <w:hideMark/>
          </w:tcPr>
          <w:p w14:paraId="322BA974"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5010864E"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24FD3CE6"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2215FFE0"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4105F051"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1BE13941"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2A5E46AF"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7DCA79C4"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5BAE5E5F"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4B673A41"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52329DFD"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7AE3CC99"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102CF3AF"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278D3BD8"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703D9AF1" w14:textId="77777777" w:rsidR="00533D22" w:rsidRDefault="00533D22">
            <w:pPr>
              <w:jc w:val="center"/>
              <w:rPr>
                <w:color w:val="000000"/>
                <w:sz w:val="16"/>
                <w:szCs w:val="16"/>
                <w:lang w:eastAsia="en-US"/>
              </w:rPr>
            </w:pPr>
            <w:r>
              <w:rPr>
                <w:color w:val="000000"/>
                <w:sz w:val="16"/>
                <w:szCs w:val="16"/>
                <w:lang w:eastAsia="en-US"/>
              </w:rPr>
              <w:t>0,000</w:t>
            </w:r>
          </w:p>
        </w:tc>
      </w:tr>
      <w:tr w:rsidR="00533D22" w14:paraId="6D853896" w14:textId="77777777" w:rsidTr="00533D22">
        <w:trPr>
          <w:trHeight w:val="283"/>
        </w:trPr>
        <w:tc>
          <w:tcPr>
            <w:tcW w:w="490" w:type="dxa"/>
            <w:vMerge/>
            <w:tcBorders>
              <w:top w:val="single" w:sz="4" w:space="0" w:color="auto"/>
              <w:left w:val="single" w:sz="4" w:space="0" w:color="auto"/>
              <w:bottom w:val="single" w:sz="4" w:space="0" w:color="auto"/>
              <w:right w:val="single" w:sz="4" w:space="0" w:color="auto"/>
            </w:tcBorders>
            <w:vAlign w:val="center"/>
            <w:hideMark/>
          </w:tcPr>
          <w:p w14:paraId="4650FD04" w14:textId="77777777" w:rsidR="00533D22" w:rsidRDefault="00533D22">
            <w:pPr>
              <w:rPr>
                <w:color w:val="000000"/>
                <w:sz w:val="16"/>
                <w:szCs w:val="16"/>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C07668F" w14:textId="77777777" w:rsidR="00533D22" w:rsidRDefault="00533D22">
            <w:pPr>
              <w:rPr>
                <w:color w:val="000000"/>
                <w:sz w:val="16"/>
                <w:szCs w:val="16"/>
                <w:lang w:eastAsia="en-US"/>
              </w:rPr>
            </w:pPr>
          </w:p>
        </w:tc>
        <w:tc>
          <w:tcPr>
            <w:tcW w:w="2359" w:type="dxa"/>
            <w:tcBorders>
              <w:top w:val="single" w:sz="4" w:space="0" w:color="auto"/>
              <w:left w:val="single" w:sz="4" w:space="0" w:color="auto"/>
              <w:bottom w:val="single" w:sz="4" w:space="0" w:color="auto"/>
              <w:right w:val="single" w:sz="4" w:space="0" w:color="auto"/>
            </w:tcBorders>
            <w:vAlign w:val="center"/>
            <w:hideMark/>
          </w:tcPr>
          <w:p w14:paraId="32F64934" w14:textId="77777777" w:rsidR="00533D22" w:rsidRDefault="00533D22">
            <w:pPr>
              <w:jc w:val="center"/>
              <w:rPr>
                <w:color w:val="000000"/>
                <w:sz w:val="16"/>
                <w:szCs w:val="16"/>
                <w:lang w:eastAsia="en-US"/>
              </w:rPr>
            </w:pPr>
            <w:r>
              <w:rPr>
                <w:color w:val="000000"/>
                <w:sz w:val="16"/>
                <w:szCs w:val="16"/>
                <w:lang w:eastAsia="en-US"/>
              </w:rPr>
              <w:t>средне- и малоэтажный жилищный фонд</w:t>
            </w:r>
          </w:p>
        </w:tc>
        <w:tc>
          <w:tcPr>
            <w:tcW w:w="709" w:type="dxa"/>
            <w:tcBorders>
              <w:top w:val="single" w:sz="4" w:space="0" w:color="auto"/>
              <w:left w:val="single" w:sz="4" w:space="0" w:color="auto"/>
              <w:bottom w:val="single" w:sz="4" w:space="0" w:color="auto"/>
              <w:right w:val="single" w:sz="4" w:space="0" w:color="auto"/>
            </w:tcBorders>
            <w:vAlign w:val="center"/>
            <w:hideMark/>
          </w:tcPr>
          <w:p w14:paraId="2D630DC8" w14:textId="77777777" w:rsidR="00533D22" w:rsidRDefault="00533D22">
            <w:pPr>
              <w:jc w:val="center"/>
              <w:rPr>
                <w:color w:val="000000"/>
                <w:sz w:val="16"/>
                <w:szCs w:val="16"/>
                <w:lang w:eastAsia="en-US"/>
              </w:rPr>
            </w:pPr>
            <w:r>
              <w:rPr>
                <w:color w:val="000000"/>
                <w:sz w:val="16"/>
                <w:szCs w:val="16"/>
                <w:lang w:eastAsia="en-US"/>
              </w:rPr>
              <w:t>Гкал/ч</w:t>
            </w:r>
          </w:p>
        </w:tc>
        <w:tc>
          <w:tcPr>
            <w:tcW w:w="566" w:type="dxa"/>
            <w:tcBorders>
              <w:top w:val="single" w:sz="4" w:space="0" w:color="auto"/>
              <w:left w:val="single" w:sz="4" w:space="0" w:color="auto"/>
              <w:bottom w:val="single" w:sz="4" w:space="0" w:color="auto"/>
              <w:right w:val="single" w:sz="4" w:space="0" w:color="auto"/>
            </w:tcBorders>
            <w:vAlign w:val="center"/>
            <w:hideMark/>
          </w:tcPr>
          <w:p w14:paraId="4C148CD8" w14:textId="77777777" w:rsidR="00533D22" w:rsidRDefault="00533D22">
            <w:pPr>
              <w:jc w:val="center"/>
              <w:rPr>
                <w:color w:val="000000"/>
                <w:sz w:val="16"/>
                <w:szCs w:val="16"/>
                <w:lang w:eastAsia="en-US"/>
              </w:rPr>
            </w:pPr>
            <w:r>
              <w:rPr>
                <w:color w:val="000000"/>
                <w:sz w:val="16"/>
                <w:szCs w:val="16"/>
                <w:lang w:eastAsia="en-US"/>
              </w:rPr>
              <w:t>-</w:t>
            </w:r>
          </w:p>
        </w:tc>
        <w:tc>
          <w:tcPr>
            <w:tcW w:w="566" w:type="dxa"/>
            <w:tcBorders>
              <w:top w:val="single" w:sz="4" w:space="0" w:color="auto"/>
              <w:left w:val="single" w:sz="4" w:space="0" w:color="auto"/>
              <w:bottom w:val="single" w:sz="4" w:space="0" w:color="auto"/>
              <w:right w:val="single" w:sz="4" w:space="0" w:color="auto"/>
            </w:tcBorders>
            <w:vAlign w:val="center"/>
            <w:hideMark/>
          </w:tcPr>
          <w:p w14:paraId="4B6C167B"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0CA748A0"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0899D0BC"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0FE96F07"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095511E6"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1F9C5A6E"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4C45F870"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3358CFA8"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71233A3E"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6F7E5109"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5BF7B17E"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486105EA"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4D2CC55D"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499C5514"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0D78C75F" w14:textId="77777777" w:rsidR="00533D22" w:rsidRDefault="00533D22">
            <w:pPr>
              <w:jc w:val="center"/>
              <w:rPr>
                <w:color w:val="000000"/>
                <w:sz w:val="16"/>
                <w:szCs w:val="16"/>
                <w:lang w:eastAsia="en-US"/>
              </w:rPr>
            </w:pPr>
            <w:r>
              <w:rPr>
                <w:color w:val="000000"/>
                <w:sz w:val="16"/>
                <w:szCs w:val="16"/>
                <w:lang w:eastAsia="en-US"/>
              </w:rPr>
              <w:t>0,000</w:t>
            </w:r>
          </w:p>
        </w:tc>
      </w:tr>
      <w:tr w:rsidR="00533D22" w14:paraId="3A315CAC" w14:textId="77777777" w:rsidTr="00533D22">
        <w:trPr>
          <w:trHeight w:val="283"/>
        </w:trPr>
        <w:tc>
          <w:tcPr>
            <w:tcW w:w="490" w:type="dxa"/>
            <w:vMerge/>
            <w:tcBorders>
              <w:top w:val="single" w:sz="4" w:space="0" w:color="auto"/>
              <w:left w:val="single" w:sz="4" w:space="0" w:color="auto"/>
              <w:bottom w:val="single" w:sz="4" w:space="0" w:color="auto"/>
              <w:right w:val="single" w:sz="4" w:space="0" w:color="auto"/>
            </w:tcBorders>
            <w:vAlign w:val="center"/>
            <w:hideMark/>
          </w:tcPr>
          <w:p w14:paraId="2AD8D1B9" w14:textId="77777777" w:rsidR="00533D22" w:rsidRDefault="00533D22">
            <w:pPr>
              <w:rPr>
                <w:color w:val="000000"/>
                <w:sz w:val="16"/>
                <w:szCs w:val="16"/>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AF26A2A" w14:textId="77777777" w:rsidR="00533D22" w:rsidRDefault="00533D22">
            <w:pPr>
              <w:rPr>
                <w:color w:val="000000"/>
                <w:sz w:val="16"/>
                <w:szCs w:val="16"/>
                <w:lang w:eastAsia="en-US"/>
              </w:rPr>
            </w:pPr>
          </w:p>
        </w:tc>
        <w:tc>
          <w:tcPr>
            <w:tcW w:w="2359" w:type="dxa"/>
            <w:tcBorders>
              <w:top w:val="single" w:sz="4" w:space="0" w:color="auto"/>
              <w:left w:val="single" w:sz="4" w:space="0" w:color="auto"/>
              <w:bottom w:val="single" w:sz="4" w:space="0" w:color="auto"/>
              <w:right w:val="single" w:sz="4" w:space="0" w:color="auto"/>
            </w:tcBorders>
            <w:vAlign w:val="center"/>
            <w:hideMark/>
          </w:tcPr>
          <w:p w14:paraId="20DFC3CC" w14:textId="77777777" w:rsidR="00533D22" w:rsidRDefault="00533D22">
            <w:pPr>
              <w:jc w:val="center"/>
              <w:rPr>
                <w:color w:val="000000"/>
                <w:sz w:val="16"/>
                <w:szCs w:val="16"/>
                <w:lang w:eastAsia="en-US"/>
              </w:rPr>
            </w:pPr>
            <w:r>
              <w:rPr>
                <w:color w:val="000000"/>
                <w:sz w:val="16"/>
                <w:szCs w:val="16"/>
                <w:lang w:eastAsia="en-US"/>
              </w:rPr>
              <w:t>общественно-деловой фонд</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672A39" w14:textId="77777777" w:rsidR="00533D22" w:rsidRDefault="00533D22">
            <w:pPr>
              <w:jc w:val="center"/>
              <w:rPr>
                <w:color w:val="000000"/>
                <w:sz w:val="16"/>
                <w:szCs w:val="16"/>
                <w:lang w:eastAsia="en-US"/>
              </w:rPr>
            </w:pPr>
            <w:r>
              <w:rPr>
                <w:color w:val="000000"/>
                <w:sz w:val="16"/>
                <w:szCs w:val="16"/>
                <w:lang w:eastAsia="en-US"/>
              </w:rPr>
              <w:t>Гкал/ч</w:t>
            </w:r>
          </w:p>
        </w:tc>
        <w:tc>
          <w:tcPr>
            <w:tcW w:w="566" w:type="dxa"/>
            <w:tcBorders>
              <w:top w:val="single" w:sz="4" w:space="0" w:color="auto"/>
              <w:left w:val="single" w:sz="4" w:space="0" w:color="auto"/>
              <w:bottom w:val="single" w:sz="4" w:space="0" w:color="auto"/>
              <w:right w:val="single" w:sz="4" w:space="0" w:color="auto"/>
            </w:tcBorders>
            <w:vAlign w:val="center"/>
            <w:hideMark/>
          </w:tcPr>
          <w:p w14:paraId="67CBA0A0" w14:textId="77777777" w:rsidR="00533D22" w:rsidRDefault="00533D22">
            <w:pPr>
              <w:jc w:val="center"/>
              <w:rPr>
                <w:color w:val="000000"/>
                <w:sz w:val="16"/>
                <w:szCs w:val="16"/>
                <w:lang w:eastAsia="en-US"/>
              </w:rPr>
            </w:pPr>
            <w:r>
              <w:rPr>
                <w:color w:val="000000"/>
                <w:sz w:val="16"/>
                <w:szCs w:val="16"/>
                <w:lang w:eastAsia="en-US"/>
              </w:rPr>
              <w:t>-</w:t>
            </w:r>
          </w:p>
        </w:tc>
        <w:tc>
          <w:tcPr>
            <w:tcW w:w="566" w:type="dxa"/>
            <w:tcBorders>
              <w:top w:val="single" w:sz="4" w:space="0" w:color="auto"/>
              <w:left w:val="single" w:sz="4" w:space="0" w:color="auto"/>
              <w:bottom w:val="single" w:sz="4" w:space="0" w:color="auto"/>
              <w:right w:val="single" w:sz="4" w:space="0" w:color="auto"/>
            </w:tcBorders>
            <w:vAlign w:val="center"/>
            <w:hideMark/>
          </w:tcPr>
          <w:p w14:paraId="09DE04C0"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2568FF6F"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481C1C51"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797724D7"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6ACD4F01"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615CBFCA"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3E368DE9"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4DEF0234"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65346792"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26762E59"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1EDCCBCC"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1783252F"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1D3627E9"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41A5D316"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119FCABD" w14:textId="77777777" w:rsidR="00533D22" w:rsidRDefault="00533D22">
            <w:pPr>
              <w:jc w:val="center"/>
              <w:rPr>
                <w:color w:val="000000"/>
                <w:sz w:val="16"/>
                <w:szCs w:val="16"/>
                <w:lang w:eastAsia="en-US"/>
              </w:rPr>
            </w:pPr>
            <w:r>
              <w:rPr>
                <w:color w:val="000000"/>
                <w:sz w:val="16"/>
                <w:szCs w:val="16"/>
                <w:lang w:eastAsia="en-US"/>
              </w:rPr>
              <w:t>0,000</w:t>
            </w:r>
          </w:p>
        </w:tc>
      </w:tr>
      <w:tr w:rsidR="00533D22" w14:paraId="2C976C79" w14:textId="77777777" w:rsidTr="00533D22">
        <w:trPr>
          <w:trHeight w:val="283"/>
        </w:trPr>
        <w:tc>
          <w:tcPr>
            <w:tcW w:w="490" w:type="dxa"/>
            <w:vMerge/>
            <w:tcBorders>
              <w:top w:val="single" w:sz="4" w:space="0" w:color="auto"/>
              <w:left w:val="single" w:sz="4" w:space="0" w:color="auto"/>
              <w:bottom w:val="single" w:sz="4" w:space="0" w:color="auto"/>
              <w:right w:val="single" w:sz="4" w:space="0" w:color="auto"/>
            </w:tcBorders>
            <w:vAlign w:val="center"/>
            <w:hideMark/>
          </w:tcPr>
          <w:p w14:paraId="12BD0C2D" w14:textId="77777777" w:rsidR="00533D22" w:rsidRDefault="00533D22">
            <w:pPr>
              <w:rPr>
                <w:color w:val="000000"/>
                <w:sz w:val="16"/>
                <w:szCs w:val="16"/>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988DE14" w14:textId="77777777" w:rsidR="00533D22" w:rsidRDefault="00533D22">
            <w:pPr>
              <w:rPr>
                <w:color w:val="000000"/>
                <w:sz w:val="16"/>
                <w:szCs w:val="16"/>
                <w:lang w:eastAsia="en-US"/>
              </w:rPr>
            </w:pPr>
          </w:p>
        </w:tc>
        <w:tc>
          <w:tcPr>
            <w:tcW w:w="2359" w:type="dxa"/>
            <w:tcBorders>
              <w:top w:val="single" w:sz="4" w:space="0" w:color="auto"/>
              <w:left w:val="single" w:sz="4" w:space="0" w:color="auto"/>
              <w:bottom w:val="single" w:sz="4" w:space="0" w:color="auto"/>
              <w:right w:val="single" w:sz="4" w:space="0" w:color="auto"/>
            </w:tcBorders>
            <w:vAlign w:val="center"/>
            <w:hideMark/>
          </w:tcPr>
          <w:p w14:paraId="12BCAD43" w14:textId="77777777" w:rsidR="00533D22" w:rsidRDefault="00533D22">
            <w:pPr>
              <w:jc w:val="center"/>
              <w:rPr>
                <w:color w:val="000000"/>
                <w:sz w:val="16"/>
                <w:szCs w:val="16"/>
                <w:lang w:eastAsia="en-US"/>
              </w:rPr>
            </w:pPr>
            <w:r>
              <w:rPr>
                <w:color w:val="000000"/>
                <w:sz w:val="16"/>
                <w:szCs w:val="16"/>
                <w:lang w:eastAsia="en-US"/>
              </w:rPr>
              <w:t>Снижение тепловой нагрузки на отопление и вентиляцию</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4FB0E3" w14:textId="77777777" w:rsidR="00533D22" w:rsidRDefault="00533D22">
            <w:pPr>
              <w:jc w:val="center"/>
              <w:rPr>
                <w:color w:val="000000"/>
                <w:sz w:val="16"/>
                <w:szCs w:val="16"/>
                <w:lang w:eastAsia="en-US"/>
              </w:rPr>
            </w:pPr>
            <w:r>
              <w:rPr>
                <w:color w:val="000000"/>
                <w:sz w:val="16"/>
                <w:szCs w:val="16"/>
                <w:lang w:eastAsia="en-US"/>
              </w:rPr>
              <w:t>Гкал/ч</w:t>
            </w:r>
          </w:p>
        </w:tc>
        <w:tc>
          <w:tcPr>
            <w:tcW w:w="566" w:type="dxa"/>
            <w:tcBorders>
              <w:top w:val="single" w:sz="4" w:space="0" w:color="auto"/>
              <w:left w:val="single" w:sz="4" w:space="0" w:color="auto"/>
              <w:bottom w:val="single" w:sz="4" w:space="0" w:color="auto"/>
              <w:right w:val="single" w:sz="4" w:space="0" w:color="auto"/>
            </w:tcBorders>
            <w:vAlign w:val="center"/>
            <w:hideMark/>
          </w:tcPr>
          <w:p w14:paraId="6B41F497" w14:textId="77777777" w:rsidR="00533D22" w:rsidRDefault="00533D22">
            <w:pPr>
              <w:jc w:val="center"/>
              <w:rPr>
                <w:color w:val="000000"/>
                <w:sz w:val="16"/>
                <w:szCs w:val="16"/>
                <w:lang w:eastAsia="en-US"/>
              </w:rPr>
            </w:pPr>
            <w:r>
              <w:rPr>
                <w:color w:val="000000"/>
                <w:sz w:val="16"/>
                <w:szCs w:val="16"/>
                <w:lang w:eastAsia="en-US"/>
              </w:rPr>
              <w:t>-</w:t>
            </w:r>
          </w:p>
        </w:tc>
        <w:tc>
          <w:tcPr>
            <w:tcW w:w="566" w:type="dxa"/>
            <w:tcBorders>
              <w:top w:val="single" w:sz="4" w:space="0" w:color="auto"/>
              <w:left w:val="single" w:sz="4" w:space="0" w:color="auto"/>
              <w:bottom w:val="single" w:sz="4" w:space="0" w:color="auto"/>
              <w:right w:val="single" w:sz="4" w:space="0" w:color="auto"/>
            </w:tcBorders>
            <w:vAlign w:val="center"/>
            <w:hideMark/>
          </w:tcPr>
          <w:p w14:paraId="5C513612"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32943C10"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7BD0FE63"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1BBC0E3C"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187AC76D"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394159D8"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1B20849E"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498C705F"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2BBFD796"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79BE5E9E"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1740DE65"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2EA07A12"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5D77D2EA"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58E334B2"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1F697AC4" w14:textId="77777777" w:rsidR="00533D22" w:rsidRDefault="00533D22">
            <w:pPr>
              <w:jc w:val="center"/>
              <w:rPr>
                <w:color w:val="000000"/>
                <w:sz w:val="16"/>
                <w:szCs w:val="16"/>
                <w:lang w:eastAsia="en-US"/>
              </w:rPr>
            </w:pPr>
            <w:r>
              <w:rPr>
                <w:color w:val="000000"/>
                <w:sz w:val="16"/>
                <w:szCs w:val="16"/>
                <w:lang w:eastAsia="en-US"/>
              </w:rPr>
              <w:t>0,000</w:t>
            </w:r>
          </w:p>
        </w:tc>
      </w:tr>
      <w:tr w:rsidR="00533D22" w14:paraId="5AE0EC76" w14:textId="77777777" w:rsidTr="00533D22">
        <w:trPr>
          <w:trHeight w:val="283"/>
        </w:trPr>
        <w:tc>
          <w:tcPr>
            <w:tcW w:w="490" w:type="dxa"/>
            <w:vMerge/>
            <w:tcBorders>
              <w:top w:val="single" w:sz="4" w:space="0" w:color="auto"/>
              <w:left w:val="single" w:sz="4" w:space="0" w:color="auto"/>
              <w:bottom w:val="single" w:sz="4" w:space="0" w:color="auto"/>
              <w:right w:val="single" w:sz="4" w:space="0" w:color="auto"/>
            </w:tcBorders>
            <w:vAlign w:val="center"/>
            <w:hideMark/>
          </w:tcPr>
          <w:p w14:paraId="48292B6F" w14:textId="77777777" w:rsidR="00533D22" w:rsidRDefault="00533D22">
            <w:pPr>
              <w:rPr>
                <w:color w:val="000000"/>
                <w:sz w:val="16"/>
                <w:szCs w:val="16"/>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E74141E" w14:textId="77777777" w:rsidR="00533D22" w:rsidRDefault="00533D22">
            <w:pPr>
              <w:rPr>
                <w:color w:val="000000"/>
                <w:sz w:val="16"/>
                <w:szCs w:val="16"/>
                <w:lang w:eastAsia="en-US"/>
              </w:rPr>
            </w:pPr>
          </w:p>
        </w:tc>
        <w:tc>
          <w:tcPr>
            <w:tcW w:w="2359" w:type="dxa"/>
            <w:tcBorders>
              <w:top w:val="single" w:sz="4" w:space="0" w:color="auto"/>
              <w:left w:val="single" w:sz="4" w:space="0" w:color="auto"/>
              <w:bottom w:val="single" w:sz="4" w:space="0" w:color="auto"/>
              <w:right w:val="single" w:sz="4" w:space="0" w:color="auto"/>
            </w:tcBorders>
            <w:vAlign w:val="center"/>
            <w:hideMark/>
          </w:tcPr>
          <w:p w14:paraId="7634B815" w14:textId="77777777" w:rsidR="00533D22" w:rsidRDefault="00533D22">
            <w:pPr>
              <w:jc w:val="center"/>
              <w:rPr>
                <w:color w:val="000000"/>
                <w:sz w:val="16"/>
                <w:szCs w:val="16"/>
                <w:lang w:eastAsia="en-US"/>
              </w:rPr>
            </w:pPr>
            <w:r>
              <w:rPr>
                <w:color w:val="000000"/>
                <w:sz w:val="16"/>
                <w:szCs w:val="16"/>
                <w:lang w:eastAsia="en-US"/>
              </w:rPr>
              <w:t>Накопительным итогом нагрузка на отопление и вентиляцию</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870120" w14:textId="77777777" w:rsidR="00533D22" w:rsidRDefault="00533D22">
            <w:pPr>
              <w:jc w:val="center"/>
              <w:rPr>
                <w:color w:val="000000"/>
                <w:sz w:val="16"/>
                <w:szCs w:val="16"/>
                <w:lang w:eastAsia="en-US"/>
              </w:rPr>
            </w:pPr>
            <w:r>
              <w:rPr>
                <w:color w:val="000000"/>
                <w:sz w:val="16"/>
                <w:szCs w:val="16"/>
                <w:lang w:eastAsia="en-US"/>
              </w:rPr>
              <w:t>Гкал/ч</w:t>
            </w:r>
          </w:p>
        </w:tc>
        <w:tc>
          <w:tcPr>
            <w:tcW w:w="566" w:type="dxa"/>
            <w:tcBorders>
              <w:top w:val="single" w:sz="4" w:space="0" w:color="auto"/>
              <w:left w:val="single" w:sz="4" w:space="0" w:color="auto"/>
              <w:bottom w:val="single" w:sz="4" w:space="0" w:color="auto"/>
              <w:right w:val="single" w:sz="4" w:space="0" w:color="auto"/>
            </w:tcBorders>
            <w:vAlign w:val="center"/>
            <w:hideMark/>
          </w:tcPr>
          <w:p w14:paraId="5943206F" w14:textId="77777777" w:rsidR="00533D22" w:rsidRDefault="00533D22">
            <w:pPr>
              <w:jc w:val="center"/>
              <w:rPr>
                <w:color w:val="000000"/>
                <w:sz w:val="16"/>
                <w:szCs w:val="16"/>
                <w:lang w:eastAsia="en-US"/>
              </w:rPr>
            </w:pPr>
            <w:r>
              <w:rPr>
                <w:color w:val="000000"/>
                <w:sz w:val="16"/>
                <w:szCs w:val="16"/>
                <w:lang w:eastAsia="en-US"/>
              </w:rPr>
              <w:t>1,554</w:t>
            </w:r>
          </w:p>
        </w:tc>
        <w:tc>
          <w:tcPr>
            <w:tcW w:w="566" w:type="dxa"/>
            <w:tcBorders>
              <w:top w:val="single" w:sz="4" w:space="0" w:color="auto"/>
              <w:left w:val="single" w:sz="4" w:space="0" w:color="auto"/>
              <w:bottom w:val="single" w:sz="4" w:space="0" w:color="auto"/>
              <w:right w:val="single" w:sz="4" w:space="0" w:color="auto"/>
            </w:tcBorders>
            <w:vAlign w:val="center"/>
            <w:hideMark/>
          </w:tcPr>
          <w:p w14:paraId="7F402D2B" w14:textId="77777777" w:rsidR="00533D22" w:rsidRDefault="00533D22">
            <w:pPr>
              <w:jc w:val="center"/>
              <w:rPr>
                <w:color w:val="000000"/>
                <w:sz w:val="16"/>
                <w:szCs w:val="16"/>
                <w:lang w:eastAsia="en-US"/>
              </w:rPr>
            </w:pPr>
            <w:r>
              <w:rPr>
                <w:color w:val="000000"/>
                <w:sz w:val="16"/>
                <w:szCs w:val="16"/>
                <w:lang w:eastAsia="en-US"/>
              </w:rPr>
              <w:t>1,554</w:t>
            </w:r>
          </w:p>
        </w:tc>
        <w:tc>
          <w:tcPr>
            <w:tcW w:w="566" w:type="dxa"/>
            <w:tcBorders>
              <w:top w:val="single" w:sz="4" w:space="0" w:color="auto"/>
              <w:left w:val="single" w:sz="4" w:space="0" w:color="auto"/>
              <w:bottom w:val="single" w:sz="4" w:space="0" w:color="auto"/>
              <w:right w:val="single" w:sz="4" w:space="0" w:color="auto"/>
            </w:tcBorders>
            <w:vAlign w:val="center"/>
            <w:hideMark/>
          </w:tcPr>
          <w:p w14:paraId="5C11CB92" w14:textId="77777777" w:rsidR="00533D22" w:rsidRDefault="00533D22">
            <w:pPr>
              <w:jc w:val="center"/>
              <w:rPr>
                <w:color w:val="000000"/>
                <w:sz w:val="16"/>
                <w:szCs w:val="16"/>
                <w:lang w:eastAsia="en-US"/>
              </w:rPr>
            </w:pPr>
            <w:r>
              <w:rPr>
                <w:color w:val="000000"/>
                <w:sz w:val="16"/>
                <w:szCs w:val="16"/>
                <w:lang w:eastAsia="en-US"/>
              </w:rPr>
              <w:t>1,554</w:t>
            </w:r>
          </w:p>
        </w:tc>
        <w:tc>
          <w:tcPr>
            <w:tcW w:w="566" w:type="dxa"/>
            <w:tcBorders>
              <w:top w:val="single" w:sz="4" w:space="0" w:color="auto"/>
              <w:left w:val="single" w:sz="4" w:space="0" w:color="auto"/>
              <w:bottom w:val="single" w:sz="4" w:space="0" w:color="auto"/>
              <w:right w:val="single" w:sz="4" w:space="0" w:color="auto"/>
            </w:tcBorders>
            <w:vAlign w:val="center"/>
            <w:hideMark/>
          </w:tcPr>
          <w:p w14:paraId="31BB911B" w14:textId="77777777" w:rsidR="00533D22" w:rsidRDefault="00533D22">
            <w:pPr>
              <w:jc w:val="center"/>
              <w:rPr>
                <w:color w:val="000000"/>
                <w:sz w:val="16"/>
                <w:szCs w:val="16"/>
                <w:lang w:eastAsia="en-US"/>
              </w:rPr>
            </w:pPr>
            <w:r>
              <w:rPr>
                <w:color w:val="000000"/>
                <w:sz w:val="16"/>
                <w:szCs w:val="16"/>
                <w:lang w:eastAsia="en-US"/>
              </w:rPr>
              <w:t>1,554</w:t>
            </w:r>
          </w:p>
        </w:tc>
        <w:tc>
          <w:tcPr>
            <w:tcW w:w="566" w:type="dxa"/>
            <w:tcBorders>
              <w:top w:val="single" w:sz="4" w:space="0" w:color="auto"/>
              <w:left w:val="single" w:sz="4" w:space="0" w:color="auto"/>
              <w:bottom w:val="single" w:sz="4" w:space="0" w:color="auto"/>
              <w:right w:val="single" w:sz="4" w:space="0" w:color="auto"/>
            </w:tcBorders>
            <w:vAlign w:val="center"/>
            <w:hideMark/>
          </w:tcPr>
          <w:p w14:paraId="03BA9653" w14:textId="77777777" w:rsidR="00533D22" w:rsidRDefault="00533D22">
            <w:pPr>
              <w:jc w:val="center"/>
              <w:rPr>
                <w:color w:val="000000"/>
                <w:sz w:val="16"/>
                <w:szCs w:val="16"/>
                <w:lang w:eastAsia="en-US"/>
              </w:rPr>
            </w:pPr>
            <w:r>
              <w:rPr>
                <w:color w:val="000000"/>
                <w:sz w:val="16"/>
                <w:szCs w:val="16"/>
                <w:lang w:eastAsia="en-US"/>
              </w:rPr>
              <w:t>1,554</w:t>
            </w:r>
          </w:p>
        </w:tc>
        <w:tc>
          <w:tcPr>
            <w:tcW w:w="566" w:type="dxa"/>
            <w:tcBorders>
              <w:top w:val="single" w:sz="4" w:space="0" w:color="auto"/>
              <w:left w:val="single" w:sz="4" w:space="0" w:color="auto"/>
              <w:bottom w:val="single" w:sz="4" w:space="0" w:color="auto"/>
              <w:right w:val="single" w:sz="4" w:space="0" w:color="auto"/>
            </w:tcBorders>
            <w:vAlign w:val="center"/>
            <w:hideMark/>
          </w:tcPr>
          <w:p w14:paraId="282595A4" w14:textId="77777777" w:rsidR="00533D22" w:rsidRDefault="00533D22">
            <w:pPr>
              <w:jc w:val="center"/>
              <w:rPr>
                <w:color w:val="000000"/>
                <w:sz w:val="16"/>
                <w:szCs w:val="16"/>
                <w:lang w:eastAsia="en-US"/>
              </w:rPr>
            </w:pPr>
            <w:r>
              <w:rPr>
                <w:color w:val="000000"/>
                <w:sz w:val="16"/>
                <w:szCs w:val="16"/>
                <w:lang w:eastAsia="en-US"/>
              </w:rPr>
              <w:t>1,554</w:t>
            </w:r>
          </w:p>
        </w:tc>
        <w:tc>
          <w:tcPr>
            <w:tcW w:w="566" w:type="dxa"/>
            <w:tcBorders>
              <w:top w:val="single" w:sz="4" w:space="0" w:color="auto"/>
              <w:left w:val="single" w:sz="4" w:space="0" w:color="auto"/>
              <w:bottom w:val="single" w:sz="4" w:space="0" w:color="auto"/>
              <w:right w:val="single" w:sz="4" w:space="0" w:color="auto"/>
            </w:tcBorders>
            <w:vAlign w:val="center"/>
            <w:hideMark/>
          </w:tcPr>
          <w:p w14:paraId="44EA83DA" w14:textId="77777777" w:rsidR="00533D22" w:rsidRDefault="00533D22">
            <w:pPr>
              <w:jc w:val="center"/>
              <w:rPr>
                <w:color w:val="000000"/>
                <w:sz w:val="16"/>
                <w:szCs w:val="16"/>
                <w:lang w:eastAsia="en-US"/>
              </w:rPr>
            </w:pPr>
            <w:r>
              <w:rPr>
                <w:color w:val="000000"/>
                <w:sz w:val="16"/>
                <w:szCs w:val="16"/>
                <w:lang w:eastAsia="en-US"/>
              </w:rPr>
              <w:t>1,554</w:t>
            </w:r>
          </w:p>
        </w:tc>
        <w:tc>
          <w:tcPr>
            <w:tcW w:w="566" w:type="dxa"/>
            <w:tcBorders>
              <w:top w:val="single" w:sz="4" w:space="0" w:color="auto"/>
              <w:left w:val="single" w:sz="4" w:space="0" w:color="auto"/>
              <w:bottom w:val="single" w:sz="4" w:space="0" w:color="auto"/>
              <w:right w:val="single" w:sz="4" w:space="0" w:color="auto"/>
            </w:tcBorders>
            <w:vAlign w:val="center"/>
            <w:hideMark/>
          </w:tcPr>
          <w:p w14:paraId="73D122C6" w14:textId="77777777" w:rsidR="00533D22" w:rsidRDefault="00533D22">
            <w:pPr>
              <w:jc w:val="center"/>
              <w:rPr>
                <w:color w:val="000000"/>
                <w:sz w:val="16"/>
                <w:szCs w:val="16"/>
                <w:lang w:eastAsia="en-US"/>
              </w:rPr>
            </w:pPr>
            <w:r>
              <w:rPr>
                <w:color w:val="000000"/>
                <w:sz w:val="16"/>
                <w:szCs w:val="16"/>
                <w:lang w:eastAsia="en-US"/>
              </w:rPr>
              <w:t>1,554</w:t>
            </w:r>
          </w:p>
        </w:tc>
        <w:tc>
          <w:tcPr>
            <w:tcW w:w="566" w:type="dxa"/>
            <w:tcBorders>
              <w:top w:val="single" w:sz="4" w:space="0" w:color="auto"/>
              <w:left w:val="single" w:sz="4" w:space="0" w:color="auto"/>
              <w:bottom w:val="single" w:sz="4" w:space="0" w:color="auto"/>
              <w:right w:val="single" w:sz="4" w:space="0" w:color="auto"/>
            </w:tcBorders>
            <w:vAlign w:val="center"/>
            <w:hideMark/>
          </w:tcPr>
          <w:p w14:paraId="39300B4E" w14:textId="77777777" w:rsidR="00533D22" w:rsidRDefault="00533D22">
            <w:pPr>
              <w:jc w:val="center"/>
              <w:rPr>
                <w:color w:val="000000"/>
                <w:sz w:val="16"/>
                <w:szCs w:val="16"/>
                <w:lang w:eastAsia="en-US"/>
              </w:rPr>
            </w:pPr>
            <w:r>
              <w:rPr>
                <w:color w:val="000000"/>
                <w:sz w:val="16"/>
                <w:szCs w:val="16"/>
                <w:lang w:eastAsia="en-US"/>
              </w:rPr>
              <w:t>1,554</w:t>
            </w:r>
          </w:p>
        </w:tc>
        <w:tc>
          <w:tcPr>
            <w:tcW w:w="566" w:type="dxa"/>
            <w:tcBorders>
              <w:top w:val="single" w:sz="4" w:space="0" w:color="auto"/>
              <w:left w:val="single" w:sz="4" w:space="0" w:color="auto"/>
              <w:bottom w:val="single" w:sz="4" w:space="0" w:color="auto"/>
              <w:right w:val="single" w:sz="4" w:space="0" w:color="auto"/>
            </w:tcBorders>
            <w:vAlign w:val="center"/>
            <w:hideMark/>
          </w:tcPr>
          <w:p w14:paraId="032E6F1B" w14:textId="77777777" w:rsidR="00533D22" w:rsidRDefault="00533D22">
            <w:pPr>
              <w:jc w:val="center"/>
              <w:rPr>
                <w:color w:val="000000"/>
                <w:sz w:val="16"/>
                <w:szCs w:val="16"/>
                <w:lang w:eastAsia="en-US"/>
              </w:rPr>
            </w:pPr>
            <w:r>
              <w:rPr>
                <w:color w:val="000000"/>
                <w:sz w:val="16"/>
                <w:szCs w:val="16"/>
                <w:lang w:eastAsia="en-US"/>
              </w:rPr>
              <w:t>1,554</w:t>
            </w:r>
          </w:p>
        </w:tc>
        <w:tc>
          <w:tcPr>
            <w:tcW w:w="566" w:type="dxa"/>
            <w:tcBorders>
              <w:top w:val="single" w:sz="4" w:space="0" w:color="auto"/>
              <w:left w:val="single" w:sz="4" w:space="0" w:color="auto"/>
              <w:bottom w:val="single" w:sz="4" w:space="0" w:color="auto"/>
              <w:right w:val="single" w:sz="4" w:space="0" w:color="auto"/>
            </w:tcBorders>
            <w:vAlign w:val="center"/>
            <w:hideMark/>
          </w:tcPr>
          <w:p w14:paraId="27690207" w14:textId="77777777" w:rsidR="00533D22" w:rsidRDefault="00533D22">
            <w:pPr>
              <w:jc w:val="center"/>
              <w:rPr>
                <w:color w:val="000000"/>
                <w:sz w:val="16"/>
                <w:szCs w:val="16"/>
                <w:lang w:eastAsia="en-US"/>
              </w:rPr>
            </w:pPr>
            <w:r>
              <w:rPr>
                <w:color w:val="000000"/>
                <w:sz w:val="16"/>
                <w:szCs w:val="16"/>
                <w:lang w:eastAsia="en-US"/>
              </w:rPr>
              <w:t>1,554</w:t>
            </w:r>
          </w:p>
        </w:tc>
        <w:tc>
          <w:tcPr>
            <w:tcW w:w="566" w:type="dxa"/>
            <w:tcBorders>
              <w:top w:val="single" w:sz="4" w:space="0" w:color="auto"/>
              <w:left w:val="single" w:sz="4" w:space="0" w:color="auto"/>
              <w:bottom w:val="single" w:sz="4" w:space="0" w:color="auto"/>
              <w:right w:val="single" w:sz="4" w:space="0" w:color="auto"/>
            </w:tcBorders>
            <w:vAlign w:val="center"/>
            <w:hideMark/>
          </w:tcPr>
          <w:p w14:paraId="027F8843" w14:textId="77777777" w:rsidR="00533D22" w:rsidRDefault="00533D22">
            <w:pPr>
              <w:jc w:val="center"/>
              <w:rPr>
                <w:color w:val="000000"/>
                <w:sz w:val="16"/>
                <w:szCs w:val="16"/>
                <w:lang w:eastAsia="en-US"/>
              </w:rPr>
            </w:pPr>
            <w:r>
              <w:rPr>
                <w:color w:val="000000"/>
                <w:sz w:val="16"/>
                <w:szCs w:val="16"/>
                <w:lang w:eastAsia="en-US"/>
              </w:rPr>
              <w:t>1,554</w:t>
            </w:r>
          </w:p>
        </w:tc>
        <w:tc>
          <w:tcPr>
            <w:tcW w:w="566" w:type="dxa"/>
            <w:tcBorders>
              <w:top w:val="single" w:sz="4" w:space="0" w:color="auto"/>
              <w:left w:val="single" w:sz="4" w:space="0" w:color="auto"/>
              <w:bottom w:val="single" w:sz="4" w:space="0" w:color="auto"/>
              <w:right w:val="single" w:sz="4" w:space="0" w:color="auto"/>
            </w:tcBorders>
            <w:vAlign w:val="center"/>
            <w:hideMark/>
          </w:tcPr>
          <w:p w14:paraId="719B21EB" w14:textId="77777777" w:rsidR="00533D22" w:rsidRDefault="00533D22">
            <w:pPr>
              <w:jc w:val="center"/>
              <w:rPr>
                <w:color w:val="000000"/>
                <w:sz w:val="16"/>
                <w:szCs w:val="16"/>
                <w:lang w:eastAsia="en-US"/>
              </w:rPr>
            </w:pPr>
            <w:r>
              <w:rPr>
                <w:color w:val="000000"/>
                <w:sz w:val="16"/>
                <w:szCs w:val="16"/>
                <w:lang w:eastAsia="en-US"/>
              </w:rPr>
              <w:t>1,554</w:t>
            </w:r>
          </w:p>
        </w:tc>
        <w:tc>
          <w:tcPr>
            <w:tcW w:w="566" w:type="dxa"/>
            <w:tcBorders>
              <w:top w:val="single" w:sz="4" w:space="0" w:color="auto"/>
              <w:left w:val="single" w:sz="4" w:space="0" w:color="auto"/>
              <w:bottom w:val="single" w:sz="4" w:space="0" w:color="auto"/>
              <w:right w:val="single" w:sz="4" w:space="0" w:color="auto"/>
            </w:tcBorders>
            <w:vAlign w:val="center"/>
            <w:hideMark/>
          </w:tcPr>
          <w:p w14:paraId="67711B53" w14:textId="77777777" w:rsidR="00533D22" w:rsidRDefault="00533D22">
            <w:pPr>
              <w:jc w:val="center"/>
              <w:rPr>
                <w:color w:val="000000"/>
                <w:sz w:val="16"/>
                <w:szCs w:val="16"/>
                <w:lang w:eastAsia="en-US"/>
              </w:rPr>
            </w:pPr>
            <w:r>
              <w:rPr>
                <w:color w:val="000000"/>
                <w:sz w:val="16"/>
                <w:szCs w:val="16"/>
                <w:lang w:eastAsia="en-US"/>
              </w:rPr>
              <w:t>1,554</w:t>
            </w:r>
          </w:p>
        </w:tc>
        <w:tc>
          <w:tcPr>
            <w:tcW w:w="566" w:type="dxa"/>
            <w:tcBorders>
              <w:top w:val="single" w:sz="4" w:space="0" w:color="auto"/>
              <w:left w:val="single" w:sz="4" w:space="0" w:color="auto"/>
              <w:bottom w:val="single" w:sz="4" w:space="0" w:color="auto"/>
              <w:right w:val="single" w:sz="4" w:space="0" w:color="auto"/>
            </w:tcBorders>
            <w:vAlign w:val="center"/>
            <w:hideMark/>
          </w:tcPr>
          <w:p w14:paraId="79321FBB" w14:textId="77777777" w:rsidR="00533D22" w:rsidRDefault="00533D22">
            <w:pPr>
              <w:jc w:val="center"/>
              <w:rPr>
                <w:color w:val="000000"/>
                <w:sz w:val="16"/>
                <w:szCs w:val="16"/>
                <w:lang w:eastAsia="en-US"/>
              </w:rPr>
            </w:pPr>
            <w:r>
              <w:rPr>
                <w:color w:val="000000"/>
                <w:sz w:val="16"/>
                <w:szCs w:val="16"/>
                <w:lang w:eastAsia="en-US"/>
              </w:rPr>
              <w:t>1,554</w:t>
            </w:r>
          </w:p>
        </w:tc>
        <w:tc>
          <w:tcPr>
            <w:tcW w:w="566" w:type="dxa"/>
            <w:tcBorders>
              <w:top w:val="single" w:sz="4" w:space="0" w:color="auto"/>
              <w:left w:val="single" w:sz="4" w:space="0" w:color="auto"/>
              <w:bottom w:val="single" w:sz="4" w:space="0" w:color="auto"/>
              <w:right w:val="single" w:sz="4" w:space="0" w:color="auto"/>
            </w:tcBorders>
            <w:vAlign w:val="center"/>
            <w:hideMark/>
          </w:tcPr>
          <w:p w14:paraId="12F84E4F" w14:textId="77777777" w:rsidR="00533D22" w:rsidRDefault="00533D22">
            <w:pPr>
              <w:jc w:val="center"/>
              <w:rPr>
                <w:color w:val="000000"/>
                <w:sz w:val="16"/>
                <w:szCs w:val="16"/>
                <w:lang w:eastAsia="en-US"/>
              </w:rPr>
            </w:pPr>
            <w:r>
              <w:rPr>
                <w:color w:val="000000"/>
                <w:sz w:val="16"/>
                <w:szCs w:val="16"/>
                <w:lang w:eastAsia="en-US"/>
              </w:rPr>
              <w:t>1,554</w:t>
            </w:r>
          </w:p>
        </w:tc>
      </w:tr>
      <w:tr w:rsidR="00533D22" w14:paraId="4F3F9641" w14:textId="77777777" w:rsidTr="00533D22">
        <w:trPr>
          <w:trHeight w:val="283"/>
        </w:trPr>
        <w:tc>
          <w:tcPr>
            <w:tcW w:w="490" w:type="dxa"/>
            <w:vMerge/>
            <w:tcBorders>
              <w:top w:val="single" w:sz="4" w:space="0" w:color="auto"/>
              <w:left w:val="single" w:sz="4" w:space="0" w:color="auto"/>
              <w:bottom w:val="single" w:sz="4" w:space="0" w:color="auto"/>
              <w:right w:val="single" w:sz="4" w:space="0" w:color="auto"/>
            </w:tcBorders>
            <w:vAlign w:val="center"/>
            <w:hideMark/>
          </w:tcPr>
          <w:p w14:paraId="01DC5AD0" w14:textId="77777777" w:rsidR="00533D22" w:rsidRDefault="00533D22">
            <w:pPr>
              <w:rPr>
                <w:color w:val="000000"/>
                <w:sz w:val="16"/>
                <w:szCs w:val="16"/>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D949F45" w14:textId="77777777" w:rsidR="00533D22" w:rsidRDefault="00533D22">
            <w:pPr>
              <w:rPr>
                <w:color w:val="000000"/>
                <w:sz w:val="16"/>
                <w:szCs w:val="16"/>
                <w:lang w:eastAsia="en-US"/>
              </w:rPr>
            </w:pPr>
          </w:p>
        </w:tc>
        <w:tc>
          <w:tcPr>
            <w:tcW w:w="2359" w:type="dxa"/>
            <w:tcBorders>
              <w:top w:val="single" w:sz="4" w:space="0" w:color="auto"/>
              <w:left w:val="single" w:sz="4" w:space="0" w:color="auto"/>
              <w:bottom w:val="single" w:sz="4" w:space="0" w:color="auto"/>
              <w:right w:val="single" w:sz="4" w:space="0" w:color="auto"/>
            </w:tcBorders>
            <w:vAlign w:val="center"/>
            <w:hideMark/>
          </w:tcPr>
          <w:p w14:paraId="49AF25BC" w14:textId="77777777" w:rsidR="00533D22" w:rsidRDefault="00533D22">
            <w:pPr>
              <w:jc w:val="center"/>
              <w:rPr>
                <w:color w:val="000000"/>
                <w:sz w:val="16"/>
                <w:szCs w:val="16"/>
                <w:lang w:eastAsia="en-US"/>
              </w:rPr>
            </w:pPr>
            <w:r>
              <w:rPr>
                <w:color w:val="000000"/>
                <w:sz w:val="16"/>
                <w:szCs w:val="16"/>
                <w:lang w:eastAsia="en-US"/>
              </w:rPr>
              <w:t>Прирост тепловой нагрузки горячего водоснабжения, в т.ч.:</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477E07" w14:textId="77777777" w:rsidR="00533D22" w:rsidRDefault="00533D22">
            <w:pPr>
              <w:jc w:val="center"/>
              <w:rPr>
                <w:color w:val="000000"/>
                <w:sz w:val="16"/>
                <w:szCs w:val="16"/>
                <w:lang w:eastAsia="en-US"/>
              </w:rPr>
            </w:pPr>
            <w:r>
              <w:rPr>
                <w:color w:val="000000"/>
                <w:sz w:val="16"/>
                <w:szCs w:val="16"/>
                <w:lang w:eastAsia="en-US"/>
              </w:rPr>
              <w:t>Гкал/ч</w:t>
            </w:r>
          </w:p>
        </w:tc>
        <w:tc>
          <w:tcPr>
            <w:tcW w:w="566" w:type="dxa"/>
            <w:tcBorders>
              <w:top w:val="single" w:sz="4" w:space="0" w:color="auto"/>
              <w:left w:val="single" w:sz="4" w:space="0" w:color="auto"/>
              <w:bottom w:val="single" w:sz="4" w:space="0" w:color="auto"/>
              <w:right w:val="single" w:sz="4" w:space="0" w:color="auto"/>
            </w:tcBorders>
            <w:vAlign w:val="center"/>
            <w:hideMark/>
          </w:tcPr>
          <w:p w14:paraId="54BABF7D" w14:textId="77777777" w:rsidR="00533D22" w:rsidRDefault="00533D22">
            <w:pPr>
              <w:jc w:val="center"/>
              <w:rPr>
                <w:color w:val="000000"/>
                <w:sz w:val="16"/>
                <w:szCs w:val="16"/>
                <w:lang w:eastAsia="en-US"/>
              </w:rPr>
            </w:pPr>
            <w:r>
              <w:rPr>
                <w:color w:val="000000"/>
                <w:sz w:val="16"/>
                <w:szCs w:val="16"/>
                <w:lang w:eastAsia="en-US"/>
              </w:rPr>
              <w:t>-</w:t>
            </w:r>
          </w:p>
        </w:tc>
        <w:tc>
          <w:tcPr>
            <w:tcW w:w="566" w:type="dxa"/>
            <w:tcBorders>
              <w:top w:val="single" w:sz="4" w:space="0" w:color="auto"/>
              <w:left w:val="single" w:sz="4" w:space="0" w:color="auto"/>
              <w:bottom w:val="single" w:sz="4" w:space="0" w:color="auto"/>
              <w:right w:val="single" w:sz="4" w:space="0" w:color="auto"/>
            </w:tcBorders>
            <w:vAlign w:val="center"/>
            <w:hideMark/>
          </w:tcPr>
          <w:p w14:paraId="1B50FC4C"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0CEBB9F1"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4A490D38"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6F8CFFCC"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0F3E28E0"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5EB2E547"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1012AEB6"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37C52E65"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2291ADF6"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49CB84F7"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1FB8E654"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1368DBE4"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38C87639"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7D6C2B9D"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39D22E1B" w14:textId="77777777" w:rsidR="00533D22" w:rsidRDefault="00533D22">
            <w:pPr>
              <w:jc w:val="center"/>
              <w:rPr>
                <w:color w:val="000000"/>
                <w:sz w:val="16"/>
                <w:szCs w:val="16"/>
                <w:lang w:eastAsia="en-US"/>
              </w:rPr>
            </w:pPr>
            <w:r>
              <w:rPr>
                <w:color w:val="000000"/>
                <w:sz w:val="16"/>
                <w:szCs w:val="16"/>
                <w:lang w:eastAsia="en-US"/>
              </w:rPr>
              <w:t>0,000</w:t>
            </w:r>
          </w:p>
        </w:tc>
      </w:tr>
      <w:tr w:rsidR="00533D22" w14:paraId="13FB2B8C" w14:textId="77777777" w:rsidTr="00533D22">
        <w:trPr>
          <w:trHeight w:val="283"/>
        </w:trPr>
        <w:tc>
          <w:tcPr>
            <w:tcW w:w="490" w:type="dxa"/>
            <w:vMerge/>
            <w:tcBorders>
              <w:top w:val="single" w:sz="4" w:space="0" w:color="auto"/>
              <w:left w:val="single" w:sz="4" w:space="0" w:color="auto"/>
              <w:bottom w:val="single" w:sz="4" w:space="0" w:color="auto"/>
              <w:right w:val="single" w:sz="4" w:space="0" w:color="auto"/>
            </w:tcBorders>
            <w:vAlign w:val="center"/>
            <w:hideMark/>
          </w:tcPr>
          <w:p w14:paraId="55740A49" w14:textId="77777777" w:rsidR="00533D22" w:rsidRDefault="00533D22">
            <w:pPr>
              <w:rPr>
                <w:color w:val="000000"/>
                <w:sz w:val="16"/>
                <w:szCs w:val="16"/>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FBB8815" w14:textId="77777777" w:rsidR="00533D22" w:rsidRDefault="00533D22">
            <w:pPr>
              <w:rPr>
                <w:color w:val="000000"/>
                <w:sz w:val="16"/>
                <w:szCs w:val="16"/>
                <w:lang w:eastAsia="en-US"/>
              </w:rPr>
            </w:pPr>
          </w:p>
        </w:tc>
        <w:tc>
          <w:tcPr>
            <w:tcW w:w="2359" w:type="dxa"/>
            <w:tcBorders>
              <w:top w:val="single" w:sz="4" w:space="0" w:color="auto"/>
              <w:left w:val="single" w:sz="4" w:space="0" w:color="auto"/>
              <w:bottom w:val="single" w:sz="4" w:space="0" w:color="auto"/>
              <w:right w:val="single" w:sz="4" w:space="0" w:color="auto"/>
            </w:tcBorders>
            <w:vAlign w:val="center"/>
            <w:hideMark/>
          </w:tcPr>
          <w:p w14:paraId="3860673E" w14:textId="77777777" w:rsidR="00533D22" w:rsidRDefault="00533D22">
            <w:pPr>
              <w:jc w:val="center"/>
              <w:rPr>
                <w:color w:val="000000"/>
                <w:sz w:val="16"/>
                <w:szCs w:val="16"/>
                <w:lang w:eastAsia="en-US"/>
              </w:rPr>
            </w:pPr>
            <w:r>
              <w:rPr>
                <w:color w:val="000000"/>
                <w:sz w:val="16"/>
                <w:szCs w:val="16"/>
                <w:lang w:eastAsia="en-US"/>
              </w:rPr>
              <w:t>многоэтажный жилищный фонд</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6598A7" w14:textId="77777777" w:rsidR="00533D22" w:rsidRDefault="00533D22">
            <w:pPr>
              <w:jc w:val="center"/>
              <w:rPr>
                <w:color w:val="000000"/>
                <w:sz w:val="16"/>
                <w:szCs w:val="16"/>
                <w:lang w:eastAsia="en-US"/>
              </w:rPr>
            </w:pPr>
            <w:r>
              <w:rPr>
                <w:color w:val="000000"/>
                <w:sz w:val="16"/>
                <w:szCs w:val="16"/>
                <w:lang w:eastAsia="en-US"/>
              </w:rPr>
              <w:t>Гкал/ч</w:t>
            </w:r>
          </w:p>
        </w:tc>
        <w:tc>
          <w:tcPr>
            <w:tcW w:w="566" w:type="dxa"/>
            <w:tcBorders>
              <w:top w:val="single" w:sz="4" w:space="0" w:color="auto"/>
              <w:left w:val="single" w:sz="4" w:space="0" w:color="auto"/>
              <w:bottom w:val="single" w:sz="4" w:space="0" w:color="auto"/>
              <w:right w:val="single" w:sz="4" w:space="0" w:color="auto"/>
            </w:tcBorders>
            <w:vAlign w:val="center"/>
            <w:hideMark/>
          </w:tcPr>
          <w:p w14:paraId="059E246D" w14:textId="77777777" w:rsidR="00533D22" w:rsidRDefault="00533D22">
            <w:pPr>
              <w:jc w:val="center"/>
              <w:rPr>
                <w:color w:val="000000"/>
                <w:sz w:val="16"/>
                <w:szCs w:val="16"/>
                <w:lang w:eastAsia="en-US"/>
              </w:rPr>
            </w:pPr>
            <w:r>
              <w:rPr>
                <w:color w:val="000000"/>
                <w:sz w:val="16"/>
                <w:szCs w:val="16"/>
                <w:lang w:eastAsia="en-US"/>
              </w:rPr>
              <w:t>-</w:t>
            </w:r>
          </w:p>
        </w:tc>
        <w:tc>
          <w:tcPr>
            <w:tcW w:w="566" w:type="dxa"/>
            <w:tcBorders>
              <w:top w:val="single" w:sz="4" w:space="0" w:color="auto"/>
              <w:left w:val="single" w:sz="4" w:space="0" w:color="auto"/>
              <w:bottom w:val="single" w:sz="4" w:space="0" w:color="auto"/>
              <w:right w:val="single" w:sz="4" w:space="0" w:color="auto"/>
            </w:tcBorders>
            <w:vAlign w:val="center"/>
            <w:hideMark/>
          </w:tcPr>
          <w:p w14:paraId="1EE81057"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47C7898F"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4CF51661"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71686280"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4C97AB7B"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719A6592"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4B3794B7"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2E5101EE"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74C3CBF1"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1673DD81"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76056890"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48896030"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593BDF49"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68F1E928"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238A841E" w14:textId="77777777" w:rsidR="00533D22" w:rsidRDefault="00533D22">
            <w:pPr>
              <w:jc w:val="center"/>
              <w:rPr>
                <w:color w:val="000000"/>
                <w:sz w:val="16"/>
                <w:szCs w:val="16"/>
                <w:lang w:eastAsia="en-US"/>
              </w:rPr>
            </w:pPr>
            <w:r>
              <w:rPr>
                <w:color w:val="000000"/>
                <w:sz w:val="16"/>
                <w:szCs w:val="16"/>
                <w:lang w:eastAsia="en-US"/>
              </w:rPr>
              <w:t>0,000</w:t>
            </w:r>
          </w:p>
        </w:tc>
      </w:tr>
      <w:tr w:rsidR="00533D22" w14:paraId="183C91B5" w14:textId="77777777" w:rsidTr="00533D22">
        <w:trPr>
          <w:trHeight w:val="283"/>
        </w:trPr>
        <w:tc>
          <w:tcPr>
            <w:tcW w:w="490" w:type="dxa"/>
            <w:vMerge/>
            <w:tcBorders>
              <w:top w:val="single" w:sz="4" w:space="0" w:color="auto"/>
              <w:left w:val="single" w:sz="4" w:space="0" w:color="auto"/>
              <w:bottom w:val="single" w:sz="4" w:space="0" w:color="auto"/>
              <w:right w:val="single" w:sz="4" w:space="0" w:color="auto"/>
            </w:tcBorders>
            <w:vAlign w:val="center"/>
            <w:hideMark/>
          </w:tcPr>
          <w:p w14:paraId="25C259A0" w14:textId="77777777" w:rsidR="00533D22" w:rsidRDefault="00533D22">
            <w:pPr>
              <w:rPr>
                <w:color w:val="000000"/>
                <w:sz w:val="16"/>
                <w:szCs w:val="16"/>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BF518B5" w14:textId="77777777" w:rsidR="00533D22" w:rsidRDefault="00533D22">
            <w:pPr>
              <w:rPr>
                <w:color w:val="000000"/>
                <w:sz w:val="16"/>
                <w:szCs w:val="16"/>
                <w:lang w:eastAsia="en-US"/>
              </w:rPr>
            </w:pPr>
          </w:p>
        </w:tc>
        <w:tc>
          <w:tcPr>
            <w:tcW w:w="2359" w:type="dxa"/>
            <w:tcBorders>
              <w:top w:val="single" w:sz="4" w:space="0" w:color="auto"/>
              <w:left w:val="single" w:sz="4" w:space="0" w:color="auto"/>
              <w:bottom w:val="single" w:sz="4" w:space="0" w:color="auto"/>
              <w:right w:val="single" w:sz="4" w:space="0" w:color="auto"/>
            </w:tcBorders>
            <w:vAlign w:val="center"/>
            <w:hideMark/>
          </w:tcPr>
          <w:p w14:paraId="74C19977" w14:textId="77777777" w:rsidR="00533D22" w:rsidRDefault="00533D22">
            <w:pPr>
              <w:jc w:val="center"/>
              <w:rPr>
                <w:color w:val="000000"/>
                <w:sz w:val="16"/>
                <w:szCs w:val="16"/>
                <w:lang w:eastAsia="en-US"/>
              </w:rPr>
            </w:pPr>
            <w:r>
              <w:rPr>
                <w:color w:val="000000"/>
                <w:sz w:val="16"/>
                <w:szCs w:val="16"/>
                <w:lang w:eastAsia="en-US"/>
              </w:rPr>
              <w:t>средне- и малоэтажный жилищный фонд</w:t>
            </w:r>
          </w:p>
        </w:tc>
        <w:tc>
          <w:tcPr>
            <w:tcW w:w="709" w:type="dxa"/>
            <w:tcBorders>
              <w:top w:val="single" w:sz="4" w:space="0" w:color="auto"/>
              <w:left w:val="single" w:sz="4" w:space="0" w:color="auto"/>
              <w:bottom w:val="single" w:sz="4" w:space="0" w:color="auto"/>
              <w:right w:val="single" w:sz="4" w:space="0" w:color="auto"/>
            </w:tcBorders>
            <w:vAlign w:val="center"/>
            <w:hideMark/>
          </w:tcPr>
          <w:p w14:paraId="42294F89" w14:textId="77777777" w:rsidR="00533D22" w:rsidRDefault="00533D22">
            <w:pPr>
              <w:jc w:val="center"/>
              <w:rPr>
                <w:color w:val="000000"/>
                <w:sz w:val="16"/>
                <w:szCs w:val="16"/>
                <w:lang w:eastAsia="en-US"/>
              </w:rPr>
            </w:pPr>
            <w:r>
              <w:rPr>
                <w:color w:val="000000"/>
                <w:sz w:val="16"/>
                <w:szCs w:val="16"/>
                <w:lang w:eastAsia="en-US"/>
              </w:rPr>
              <w:t>Гкал/ч</w:t>
            </w:r>
          </w:p>
        </w:tc>
        <w:tc>
          <w:tcPr>
            <w:tcW w:w="566" w:type="dxa"/>
            <w:tcBorders>
              <w:top w:val="single" w:sz="4" w:space="0" w:color="auto"/>
              <w:left w:val="single" w:sz="4" w:space="0" w:color="auto"/>
              <w:bottom w:val="single" w:sz="4" w:space="0" w:color="auto"/>
              <w:right w:val="single" w:sz="4" w:space="0" w:color="auto"/>
            </w:tcBorders>
            <w:vAlign w:val="center"/>
            <w:hideMark/>
          </w:tcPr>
          <w:p w14:paraId="45DD046D" w14:textId="77777777" w:rsidR="00533D22" w:rsidRDefault="00533D22">
            <w:pPr>
              <w:jc w:val="center"/>
              <w:rPr>
                <w:color w:val="000000"/>
                <w:sz w:val="16"/>
                <w:szCs w:val="16"/>
                <w:lang w:eastAsia="en-US"/>
              </w:rPr>
            </w:pPr>
            <w:r>
              <w:rPr>
                <w:color w:val="000000"/>
                <w:sz w:val="16"/>
                <w:szCs w:val="16"/>
                <w:lang w:eastAsia="en-US"/>
              </w:rPr>
              <w:t>-</w:t>
            </w:r>
          </w:p>
        </w:tc>
        <w:tc>
          <w:tcPr>
            <w:tcW w:w="566" w:type="dxa"/>
            <w:tcBorders>
              <w:top w:val="single" w:sz="4" w:space="0" w:color="auto"/>
              <w:left w:val="single" w:sz="4" w:space="0" w:color="auto"/>
              <w:bottom w:val="single" w:sz="4" w:space="0" w:color="auto"/>
              <w:right w:val="single" w:sz="4" w:space="0" w:color="auto"/>
            </w:tcBorders>
            <w:vAlign w:val="center"/>
            <w:hideMark/>
          </w:tcPr>
          <w:p w14:paraId="4AFF9247"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499B8EFA"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6FC8D6D9"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06E72E5C"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6DEA25B5"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4AB589FD"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317B84DB"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6AA48625"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44BB294F"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5B2C9CCE"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59887442"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62E0F79E"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6B885AF6"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69168527"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1FFF17B1" w14:textId="77777777" w:rsidR="00533D22" w:rsidRDefault="00533D22">
            <w:pPr>
              <w:jc w:val="center"/>
              <w:rPr>
                <w:color w:val="000000"/>
                <w:sz w:val="16"/>
                <w:szCs w:val="16"/>
                <w:lang w:eastAsia="en-US"/>
              </w:rPr>
            </w:pPr>
            <w:r>
              <w:rPr>
                <w:color w:val="000000"/>
                <w:sz w:val="16"/>
                <w:szCs w:val="16"/>
                <w:lang w:eastAsia="en-US"/>
              </w:rPr>
              <w:t>0,000</w:t>
            </w:r>
          </w:p>
        </w:tc>
      </w:tr>
      <w:tr w:rsidR="00533D22" w14:paraId="749CB9C1" w14:textId="77777777" w:rsidTr="00533D22">
        <w:trPr>
          <w:trHeight w:val="283"/>
        </w:trPr>
        <w:tc>
          <w:tcPr>
            <w:tcW w:w="490" w:type="dxa"/>
            <w:vMerge/>
            <w:tcBorders>
              <w:top w:val="single" w:sz="4" w:space="0" w:color="auto"/>
              <w:left w:val="single" w:sz="4" w:space="0" w:color="auto"/>
              <w:bottom w:val="single" w:sz="4" w:space="0" w:color="auto"/>
              <w:right w:val="single" w:sz="4" w:space="0" w:color="auto"/>
            </w:tcBorders>
            <w:vAlign w:val="center"/>
            <w:hideMark/>
          </w:tcPr>
          <w:p w14:paraId="66AE8D44" w14:textId="77777777" w:rsidR="00533D22" w:rsidRDefault="00533D22">
            <w:pPr>
              <w:rPr>
                <w:color w:val="000000"/>
                <w:sz w:val="16"/>
                <w:szCs w:val="16"/>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16E529A" w14:textId="77777777" w:rsidR="00533D22" w:rsidRDefault="00533D22">
            <w:pPr>
              <w:rPr>
                <w:color w:val="000000"/>
                <w:sz w:val="16"/>
                <w:szCs w:val="16"/>
                <w:lang w:eastAsia="en-US"/>
              </w:rPr>
            </w:pPr>
          </w:p>
        </w:tc>
        <w:tc>
          <w:tcPr>
            <w:tcW w:w="2359" w:type="dxa"/>
            <w:tcBorders>
              <w:top w:val="single" w:sz="4" w:space="0" w:color="auto"/>
              <w:left w:val="single" w:sz="4" w:space="0" w:color="auto"/>
              <w:bottom w:val="single" w:sz="4" w:space="0" w:color="auto"/>
              <w:right w:val="single" w:sz="4" w:space="0" w:color="auto"/>
            </w:tcBorders>
            <w:vAlign w:val="center"/>
            <w:hideMark/>
          </w:tcPr>
          <w:p w14:paraId="1063C32D" w14:textId="77777777" w:rsidR="00533D22" w:rsidRDefault="00533D22">
            <w:pPr>
              <w:jc w:val="center"/>
              <w:rPr>
                <w:color w:val="000000"/>
                <w:sz w:val="16"/>
                <w:szCs w:val="16"/>
                <w:lang w:eastAsia="en-US"/>
              </w:rPr>
            </w:pPr>
            <w:r>
              <w:rPr>
                <w:color w:val="000000"/>
                <w:sz w:val="16"/>
                <w:szCs w:val="16"/>
                <w:lang w:eastAsia="en-US"/>
              </w:rPr>
              <w:t>общественно-деловой фонд</w:t>
            </w:r>
          </w:p>
        </w:tc>
        <w:tc>
          <w:tcPr>
            <w:tcW w:w="709" w:type="dxa"/>
            <w:tcBorders>
              <w:top w:val="single" w:sz="4" w:space="0" w:color="auto"/>
              <w:left w:val="single" w:sz="4" w:space="0" w:color="auto"/>
              <w:bottom w:val="single" w:sz="4" w:space="0" w:color="auto"/>
              <w:right w:val="single" w:sz="4" w:space="0" w:color="auto"/>
            </w:tcBorders>
            <w:vAlign w:val="center"/>
            <w:hideMark/>
          </w:tcPr>
          <w:p w14:paraId="5E435808" w14:textId="77777777" w:rsidR="00533D22" w:rsidRDefault="00533D22">
            <w:pPr>
              <w:jc w:val="center"/>
              <w:rPr>
                <w:color w:val="000000"/>
                <w:sz w:val="16"/>
                <w:szCs w:val="16"/>
                <w:lang w:eastAsia="en-US"/>
              </w:rPr>
            </w:pPr>
            <w:r>
              <w:rPr>
                <w:color w:val="000000"/>
                <w:sz w:val="16"/>
                <w:szCs w:val="16"/>
                <w:lang w:eastAsia="en-US"/>
              </w:rPr>
              <w:t>Гкал/ч</w:t>
            </w:r>
          </w:p>
        </w:tc>
        <w:tc>
          <w:tcPr>
            <w:tcW w:w="566" w:type="dxa"/>
            <w:tcBorders>
              <w:top w:val="single" w:sz="4" w:space="0" w:color="auto"/>
              <w:left w:val="single" w:sz="4" w:space="0" w:color="auto"/>
              <w:bottom w:val="single" w:sz="4" w:space="0" w:color="auto"/>
              <w:right w:val="single" w:sz="4" w:space="0" w:color="auto"/>
            </w:tcBorders>
            <w:vAlign w:val="center"/>
            <w:hideMark/>
          </w:tcPr>
          <w:p w14:paraId="58951E12" w14:textId="77777777" w:rsidR="00533D22" w:rsidRDefault="00533D22">
            <w:pPr>
              <w:jc w:val="center"/>
              <w:rPr>
                <w:color w:val="000000"/>
                <w:sz w:val="16"/>
                <w:szCs w:val="16"/>
                <w:lang w:eastAsia="en-US"/>
              </w:rPr>
            </w:pPr>
            <w:r>
              <w:rPr>
                <w:color w:val="000000"/>
                <w:sz w:val="16"/>
                <w:szCs w:val="16"/>
                <w:lang w:eastAsia="en-US"/>
              </w:rPr>
              <w:t>-</w:t>
            </w:r>
          </w:p>
        </w:tc>
        <w:tc>
          <w:tcPr>
            <w:tcW w:w="566" w:type="dxa"/>
            <w:tcBorders>
              <w:top w:val="single" w:sz="4" w:space="0" w:color="auto"/>
              <w:left w:val="single" w:sz="4" w:space="0" w:color="auto"/>
              <w:bottom w:val="single" w:sz="4" w:space="0" w:color="auto"/>
              <w:right w:val="single" w:sz="4" w:space="0" w:color="auto"/>
            </w:tcBorders>
            <w:vAlign w:val="center"/>
            <w:hideMark/>
          </w:tcPr>
          <w:p w14:paraId="6BAF7958"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45CF18E2"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34FA6FF1"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06A5423A"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0CEA5E1A"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1628B34F"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3273A974"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1A38931F"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0770C6C9"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0C86BB2E"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27C782FE"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2BF9155A"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0DB4F7B0"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728ED42E"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6C6EE038" w14:textId="77777777" w:rsidR="00533D22" w:rsidRDefault="00533D22">
            <w:pPr>
              <w:jc w:val="center"/>
              <w:rPr>
                <w:color w:val="000000"/>
                <w:sz w:val="16"/>
                <w:szCs w:val="16"/>
                <w:lang w:eastAsia="en-US"/>
              </w:rPr>
            </w:pPr>
            <w:r>
              <w:rPr>
                <w:color w:val="000000"/>
                <w:sz w:val="16"/>
                <w:szCs w:val="16"/>
                <w:lang w:eastAsia="en-US"/>
              </w:rPr>
              <w:t>0,000</w:t>
            </w:r>
          </w:p>
        </w:tc>
      </w:tr>
      <w:tr w:rsidR="00533D22" w14:paraId="1FCA62D7" w14:textId="77777777" w:rsidTr="00533D22">
        <w:trPr>
          <w:trHeight w:val="283"/>
        </w:trPr>
        <w:tc>
          <w:tcPr>
            <w:tcW w:w="490" w:type="dxa"/>
            <w:vMerge/>
            <w:tcBorders>
              <w:top w:val="single" w:sz="4" w:space="0" w:color="auto"/>
              <w:left w:val="single" w:sz="4" w:space="0" w:color="auto"/>
              <w:bottom w:val="single" w:sz="4" w:space="0" w:color="auto"/>
              <w:right w:val="single" w:sz="4" w:space="0" w:color="auto"/>
            </w:tcBorders>
            <w:vAlign w:val="center"/>
            <w:hideMark/>
          </w:tcPr>
          <w:p w14:paraId="3B8F133B" w14:textId="77777777" w:rsidR="00533D22" w:rsidRDefault="00533D22">
            <w:pPr>
              <w:rPr>
                <w:color w:val="000000"/>
                <w:sz w:val="16"/>
                <w:szCs w:val="16"/>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AE18A7C" w14:textId="77777777" w:rsidR="00533D22" w:rsidRDefault="00533D22">
            <w:pPr>
              <w:rPr>
                <w:color w:val="000000"/>
                <w:sz w:val="16"/>
                <w:szCs w:val="16"/>
                <w:lang w:eastAsia="en-US"/>
              </w:rPr>
            </w:pPr>
          </w:p>
        </w:tc>
        <w:tc>
          <w:tcPr>
            <w:tcW w:w="2359" w:type="dxa"/>
            <w:tcBorders>
              <w:top w:val="single" w:sz="4" w:space="0" w:color="auto"/>
              <w:left w:val="single" w:sz="4" w:space="0" w:color="auto"/>
              <w:bottom w:val="single" w:sz="4" w:space="0" w:color="auto"/>
              <w:right w:val="single" w:sz="4" w:space="0" w:color="auto"/>
            </w:tcBorders>
            <w:vAlign w:val="center"/>
            <w:hideMark/>
          </w:tcPr>
          <w:p w14:paraId="398A9EE6" w14:textId="77777777" w:rsidR="00533D22" w:rsidRDefault="00533D22">
            <w:pPr>
              <w:jc w:val="center"/>
              <w:rPr>
                <w:color w:val="000000"/>
                <w:sz w:val="16"/>
                <w:szCs w:val="16"/>
                <w:lang w:eastAsia="en-US"/>
              </w:rPr>
            </w:pPr>
            <w:r>
              <w:rPr>
                <w:color w:val="000000"/>
                <w:sz w:val="16"/>
                <w:szCs w:val="16"/>
                <w:lang w:eastAsia="en-US"/>
              </w:rPr>
              <w:t>Снижение тепловой нагрузки горячего водоснабжения</w:t>
            </w:r>
          </w:p>
        </w:tc>
        <w:tc>
          <w:tcPr>
            <w:tcW w:w="709" w:type="dxa"/>
            <w:tcBorders>
              <w:top w:val="single" w:sz="4" w:space="0" w:color="auto"/>
              <w:left w:val="single" w:sz="4" w:space="0" w:color="auto"/>
              <w:bottom w:val="single" w:sz="4" w:space="0" w:color="auto"/>
              <w:right w:val="single" w:sz="4" w:space="0" w:color="auto"/>
            </w:tcBorders>
            <w:vAlign w:val="center"/>
            <w:hideMark/>
          </w:tcPr>
          <w:p w14:paraId="15FEAE1B" w14:textId="77777777" w:rsidR="00533D22" w:rsidRDefault="00533D22">
            <w:pPr>
              <w:jc w:val="center"/>
              <w:rPr>
                <w:color w:val="000000"/>
                <w:sz w:val="16"/>
                <w:szCs w:val="16"/>
                <w:lang w:eastAsia="en-US"/>
              </w:rPr>
            </w:pPr>
            <w:r>
              <w:rPr>
                <w:color w:val="000000"/>
                <w:sz w:val="16"/>
                <w:szCs w:val="16"/>
                <w:lang w:eastAsia="en-US"/>
              </w:rPr>
              <w:t>Гкал/ч</w:t>
            </w:r>
          </w:p>
        </w:tc>
        <w:tc>
          <w:tcPr>
            <w:tcW w:w="566" w:type="dxa"/>
            <w:tcBorders>
              <w:top w:val="single" w:sz="4" w:space="0" w:color="auto"/>
              <w:left w:val="single" w:sz="4" w:space="0" w:color="auto"/>
              <w:bottom w:val="single" w:sz="4" w:space="0" w:color="auto"/>
              <w:right w:val="single" w:sz="4" w:space="0" w:color="auto"/>
            </w:tcBorders>
            <w:vAlign w:val="center"/>
            <w:hideMark/>
          </w:tcPr>
          <w:p w14:paraId="6669FF66" w14:textId="77777777" w:rsidR="00533D22" w:rsidRDefault="00533D22">
            <w:pPr>
              <w:jc w:val="center"/>
              <w:rPr>
                <w:color w:val="000000"/>
                <w:sz w:val="16"/>
                <w:szCs w:val="16"/>
                <w:lang w:eastAsia="en-US"/>
              </w:rPr>
            </w:pPr>
            <w:r>
              <w:rPr>
                <w:color w:val="000000"/>
                <w:sz w:val="16"/>
                <w:szCs w:val="16"/>
                <w:lang w:eastAsia="en-US"/>
              </w:rPr>
              <w:t>-</w:t>
            </w:r>
          </w:p>
        </w:tc>
        <w:tc>
          <w:tcPr>
            <w:tcW w:w="566" w:type="dxa"/>
            <w:tcBorders>
              <w:top w:val="single" w:sz="4" w:space="0" w:color="auto"/>
              <w:left w:val="single" w:sz="4" w:space="0" w:color="auto"/>
              <w:bottom w:val="single" w:sz="4" w:space="0" w:color="auto"/>
              <w:right w:val="single" w:sz="4" w:space="0" w:color="auto"/>
            </w:tcBorders>
            <w:vAlign w:val="center"/>
            <w:hideMark/>
          </w:tcPr>
          <w:p w14:paraId="0B77D1BC"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0EB5DF6F"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72495966"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02F7811D"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6C20EE1B"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465B60F8"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3AA3EEDF"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3E0FC69D"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7E435A8F"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78F624DE"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15F161D8"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6843656C"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7C96C4C9"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3F084A15"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3C0ED33B" w14:textId="77777777" w:rsidR="00533D22" w:rsidRDefault="00533D22">
            <w:pPr>
              <w:jc w:val="center"/>
              <w:rPr>
                <w:color w:val="000000"/>
                <w:sz w:val="16"/>
                <w:szCs w:val="16"/>
                <w:lang w:eastAsia="en-US"/>
              </w:rPr>
            </w:pPr>
            <w:r>
              <w:rPr>
                <w:color w:val="000000"/>
                <w:sz w:val="16"/>
                <w:szCs w:val="16"/>
                <w:lang w:eastAsia="en-US"/>
              </w:rPr>
              <w:t>0,000</w:t>
            </w:r>
          </w:p>
        </w:tc>
      </w:tr>
      <w:tr w:rsidR="00533D22" w14:paraId="61B9CAC5" w14:textId="77777777" w:rsidTr="00533D22">
        <w:trPr>
          <w:trHeight w:val="283"/>
        </w:trPr>
        <w:tc>
          <w:tcPr>
            <w:tcW w:w="490" w:type="dxa"/>
            <w:vMerge/>
            <w:tcBorders>
              <w:top w:val="single" w:sz="4" w:space="0" w:color="auto"/>
              <w:left w:val="single" w:sz="4" w:space="0" w:color="auto"/>
              <w:bottom w:val="single" w:sz="4" w:space="0" w:color="auto"/>
              <w:right w:val="single" w:sz="4" w:space="0" w:color="auto"/>
            </w:tcBorders>
            <w:vAlign w:val="center"/>
            <w:hideMark/>
          </w:tcPr>
          <w:p w14:paraId="323E94DE" w14:textId="77777777" w:rsidR="00533D22" w:rsidRDefault="00533D22">
            <w:pPr>
              <w:rPr>
                <w:color w:val="000000"/>
                <w:sz w:val="16"/>
                <w:szCs w:val="16"/>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5E1DC6C" w14:textId="77777777" w:rsidR="00533D22" w:rsidRDefault="00533D22">
            <w:pPr>
              <w:rPr>
                <w:color w:val="000000"/>
                <w:sz w:val="16"/>
                <w:szCs w:val="16"/>
                <w:lang w:eastAsia="en-US"/>
              </w:rPr>
            </w:pPr>
          </w:p>
        </w:tc>
        <w:tc>
          <w:tcPr>
            <w:tcW w:w="2359" w:type="dxa"/>
            <w:tcBorders>
              <w:top w:val="single" w:sz="4" w:space="0" w:color="auto"/>
              <w:left w:val="single" w:sz="4" w:space="0" w:color="auto"/>
              <w:bottom w:val="single" w:sz="4" w:space="0" w:color="auto"/>
              <w:right w:val="single" w:sz="4" w:space="0" w:color="auto"/>
            </w:tcBorders>
            <w:vAlign w:val="center"/>
            <w:hideMark/>
          </w:tcPr>
          <w:p w14:paraId="64D1D18E" w14:textId="77777777" w:rsidR="00533D22" w:rsidRDefault="00533D22">
            <w:pPr>
              <w:jc w:val="center"/>
              <w:rPr>
                <w:color w:val="000000"/>
                <w:sz w:val="16"/>
                <w:szCs w:val="16"/>
                <w:lang w:eastAsia="en-US"/>
              </w:rPr>
            </w:pPr>
            <w:r>
              <w:rPr>
                <w:color w:val="000000"/>
                <w:sz w:val="16"/>
                <w:szCs w:val="16"/>
                <w:lang w:eastAsia="en-US"/>
              </w:rPr>
              <w:t>Накопительным итогом нагрузка на горячее водоснабжение</w:t>
            </w:r>
          </w:p>
        </w:tc>
        <w:tc>
          <w:tcPr>
            <w:tcW w:w="709" w:type="dxa"/>
            <w:tcBorders>
              <w:top w:val="single" w:sz="4" w:space="0" w:color="auto"/>
              <w:left w:val="single" w:sz="4" w:space="0" w:color="auto"/>
              <w:bottom w:val="single" w:sz="4" w:space="0" w:color="auto"/>
              <w:right w:val="single" w:sz="4" w:space="0" w:color="auto"/>
            </w:tcBorders>
            <w:vAlign w:val="center"/>
            <w:hideMark/>
          </w:tcPr>
          <w:p w14:paraId="606128DF" w14:textId="77777777" w:rsidR="00533D22" w:rsidRDefault="00533D22">
            <w:pPr>
              <w:jc w:val="center"/>
              <w:rPr>
                <w:color w:val="000000"/>
                <w:sz w:val="16"/>
                <w:szCs w:val="16"/>
                <w:lang w:eastAsia="en-US"/>
              </w:rPr>
            </w:pPr>
            <w:r>
              <w:rPr>
                <w:color w:val="000000"/>
                <w:sz w:val="16"/>
                <w:szCs w:val="16"/>
                <w:lang w:eastAsia="en-US"/>
              </w:rPr>
              <w:t>Гкал/ч</w:t>
            </w:r>
          </w:p>
        </w:tc>
        <w:tc>
          <w:tcPr>
            <w:tcW w:w="566" w:type="dxa"/>
            <w:tcBorders>
              <w:top w:val="single" w:sz="4" w:space="0" w:color="auto"/>
              <w:left w:val="single" w:sz="4" w:space="0" w:color="auto"/>
              <w:bottom w:val="single" w:sz="4" w:space="0" w:color="auto"/>
              <w:right w:val="single" w:sz="4" w:space="0" w:color="auto"/>
            </w:tcBorders>
            <w:vAlign w:val="center"/>
            <w:hideMark/>
          </w:tcPr>
          <w:p w14:paraId="0A69EF9F"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1D1A5CDD"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1769434F"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3C47E9F1"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2DE69DE4"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0343F76B"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61777133"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3E3EAD9D"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059722BA"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121BE003"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526D8D88"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4FDB8E52"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34EFB98E"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6BAE4749"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17F1BF65" w14:textId="77777777" w:rsidR="00533D22" w:rsidRDefault="00533D22">
            <w:pPr>
              <w:jc w:val="center"/>
              <w:rPr>
                <w:color w:val="000000"/>
                <w:sz w:val="16"/>
                <w:szCs w:val="16"/>
                <w:lang w:eastAsia="en-US"/>
              </w:rPr>
            </w:pPr>
            <w:r>
              <w:rPr>
                <w:color w:val="000000"/>
                <w:sz w:val="16"/>
                <w:szCs w:val="16"/>
                <w:lang w:eastAsia="en-US"/>
              </w:rPr>
              <w:t>0,000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3048538B" w14:textId="77777777" w:rsidR="00533D22" w:rsidRDefault="00533D22">
            <w:pPr>
              <w:jc w:val="center"/>
              <w:rPr>
                <w:color w:val="000000"/>
                <w:sz w:val="16"/>
                <w:szCs w:val="16"/>
                <w:lang w:eastAsia="en-US"/>
              </w:rPr>
            </w:pPr>
            <w:r>
              <w:rPr>
                <w:color w:val="000000"/>
                <w:sz w:val="16"/>
                <w:szCs w:val="16"/>
                <w:lang w:eastAsia="en-US"/>
              </w:rPr>
              <w:t>0,000</w:t>
            </w:r>
          </w:p>
        </w:tc>
      </w:tr>
      <w:tr w:rsidR="00533D22" w14:paraId="497A39E2" w14:textId="77777777" w:rsidTr="00533D22">
        <w:trPr>
          <w:trHeight w:val="283"/>
        </w:trPr>
        <w:tc>
          <w:tcPr>
            <w:tcW w:w="490" w:type="dxa"/>
            <w:vMerge/>
            <w:tcBorders>
              <w:top w:val="single" w:sz="4" w:space="0" w:color="auto"/>
              <w:left w:val="single" w:sz="4" w:space="0" w:color="auto"/>
              <w:bottom w:val="single" w:sz="4" w:space="0" w:color="auto"/>
              <w:right w:val="single" w:sz="4" w:space="0" w:color="auto"/>
            </w:tcBorders>
            <w:vAlign w:val="center"/>
            <w:hideMark/>
          </w:tcPr>
          <w:p w14:paraId="2FA4C826" w14:textId="77777777" w:rsidR="00533D22" w:rsidRDefault="00533D22">
            <w:pPr>
              <w:rPr>
                <w:color w:val="000000"/>
                <w:sz w:val="16"/>
                <w:szCs w:val="16"/>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F9F38D0" w14:textId="77777777" w:rsidR="00533D22" w:rsidRDefault="00533D22">
            <w:pPr>
              <w:rPr>
                <w:color w:val="000000"/>
                <w:sz w:val="16"/>
                <w:szCs w:val="16"/>
                <w:lang w:eastAsia="en-US"/>
              </w:rPr>
            </w:pPr>
          </w:p>
        </w:tc>
        <w:tc>
          <w:tcPr>
            <w:tcW w:w="2359" w:type="dxa"/>
            <w:tcBorders>
              <w:top w:val="single" w:sz="4" w:space="0" w:color="auto"/>
              <w:left w:val="single" w:sz="4" w:space="0" w:color="auto"/>
              <w:bottom w:val="single" w:sz="4" w:space="0" w:color="auto"/>
              <w:right w:val="single" w:sz="4" w:space="0" w:color="auto"/>
            </w:tcBorders>
            <w:vAlign w:val="center"/>
            <w:hideMark/>
          </w:tcPr>
          <w:p w14:paraId="7A5369B0" w14:textId="77777777" w:rsidR="00533D22" w:rsidRDefault="00533D22">
            <w:pPr>
              <w:jc w:val="center"/>
              <w:rPr>
                <w:color w:val="000000"/>
                <w:sz w:val="16"/>
                <w:szCs w:val="16"/>
                <w:lang w:eastAsia="en-US"/>
              </w:rPr>
            </w:pPr>
            <w:r>
              <w:rPr>
                <w:color w:val="000000"/>
                <w:sz w:val="16"/>
                <w:szCs w:val="16"/>
                <w:lang w:eastAsia="en-US"/>
              </w:rPr>
              <w:t>Динамика потребления теплоносителя на горячее водоснабжение</w:t>
            </w:r>
          </w:p>
        </w:tc>
        <w:tc>
          <w:tcPr>
            <w:tcW w:w="709" w:type="dxa"/>
            <w:tcBorders>
              <w:top w:val="single" w:sz="4" w:space="0" w:color="auto"/>
              <w:left w:val="single" w:sz="4" w:space="0" w:color="auto"/>
              <w:bottom w:val="single" w:sz="4" w:space="0" w:color="auto"/>
              <w:right w:val="single" w:sz="4" w:space="0" w:color="auto"/>
            </w:tcBorders>
            <w:vAlign w:val="center"/>
            <w:hideMark/>
          </w:tcPr>
          <w:p w14:paraId="6D0A74E1" w14:textId="77777777" w:rsidR="00533D22" w:rsidRDefault="00533D22">
            <w:pPr>
              <w:jc w:val="center"/>
              <w:rPr>
                <w:color w:val="000000"/>
                <w:sz w:val="16"/>
                <w:szCs w:val="16"/>
                <w:lang w:eastAsia="en-US"/>
              </w:rPr>
            </w:pPr>
            <w:r>
              <w:rPr>
                <w:color w:val="000000"/>
                <w:sz w:val="16"/>
                <w:szCs w:val="16"/>
                <w:lang w:eastAsia="en-US"/>
              </w:rPr>
              <w:t>м3/ч</w:t>
            </w:r>
          </w:p>
        </w:tc>
        <w:tc>
          <w:tcPr>
            <w:tcW w:w="566" w:type="dxa"/>
            <w:tcBorders>
              <w:top w:val="single" w:sz="4" w:space="0" w:color="auto"/>
              <w:left w:val="single" w:sz="4" w:space="0" w:color="auto"/>
              <w:bottom w:val="single" w:sz="4" w:space="0" w:color="auto"/>
              <w:right w:val="single" w:sz="4" w:space="0" w:color="auto"/>
            </w:tcBorders>
            <w:vAlign w:val="center"/>
            <w:hideMark/>
          </w:tcPr>
          <w:p w14:paraId="4532C3F7" w14:textId="77777777" w:rsidR="00533D22" w:rsidRDefault="00533D22">
            <w:pPr>
              <w:jc w:val="center"/>
              <w:rPr>
                <w:color w:val="000000"/>
                <w:sz w:val="16"/>
                <w:szCs w:val="16"/>
                <w:lang w:eastAsia="en-US"/>
              </w:rPr>
            </w:pPr>
            <w:r>
              <w:rPr>
                <w:color w:val="000000"/>
                <w:sz w:val="16"/>
                <w:szCs w:val="16"/>
                <w:lang w:eastAsia="en-US"/>
              </w:rPr>
              <w:t>-</w:t>
            </w:r>
          </w:p>
        </w:tc>
        <w:tc>
          <w:tcPr>
            <w:tcW w:w="566" w:type="dxa"/>
            <w:tcBorders>
              <w:top w:val="single" w:sz="4" w:space="0" w:color="auto"/>
              <w:left w:val="single" w:sz="4" w:space="0" w:color="auto"/>
              <w:bottom w:val="single" w:sz="4" w:space="0" w:color="auto"/>
              <w:right w:val="single" w:sz="4" w:space="0" w:color="auto"/>
            </w:tcBorders>
            <w:vAlign w:val="center"/>
            <w:hideMark/>
          </w:tcPr>
          <w:p w14:paraId="4794A7AF" w14:textId="77777777" w:rsidR="00533D22" w:rsidRDefault="00533D22">
            <w:pPr>
              <w:jc w:val="center"/>
              <w:rPr>
                <w:color w:val="000000"/>
                <w:sz w:val="16"/>
                <w:szCs w:val="16"/>
                <w:lang w:eastAsia="en-US"/>
              </w:rPr>
            </w:pPr>
            <w:r>
              <w:rPr>
                <w:color w:val="000000"/>
                <w:sz w:val="16"/>
                <w:szCs w:val="16"/>
                <w:lang w:eastAsia="en-US"/>
              </w:rPr>
              <w:t>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2CF1ACF5" w14:textId="77777777" w:rsidR="00533D22" w:rsidRDefault="00533D22">
            <w:pPr>
              <w:jc w:val="center"/>
              <w:rPr>
                <w:color w:val="000000"/>
                <w:sz w:val="16"/>
                <w:szCs w:val="16"/>
                <w:lang w:eastAsia="en-US"/>
              </w:rPr>
            </w:pPr>
            <w:r>
              <w:rPr>
                <w:color w:val="000000"/>
                <w:sz w:val="16"/>
                <w:szCs w:val="16"/>
                <w:lang w:eastAsia="en-US"/>
              </w:rPr>
              <w:t>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4E84F850" w14:textId="77777777" w:rsidR="00533D22" w:rsidRDefault="00533D22">
            <w:pPr>
              <w:jc w:val="center"/>
              <w:rPr>
                <w:color w:val="000000"/>
                <w:sz w:val="16"/>
                <w:szCs w:val="16"/>
                <w:lang w:eastAsia="en-US"/>
              </w:rPr>
            </w:pPr>
            <w:r>
              <w:rPr>
                <w:color w:val="000000"/>
                <w:sz w:val="16"/>
                <w:szCs w:val="16"/>
                <w:lang w:eastAsia="en-US"/>
              </w:rPr>
              <w:t>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5E36EF93" w14:textId="77777777" w:rsidR="00533D22" w:rsidRDefault="00533D22">
            <w:pPr>
              <w:jc w:val="center"/>
              <w:rPr>
                <w:color w:val="000000"/>
                <w:sz w:val="16"/>
                <w:szCs w:val="16"/>
                <w:lang w:eastAsia="en-US"/>
              </w:rPr>
            </w:pPr>
            <w:r>
              <w:rPr>
                <w:color w:val="000000"/>
                <w:sz w:val="16"/>
                <w:szCs w:val="16"/>
                <w:lang w:eastAsia="en-US"/>
              </w:rPr>
              <w:t>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7C91C46C" w14:textId="77777777" w:rsidR="00533D22" w:rsidRDefault="00533D22">
            <w:pPr>
              <w:jc w:val="center"/>
              <w:rPr>
                <w:color w:val="000000"/>
                <w:sz w:val="16"/>
                <w:szCs w:val="16"/>
                <w:lang w:eastAsia="en-US"/>
              </w:rPr>
            </w:pPr>
            <w:r>
              <w:rPr>
                <w:color w:val="000000"/>
                <w:sz w:val="16"/>
                <w:szCs w:val="16"/>
                <w:lang w:eastAsia="en-US"/>
              </w:rPr>
              <w:t>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7F296442" w14:textId="77777777" w:rsidR="00533D22" w:rsidRDefault="00533D22">
            <w:pPr>
              <w:jc w:val="center"/>
              <w:rPr>
                <w:color w:val="000000"/>
                <w:sz w:val="16"/>
                <w:szCs w:val="16"/>
                <w:lang w:eastAsia="en-US"/>
              </w:rPr>
            </w:pPr>
            <w:r>
              <w:rPr>
                <w:color w:val="000000"/>
                <w:sz w:val="16"/>
                <w:szCs w:val="16"/>
                <w:lang w:eastAsia="en-US"/>
              </w:rPr>
              <w:t>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71F83015" w14:textId="77777777" w:rsidR="00533D22" w:rsidRDefault="00533D22">
            <w:pPr>
              <w:jc w:val="center"/>
              <w:rPr>
                <w:color w:val="000000"/>
                <w:sz w:val="16"/>
                <w:szCs w:val="16"/>
                <w:lang w:eastAsia="en-US"/>
              </w:rPr>
            </w:pPr>
            <w:r>
              <w:rPr>
                <w:color w:val="000000"/>
                <w:sz w:val="16"/>
                <w:szCs w:val="16"/>
                <w:lang w:eastAsia="en-US"/>
              </w:rPr>
              <w:t>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59599C6C" w14:textId="77777777" w:rsidR="00533D22" w:rsidRDefault="00533D22">
            <w:pPr>
              <w:jc w:val="center"/>
              <w:rPr>
                <w:color w:val="000000"/>
                <w:sz w:val="16"/>
                <w:szCs w:val="16"/>
                <w:lang w:eastAsia="en-US"/>
              </w:rPr>
            </w:pPr>
            <w:r>
              <w:rPr>
                <w:color w:val="000000"/>
                <w:sz w:val="16"/>
                <w:szCs w:val="16"/>
                <w:lang w:eastAsia="en-US"/>
              </w:rPr>
              <w:t>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5DD2D2BE" w14:textId="77777777" w:rsidR="00533D22" w:rsidRDefault="00533D22">
            <w:pPr>
              <w:jc w:val="center"/>
              <w:rPr>
                <w:color w:val="000000"/>
                <w:sz w:val="16"/>
                <w:szCs w:val="16"/>
                <w:lang w:eastAsia="en-US"/>
              </w:rPr>
            </w:pPr>
            <w:r>
              <w:rPr>
                <w:color w:val="000000"/>
                <w:sz w:val="16"/>
                <w:szCs w:val="16"/>
                <w:lang w:eastAsia="en-US"/>
              </w:rPr>
              <w:t>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7BEBB85C" w14:textId="77777777" w:rsidR="00533D22" w:rsidRDefault="00533D22">
            <w:pPr>
              <w:jc w:val="center"/>
              <w:rPr>
                <w:color w:val="000000"/>
                <w:sz w:val="16"/>
                <w:szCs w:val="16"/>
                <w:lang w:eastAsia="en-US"/>
              </w:rPr>
            </w:pPr>
            <w:r>
              <w:rPr>
                <w:color w:val="000000"/>
                <w:sz w:val="16"/>
                <w:szCs w:val="16"/>
                <w:lang w:eastAsia="en-US"/>
              </w:rPr>
              <w:t>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1D0C8C7F" w14:textId="77777777" w:rsidR="00533D22" w:rsidRDefault="00533D22">
            <w:pPr>
              <w:jc w:val="center"/>
              <w:rPr>
                <w:color w:val="000000"/>
                <w:sz w:val="16"/>
                <w:szCs w:val="16"/>
                <w:lang w:eastAsia="en-US"/>
              </w:rPr>
            </w:pPr>
            <w:r>
              <w:rPr>
                <w:color w:val="000000"/>
                <w:sz w:val="16"/>
                <w:szCs w:val="16"/>
                <w:lang w:eastAsia="en-US"/>
              </w:rPr>
              <w:t>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0576AD58" w14:textId="77777777" w:rsidR="00533D22" w:rsidRDefault="00533D22">
            <w:pPr>
              <w:jc w:val="center"/>
              <w:rPr>
                <w:color w:val="000000"/>
                <w:sz w:val="16"/>
                <w:szCs w:val="16"/>
                <w:lang w:eastAsia="en-US"/>
              </w:rPr>
            </w:pPr>
            <w:r>
              <w:rPr>
                <w:color w:val="000000"/>
                <w:sz w:val="16"/>
                <w:szCs w:val="16"/>
                <w:lang w:eastAsia="en-US"/>
              </w:rPr>
              <w:t>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34E4CE34" w14:textId="77777777" w:rsidR="00533D22" w:rsidRDefault="00533D22">
            <w:pPr>
              <w:jc w:val="center"/>
              <w:rPr>
                <w:color w:val="000000"/>
                <w:sz w:val="16"/>
                <w:szCs w:val="16"/>
                <w:lang w:eastAsia="en-US"/>
              </w:rPr>
            </w:pPr>
            <w:r>
              <w:rPr>
                <w:color w:val="000000"/>
                <w:sz w:val="16"/>
                <w:szCs w:val="16"/>
                <w:lang w:eastAsia="en-US"/>
              </w:rPr>
              <w:t>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48C7746F" w14:textId="77777777" w:rsidR="00533D22" w:rsidRDefault="00533D22">
            <w:pPr>
              <w:jc w:val="center"/>
              <w:rPr>
                <w:color w:val="000000"/>
                <w:sz w:val="16"/>
                <w:szCs w:val="16"/>
                <w:lang w:eastAsia="en-US"/>
              </w:rPr>
            </w:pPr>
            <w:r>
              <w:rPr>
                <w:color w:val="000000"/>
                <w:sz w:val="16"/>
                <w:szCs w:val="16"/>
                <w:lang w:eastAsia="en-US"/>
              </w:rPr>
              <w:t>0,0</w:t>
            </w:r>
          </w:p>
        </w:tc>
        <w:tc>
          <w:tcPr>
            <w:tcW w:w="566" w:type="dxa"/>
            <w:tcBorders>
              <w:top w:val="single" w:sz="4" w:space="0" w:color="auto"/>
              <w:left w:val="single" w:sz="4" w:space="0" w:color="auto"/>
              <w:bottom w:val="single" w:sz="4" w:space="0" w:color="auto"/>
              <w:right w:val="single" w:sz="4" w:space="0" w:color="auto"/>
            </w:tcBorders>
            <w:vAlign w:val="center"/>
            <w:hideMark/>
          </w:tcPr>
          <w:p w14:paraId="26CAB478" w14:textId="77777777" w:rsidR="00533D22" w:rsidRDefault="00533D22">
            <w:pPr>
              <w:jc w:val="center"/>
              <w:rPr>
                <w:color w:val="000000"/>
                <w:sz w:val="16"/>
                <w:szCs w:val="16"/>
                <w:lang w:eastAsia="en-US"/>
              </w:rPr>
            </w:pPr>
            <w:r>
              <w:rPr>
                <w:color w:val="000000"/>
                <w:sz w:val="16"/>
                <w:szCs w:val="16"/>
                <w:lang w:eastAsia="en-US"/>
              </w:rPr>
              <w:t>0,0</w:t>
            </w:r>
          </w:p>
        </w:tc>
      </w:tr>
      <w:tr w:rsidR="00533D22" w14:paraId="4C79C27F" w14:textId="77777777" w:rsidTr="00533D22">
        <w:trPr>
          <w:trHeight w:val="283"/>
        </w:trPr>
        <w:tc>
          <w:tcPr>
            <w:tcW w:w="490" w:type="dxa"/>
            <w:vMerge/>
            <w:tcBorders>
              <w:top w:val="single" w:sz="4" w:space="0" w:color="auto"/>
              <w:left w:val="single" w:sz="4" w:space="0" w:color="auto"/>
              <w:bottom w:val="single" w:sz="4" w:space="0" w:color="auto"/>
              <w:right w:val="single" w:sz="4" w:space="0" w:color="auto"/>
            </w:tcBorders>
            <w:vAlign w:val="center"/>
            <w:hideMark/>
          </w:tcPr>
          <w:p w14:paraId="710B6838" w14:textId="77777777" w:rsidR="00533D22" w:rsidRDefault="00533D22">
            <w:pPr>
              <w:rPr>
                <w:color w:val="000000"/>
                <w:sz w:val="16"/>
                <w:szCs w:val="16"/>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DAA135E" w14:textId="77777777" w:rsidR="00533D22" w:rsidRDefault="00533D22">
            <w:pPr>
              <w:rPr>
                <w:color w:val="000000"/>
                <w:sz w:val="16"/>
                <w:szCs w:val="16"/>
                <w:lang w:eastAsia="en-US"/>
              </w:rPr>
            </w:pPr>
          </w:p>
        </w:tc>
        <w:tc>
          <w:tcPr>
            <w:tcW w:w="2359" w:type="dxa"/>
            <w:tcBorders>
              <w:top w:val="single" w:sz="4" w:space="0" w:color="auto"/>
              <w:left w:val="single" w:sz="4" w:space="0" w:color="auto"/>
              <w:bottom w:val="single" w:sz="4" w:space="0" w:color="auto"/>
              <w:right w:val="single" w:sz="4" w:space="0" w:color="auto"/>
            </w:tcBorders>
            <w:vAlign w:val="center"/>
            <w:hideMark/>
          </w:tcPr>
          <w:p w14:paraId="60B5F40F" w14:textId="77777777" w:rsidR="00533D22" w:rsidRDefault="00533D22">
            <w:pPr>
              <w:jc w:val="center"/>
              <w:rPr>
                <w:color w:val="000000"/>
                <w:sz w:val="16"/>
                <w:szCs w:val="16"/>
                <w:lang w:eastAsia="en-US"/>
              </w:rPr>
            </w:pPr>
            <w:r>
              <w:rPr>
                <w:color w:val="000000"/>
                <w:sz w:val="16"/>
                <w:szCs w:val="16"/>
                <w:lang w:eastAsia="en-US"/>
              </w:rPr>
              <w:t>ИТОГО тепловая нагрузка накопительным итогом</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60C767" w14:textId="77777777" w:rsidR="00533D22" w:rsidRDefault="00533D22">
            <w:pPr>
              <w:jc w:val="center"/>
              <w:rPr>
                <w:color w:val="000000"/>
                <w:sz w:val="16"/>
                <w:szCs w:val="16"/>
                <w:lang w:eastAsia="en-US"/>
              </w:rPr>
            </w:pPr>
            <w:r>
              <w:rPr>
                <w:color w:val="000000"/>
                <w:sz w:val="16"/>
                <w:szCs w:val="16"/>
                <w:lang w:eastAsia="en-US"/>
              </w:rPr>
              <w:t>Гкал/ч</w:t>
            </w:r>
          </w:p>
        </w:tc>
        <w:tc>
          <w:tcPr>
            <w:tcW w:w="566" w:type="dxa"/>
            <w:tcBorders>
              <w:top w:val="single" w:sz="4" w:space="0" w:color="auto"/>
              <w:left w:val="single" w:sz="4" w:space="0" w:color="auto"/>
              <w:bottom w:val="single" w:sz="4" w:space="0" w:color="auto"/>
              <w:right w:val="single" w:sz="4" w:space="0" w:color="auto"/>
            </w:tcBorders>
            <w:vAlign w:val="center"/>
            <w:hideMark/>
          </w:tcPr>
          <w:p w14:paraId="7ECEA018" w14:textId="77777777" w:rsidR="00533D22" w:rsidRDefault="00533D22">
            <w:pPr>
              <w:jc w:val="center"/>
              <w:rPr>
                <w:color w:val="000000"/>
                <w:sz w:val="16"/>
                <w:szCs w:val="16"/>
                <w:lang w:eastAsia="en-US"/>
              </w:rPr>
            </w:pPr>
            <w:r>
              <w:rPr>
                <w:color w:val="000000"/>
                <w:sz w:val="16"/>
                <w:szCs w:val="16"/>
                <w:lang w:eastAsia="en-US"/>
              </w:rPr>
              <w:t>1,554</w:t>
            </w:r>
          </w:p>
        </w:tc>
        <w:tc>
          <w:tcPr>
            <w:tcW w:w="566" w:type="dxa"/>
            <w:tcBorders>
              <w:top w:val="single" w:sz="4" w:space="0" w:color="auto"/>
              <w:left w:val="single" w:sz="4" w:space="0" w:color="auto"/>
              <w:bottom w:val="single" w:sz="4" w:space="0" w:color="auto"/>
              <w:right w:val="single" w:sz="4" w:space="0" w:color="auto"/>
            </w:tcBorders>
            <w:vAlign w:val="center"/>
            <w:hideMark/>
          </w:tcPr>
          <w:p w14:paraId="57E0A537" w14:textId="77777777" w:rsidR="00533D22" w:rsidRDefault="00533D22">
            <w:pPr>
              <w:jc w:val="center"/>
              <w:rPr>
                <w:color w:val="000000"/>
                <w:sz w:val="16"/>
                <w:szCs w:val="16"/>
                <w:lang w:eastAsia="en-US"/>
              </w:rPr>
            </w:pPr>
            <w:r>
              <w:rPr>
                <w:color w:val="000000"/>
                <w:sz w:val="16"/>
                <w:szCs w:val="16"/>
                <w:lang w:eastAsia="en-US"/>
              </w:rPr>
              <w:t>1,554</w:t>
            </w:r>
          </w:p>
        </w:tc>
        <w:tc>
          <w:tcPr>
            <w:tcW w:w="566" w:type="dxa"/>
            <w:tcBorders>
              <w:top w:val="single" w:sz="4" w:space="0" w:color="auto"/>
              <w:left w:val="single" w:sz="4" w:space="0" w:color="auto"/>
              <w:bottom w:val="single" w:sz="4" w:space="0" w:color="auto"/>
              <w:right w:val="single" w:sz="4" w:space="0" w:color="auto"/>
            </w:tcBorders>
            <w:vAlign w:val="center"/>
            <w:hideMark/>
          </w:tcPr>
          <w:p w14:paraId="602F096B" w14:textId="77777777" w:rsidR="00533D22" w:rsidRDefault="00533D22">
            <w:pPr>
              <w:jc w:val="center"/>
              <w:rPr>
                <w:color w:val="000000"/>
                <w:sz w:val="16"/>
                <w:szCs w:val="16"/>
                <w:lang w:eastAsia="en-US"/>
              </w:rPr>
            </w:pPr>
            <w:r>
              <w:rPr>
                <w:color w:val="000000"/>
                <w:sz w:val="16"/>
                <w:szCs w:val="16"/>
                <w:lang w:eastAsia="en-US"/>
              </w:rPr>
              <w:t>1,554</w:t>
            </w:r>
          </w:p>
        </w:tc>
        <w:tc>
          <w:tcPr>
            <w:tcW w:w="566" w:type="dxa"/>
            <w:tcBorders>
              <w:top w:val="single" w:sz="4" w:space="0" w:color="auto"/>
              <w:left w:val="single" w:sz="4" w:space="0" w:color="auto"/>
              <w:bottom w:val="single" w:sz="4" w:space="0" w:color="auto"/>
              <w:right w:val="single" w:sz="4" w:space="0" w:color="auto"/>
            </w:tcBorders>
            <w:vAlign w:val="center"/>
            <w:hideMark/>
          </w:tcPr>
          <w:p w14:paraId="078930EE" w14:textId="77777777" w:rsidR="00533D22" w:rsidRDefault="00533D22">
            <w:pPr>
              <w:jc w:val="center"/>
              <w:rPr>
                <w:color w:val="000000"/>
                <w:sz w:val="16"/>
                <w:szCs w:val="16"/>
                <w:lang w:eastAsia="en-US"/>
              </w:rPr>
            </w:pPr>
            <w:r>
              <w:rPr>
                <w:color w:val="000000"/>
                <w:sz w:val="16"/>
                <w:szCs w:val="16"/>
                <w:lang w:eastAsia="en-US"/>
              </w:rPr>
              <w:t>1,554</w:t>
            </w:r>
          </w:p>
        </w:tc>
        <w:tc>
          <w:tcPr>
            <w:tcW w:w="566" w:type="dxa"/>
            <w:tcBorders>
              <w:top w:val="single" w:sz="4" w:space="0" w:color="auto"/>
              <w:left w:val="single" w:sz="4" w:space="0" w:color="auto"/>
              <w:bottom w:val="single" w:sz="4" w:space="0" w:color="auto"/>
              <w:right w:val="single" w:sz="4" w:space="0" w:color="auto"/>
            </w:tcBorders>
            <w:vAlign w:val="center"/>
            <w:hideMark/>
          </w:tcPr>
          <w:p w14:paraId="3526D2E2" w14:textId="77777777" w:rsidR="00533D22" w:rsidRDefault="00533D22">
            <w:pPr>
              <w:jc w:val="center"/>
              <w:rPr>
                <w:color w:val="000000"/>
                <w:sz w:val="16"/>
                <w:szCs w:val="16"/>
                <w:lang w:eastAsia="en-US"/>
              </w:rPr>
            </w:pPr>
            <w:r>
              <w:rPr>
                <w:color w:val="000000"/>
                <w:sz w:val="16"/>
                <w:szCs w:val="16"/>
                <w:lang w:eastAsia="en-US"/>
              </w:rPr>
              <w:t>1,554</w:t>
            </w:r>
          </w:p>
        </w:tc>
        <w:tc>
          <w:tcPr>
            <w:tcW w:w="566" w:type="dxa"/>
            <w:tcBorders>
              <w:top w:val="single" w:sz="4" w:space="0" w:color="auto"/>
              <w:left w:val="single" w:sz="4" w:space="0" w:color="auto"/>
              <w:bottom w:val="single" w:sz="4" w:space="0" w:color="auto"/>
              <w:right w:val="single" w:sz="4" w:space="0" w:color="auto"/>
            </w:tcBorders>
            <w:vAlign w:val="center"/>
            <w:hideMark/>
          </w:tcPr>
          <w:p w14:paraId="2D74F953" w14:textId="77777777" w:rsidR="00533D22" w:rsidRDefault="00533D22">
            <w:pPr>
              <w:jc w:val="center"/>
              <w:rPr>
                <w:color w:val="000000"/>
                <w:sz w:val="16"/>
                <w:szCs w:val="16"/>
                <w:lang w:eastAsia="en-US"/>
              </w:rPr>
            </w:pPr>
            <w:r>
              <w:rPr>
                <w:color w:val="000000"/>
                <w:sz w:val="16"/>
                <w:szCs w:val="16"/>
                <w:lang w:eastAsia="en-US"/>
              </w:rPr>
              <w:t>1,554</w:t>
            </w:r>
          </w:p>
        </w:tc>
        <w:tc>
          <w:tcPr>
            <w:tcW w:w="566" w:type="dxa"/>
            <w:tcBorders>
              <w:top w:val="single" w:sz="4" w:space="0" w:color="auto"/>
              <w:left w:val="single" w:sz="4" w:space="0" w:color="auto"/>
              <w:bottom w:val="single" w:sz="4" w:space="0" w:color="auto"/>
              <w:right w:val="single" w:sz="4" w:space="0" w:color="auto"/>
            </w:tcBorders>
            <w:vAlign w:val="center"/>
            <w:hideMark/>
          </w:tcPr>
          <w:p w14:paraId="7B8DBB17" w14:textId="77777777" w:rsidR="00533D22" w:rsidRDefault="00533D22">
            <w:pPr>
              <w:jc w:val="center"/>
              <w:rPr>
                <w:color w:val="000000"/>
                <w:sz w:val="16"/>
                <w:szCs w:val="16"/>
                <w:lang w:eastAsia="en-US"/>
              </w:rPr>
            </w:pPr>
            <w:r>
              <w:rPr>
                <w:color w:val="000000"/>
                <w:sz w:val="16"/>
                <w:szCs w:val="16"/>
                <w:lang w:eastAsia="en-US"/>
              </w:rPr>
              <w:t>1,554</w:t>
            </w:r>
          </w:p>
        </w:tc>
        <w:tc>
          <w:tcPr>
            <w:tcW w:w="566" w:type="dxa"/>
            <w:tcBorders>
              <w:top w:val="single" w:sz="4" w:space="0" w:color="auto"/>
              <w:left w:val="single" w:sz="4" w:space="0" w:color="auto"/>
              <w:bottom w:val="single" w:sz="4" w:space="0" w:color="auto"/>
              <w:right w:val="single" w:sz="4" w:space="0" w:color="auto"/>
            </w:tcBorders>
            <w:vAlign w:val="center"/>
            <w:hideMark/>
          </w:tcPr>
          <w:p w14:paraId="074F6EAD" w14:textId="77777777" w:rsidR="00533D22" w:rsidRDefault="00533D22">
            <w:pPr>
              <w:jc w:val="center"/>
              <w:rPr>
                <w:color w:val="000000"/>
                <w:sz w:val="16"/>
                <w:szCs w:val="16"/>
                <w:lang w:eastAsia="en-US"/>
              </w:rPr>
            </w:pPr>
            <w:r>
              <w:rPr>
                <w:color w:val="000000"/>
                <w:sz w:val="16"/>
                <w:szCs w:val="16"/>
                <w:lang w:eastAsia="en-US"/>
              </w:rPr>
              <w:t>1,554</w:t>
            </w:r>
          </w:p>
        </w:tc>
        <w:tc>
          <w:tcPr>
            <w:tcW w:w="566" w:type="dxa"/>
            <w:tcBorders>
              <w:top w:val="single" w:sz="4" w:space="0" w:color="auto"/>
              <w:left w:val="single" w:sz="4" w:space="0" w:color="auto"/>
              <w:bottom w:val="single" w:sz="4" w:space="0" w:color="auto"/>
              <w:right w:val="single" w:sz="4" w:space="0" w:color="auto"/>
            </w:tcBorders>
            <w:vAlign w:val="center"/>
            <w:hideMark/>
          </w:tcPr>
          <w:p w14:paraId="0D558624" w14:textId="77777777" w:rsidR="00533D22" w:rsidRDefault="00533D22">
            <w:pPr>
              <w:jc w:val="center"/>
              <w:rPr>
                <w:color w:val="000000"/>
                <w:sz w:val="16"/>
                <w:szCs w:val="16"/>
                <w:lang w:eastAsia="en-US"/>
              </w:rPr>
            </w:pPr>
            <w:r>
              <w:rPr>
                <w:color w:val="000000"/>
                <w:sz w:val="16"/>
                <w:szCs w:val="16"/>
                <w:lang w:eastAsia="en-US"/>
              </w:rPr>
              <w:t>1,554</w:t>
            </w:r>
          </w:p>
        </w:tc>
        <w:tc>
          <w:tcPr>
            <w:tcW w:w="566" w:type="dxa"/>
            <w:tcBorders>
              <w:top w:val="single" w:sz="4" w:space="0" w:color="auto"/>
              <w:left w:val="single" w:sz="4" w:space="0" w:color="auto"/>
              <w:bottom w:val="single" w:sz="4" w:space="0" w:color="auto"/>
              <w:right w:val="single" w:sz="4" w:space="0" w:color="auto"/>
            </w:tcBorders>
            <w:vAlign w:val="center"/>
            <w:hideMark/>
          </w:tcPr>
          <w:p w14:paraId="2507DBC3" w14:textId="77777777" w:rsidR="00533D22" w:rsidRDefault="00533D22">
            <w:pPr>
              <w:jc w:val="center"/>
              <w:rPr>
                <w:color w:val="000000"/>
                <w:sz w:val="16"/>
                <w:szCs w:val="16"/>
                <w:lang w:eastAsia="en-US"/>
              </w:rPr>
            </w:pPr>
            <w:r>
              <w:rPr>
                <w:color w:val="000000"/>
                <w:sz w:val="16"/>
                <w:szCs w:val="16"/>
                <w:lang w:eastAsia="en-US"/>
              </w:rPr>
              <w:t>1,554</w:t>
            </w:r>
          </w:p>
        </w:tc>
        <w:tc>
          <w:tcPr>
            <w:tcW w:w="566" w:type="dxa"/>
            <w:tcBorders>
              <w:top w:val="single" w:sz="4" w:space="0" w:color="auto"/>
              <w:left w:val="single" w:sz="4" w:space="0" w:color="auto"/>
              <w:bottom w:val="single" w:sz="4" w:space="0" w:color="auto"/>
              <w:right w:val="single" w:sz="4" w:space="0" w:color="auto"/>
            </w:tcBorders>
            <w:vAlign w:val="center"/>
            <w:hideMark/>
          </w:tcPr>
          <w:p w14:paraId="398682A9" w14:textId="77777777" w:rsidR="00533D22" w:rsidRDefault="00533D22">
            <w:pPr>
              <w:jc w:val="center"/>
              <w:rPr>
                <w:color w:val="000000"/>
                <w:sz w:val="16"/>
                <w:szCs w:val="16"/>
                <w:lang w:eastAsia="en-US"/>
              </w:rPr>
            </w:pPr>
            <w:r>
              <w:rPr>
                <w:color w:val="000000"/>
                <w:sz w:val="16"/>
                <w:szCs w:val="16"/>
                <w:lang w:eastAsia="en-US"/>
              </w:rPr>
              <w:t>1,554</w:t>
            </w:r>
          </w:p>
        </w:tc>
        <w:tc>
          <w:tcPr>
            <w:tcW w:w="566" w:type="dxa"/>
            <w:tcBorders>
              <w:top w:val="single" w:sz="4" w:space="0" w:color="auto"/>
              <w:left w:val="single" w:sz="4" w:space="0" w:color="auto"/>
              <w:bottom w:val="single" w:sz="4" w:space="0" w:color="auto"/>
              <w:right w:val="single" w:sz="4" w:space="0" w:color="auto"/>
            </w:tcBorders>
            <w:vAlign w:val="center"/>
            <w:hideMark/>
          </w:tcPr>
          <w:p w14:paraId="784F576C" w14:textId="77777777" w:rsidR="00533D22" w:rsidRDefault="00533D22">
            <w:pPr>
              <w:jc w:val="center"/>
              <w:rPr>
                <w:color w:val="000000"/>
                <w:sz w:val="16"/>
                <w:szCs w:val="16"/>
                <w:lang w:eastAsia="en-US"/>
              </w:rPr>
            </w:pPr>
            <w:r>
              <w:rPr>
                <w:color w:val="000000"/>
                <w:sz w:val="16"/>
                <w:szCs w:val="16"/>
                <w:lang w:eastAsia="en-US"/>
              </w:rPr>
              <w:t>1,554</w:t>
            </w:r>
          </w:p>
        </w:tc>
        <w:tc>
          <w:tcPr>
            <w:tcW w:w="566" w:type="dxa"/>
            <w:tcBorders>
              <w:top w:val="single" w:sz="4" w:space="0" w:color="auto"/>
              <w:left w:val="single" w:sz="4" w:space="0" w:color="auto"/>
              <w:bottom w:val="single" w:sz="4" w:space="0" w:color="auto"/>
              <w:right w:val="single" w:sz="4" w:space="0" w:color="auto"/>
            </w:tcBorders>
            <w:vAlign w:val="center"/>
            <w:hideMark/>
          </w:tcPr>
          <w:p w14:paraId="16D9B5C2" w14:textId="77777777" w:rsidR="00533D22" w:rsidRDefault="00533D22">
            <w:pPr>
              <w:jc w:val="center"/>
              <w:rPr>
                <w:color w:val="000000"/>
                <w:sz w:val="16"/>
                <w:szCs w:val="16"/>
                <w:lang w:eastAsia="en-US"/>
              </w:rPr>
            </w:pPr>
            <w:r>
              <w:rPr>
                <w:color w:val="000000"/>
                <w:sz w:val="16"/>
                <w:szCs w:val="16"/>
                <w:lang w:eastAsia="en-US"/>
              </w:rPr>
              <w:t>1,554</w:t>
            </w:r>
          </w:p>
        </w:tc>
        <w:tc>
          <w:tcPr>
            <w:tcW w:w="566" w:type="dxa"/>
            <w:tcBorders>
              <w:top w:val="single" w:sz="4" w:space="0" w:color="auto"/>
              <w:left w:val="single" w:sz="4" w:space="0" w:color="auto"/>
              <w:bottom w:val="single" w:sz="4" w:space="0" w:color="auto"/>
              <w:right w:val="single" w:sz="4" w:space="0" w:color="auto"/>
            </w:tcBorders>
            <w:vAlign w:val="center"/>
            <w:hideMark/>
          </w:tcPr>
          <w:p w14:paraId="391EA021" w14:textId="77777777" w:rsidR="00533D22" w:rsidRDefault="00533D22">
            <w:pPr>
              <w:jc w:val="center"/>
              <w:rPr>
                <w:color w:val="000000"/>
                <w:sz w:val="16"/>
                <w:szCs w:val="16"/>
                <w:lang w:eastAsia="en-US"/>
              </w:rPr>
            </w:pPr>
            <w:r>
              <w:rPr>
                <w:color w:val="000000"/>
                <w:sz w:val="16"/>
                <w:szCs w:val="16"/>
                <w:lang w:eastAsia="en-US"/>
              </w:rPr>
              <w:t>1,554</w:t>
            </w:r>
          </w:p>
        </w:tc>
        <w:tc>
          <w:tcPr>
            <w:tcW w:w="566" w:type="dxa"/>
            <w:tcBorders>
              <w:top w:val="single" w:sz="4" w:space="0" w:color="auto"/>
              <w:left w:val="single" w:sz="4" w:space="0" w:color="auto"/>
              <w:bottom w:val="single" w:sz="4" w:space="0" w:color="auto"/>
              <w:right w:val="single" w:sz="4" w:space="0" w:color="auto"/>
            </w:tcBorders>
            <w:vAlign w:val="center"/>
            <w:hideMark/>
          </w:tcPr>
          <w:p w14:paraId="66F1E4DB" w14:textId="77777777" w:rsidR="00533D22" w:rsidRDefault="00533D22">
            <w:pPr>
              <w:jc w:val="center"/>
              <w:rPr>
                <w:color w:val="000000"/>
                <w:sz w:val="16"/>
                <w:szCs w:val="16"/>
                <w:lang w:eastAsia="en-US"/>
              </w:rPr>
            </w:pPr>
            <w:r>
              <w:rPr>
                <w:color w:val="000000"/>
                <w:sz w:val="16"/>
                <w:szCs w:val="16"/>
                <w:lang w:eastAsia="en-US"/>
              </w:rPr>
              <w:t>1,554</w:t>
            </w:r>
          </w:p>
        </w:tc>
        <w:tc>
          <w:tcPr>
            <w:tcW w:w="566" w:type="dxa"/>
            <w:tcBorders>
              <w:top w:val="single" w:sz="4" w:space="0" w:color="auto"/>
              <w:left w:val="single" w:sz="4" w:space="0" w:color="auto"/>
              <w:bottom w:val="single" w:sz="4" w:space="0" w:color="auto"/>
              <w:right w:val="single" w:sz="4" w:space="0" w:color="auto"/>
            </w:tcBorders>
            <w:vAlign w:val="center"/>
            <w:hideMark/>
          </w:tcPr>
          <w:p w14:paraId="68E5A1B6" w14:textId="77777777" w:rsidR="00533D22" w:rsidRDefault="00533D22">
            <w:pPr>
              <w:jc w:val="center"/>
              <w:rPr>
                <w:color w:val="000000"/>
                <w:sz w:val="16"/>
                <w:szCs w:val="16"/>
                <w:lang w:eastAsia="en-US"/>
              </w:rPr>
            </w:pPr>
            <w:r>
              <w:rPr>
                <w:color w:val="000000"/>
                <w:sz w:val="16"/>
                <w:szCs w:val="16"/>
                <w:lang w:eastAsia="en-US"/>
              </w:rPr>
              <w:t>1,554</w:t>
            </w:r>
          </w:p>
        </w:tc>
      </w:tr>
    </w:tbl>
    <w:p w14:paraId="14EFB59B" w14:textId="77777777" w:rsidR="000972F0" w:rsidRDefault="000972F0">
      <w:pPr>
        <w:spacing w:after="160" w:line="259" w:lineRule="auto"/>
      </w:pPr>
    </w:p>
    <w:p w14:paraId="4B16C590" w14:textId="77777777" w:rsidR="00151173" w:rsidRDefault="00151173">
      <w:pPr>
        <w:spacing w:after="160" w:line="259" w:lineRule="auto"/>
        <w:sectPr w:rsidR="00151173" w:rsidSect="002F1AC4">
          <w:pgSz w:w="16838" w:h="11906" w:orient="landscape"/>
          <w:pgMar w:top="1134" w:right="567" w:bottom="1134" w:left="1134" w:header="709" w:footer="709" w:gutter="0"/>
          <w:cols w:space="708"/>
          <w:titlePg/>
          <w:docGrid w:linePitch="360"/>
        </w:sectPr>
      </w:pPr>
    </w:p>
    <w:p w14:paraId="43A5FF60" w14:textId="77777777" w:rsidR="001F6487" w:rsidRDefault="001F6487" w:rsidP="0053666D">
      <w:pPr>
        <w:pStyle w:val="24"/>
        <w:numPr>
          <w:ilvl w:val="1"/>
          <w:numId w:val="3"/>
        </w:numPr>
        <w:ind w:left="0" w:firstLine="567"/>
      </w:pPr>
      <w:bookmarkStart w:id="33" w:name="_Toc176356588"/>
      <w:r>
        <w:lastRenderedPageBreak/>
        <w:t>Существующие и перспективные объемы потребления тепловой энергии (мощности) и теплоносителя объектами,</w:t>
      </w:r>
      <w:r w:rsidRPr="00EA2C6E">
        <w:t xml:space="preserve"> </w:t>
      </w:r>
      <w:r>
        <w:t>расположенными в производственных зонах</w:t>
      </w:r>
      <w:bookmarkEnd w:id="33"/>
    </w:p>
    <w:p w14:paraId="5242EC73" w14:textId="77777777" w:rsidR="007A46B4" w:rsidRDefault="007A46B4" w:rsidP="007A46B4">
      <w:pPr>
        <w:pStyle w:val="Af7"/>
      </w:pPr>
      <w:r w:rsidRPr="007A46B4">
        <w:t>Данные по существующим объемам потребления тепловой энергии (мощности) и теплоносителя объектами, расположенными в производственных зонах, отсутствуют.</w:t>
      </w:r>
    </w:p>
    <w:p w14:paraId="6C75EB2A" w14:textId="77777777" w:rsidR="001F6487" w:rsidRDefault="001F6487" w:rsidP="0053666D">
      <w:pPr>
        <w:pStyle w:val="24"/>
        <w:numPr>
          <w:ilvl w:val="1"/>
          <w:numId w:val="3"/>
        </w:numPr>
        <w:ind w:left="0" w:firstLine="567"/>
      </w:pPr>
      <w:bookmarkStart w:id="34" w:name="_Toc176356589"/>
      <w:r>
        <w:t xml:space="preserve">Существующие и перспективные величины средневзвешенной плотности тепловой нагрузки </w:t>
      </w:r>
      <w:bookmarkEnd w:id="34"/>
    </w:p>
    <w:p w14:paraId="02CB9FF9" w14:textId="77777777" w:rsidR="00634351" w:rsidRDefault="00C3390E" w:rsidP="00634351">
      <w:pPr>
        <w:pStyle w:val="Af7"/>
        <w:sectPr w:rsidR="00634351" w:rsidSect="000C5700">
          <w:pgSz w:w="11906" w:h="16838"/>
          <w:pgMar w:top="1134" w:right="567" w:bottom="1134" w:left="1134" w:header="709" w:footer="709" w:gutter="0"/>
          <w:cols w:space="708"/>
          <w:titlePg/>
          <w:docGrid w:linePitch="360"/>
        </w:sectPr>
      </w:pPr>
      <w:r w:rsidRPr="00C3390E">
        <w:t>Средневзвешенная плотность тепловой нагрузки указывается с учетом площади действия источника тепловой энергии и нагрузки, которая к нему подключена. Существующие и перспективные величины средневзвешенной плотности тепловой нагрузки по зонам действия каждого источника тепловой энергии представлены в таблице 4.</w:t>
      </w:r>
    </w:p>
    <w:p w14:paraId="58C4D4B8" w14:textId="77777777" w:rsidR="00634351" w:rsidRPr="00634351" w:rsidRDefault="00A531C4" w:rsidP="00634351">
      <w:pPr>
        <w:pStyle w:val="Af7"/>
        <w:spacing w:before="120" w:line="276" w:lineRule="auto"/>
        <w:contextualSpacing w:val="0"/>
        <w:jc w:val="right"/>
        <w:rPr>
          <w:i/>
          <w:iCs/>
        </w:rPr>
      </w:pPr>
      <w:r w:rsidRPr="00634351">
        <w:rPr>
          <w:i/>
          <w:iCs/>
        </w:rPr>
        <w:lastRenderedPageBreak/>
        <w:t xml:space="preserve">Таблица 4. </w:t>
      </w:r>
      <w:bookmarkStart w:id="35" w:name="_Hlk129258793"/>
      <w:r w:rsidRPr="00634351">
        <w:rPr>
          <w:i/>
          <w:iCs/>
        </w:rPr>
        <w:t xml:space="preserve">Балансы тепловой мощности и тепловой нагрузки </w:t>
      </w:r>
      <w:bookmarkEnd w:id="35"/>
      <w:r w:rsidRPr="00634351">
        <w:rPr>
          <w:i/>
          <w:iCs/>
        </w:rPr>
        <w:t>источников тепловой энерги</w:t>
      </w:r>
      <w:r w:rsidR="005A6B5C" w:rsidRPr="00634351">
        <w:rPr>
          <w:i/>
          <w:iCs/>
        </w:rPr>
        <w:t>и</w:t>
      </w:r>
    </w:p>
    <w:tbl>
      <w:tblPr>
        <w:tblStyle w:val="aff0"/>
        <w:tblW w:w="14572" w:type="dxa"/>
        <w:jc w:val="right"/>
        <w:tblCellMar>
          <w:left w:w="0" w:type="dxa"/>
          <w:right w:w="0" w:type="dxa"/>
        </w:tblCellMar>
        <w:tblLook w:val="04A0" w:firstRow="1" w:lastRow="0" w:firstColumn="1" w:lastColumn="0" w:noHBand="0" w:noVBand="1"/>
      </w:tblPr>
      <w:tblGrid>
        <w:gridCol w:w="391"/>
        <w:gridCol w:w="1601"/>
        <w:gridCol w:w="2359"/>
        <w:gridCol w:w="794"/>
        <w:gridCol w:w="589"/>
        <w:gridCol w:w="589"/>
        <w:gridCol w:w="589"/>
        <w:gridCol w:w="589"/>
        <w:gridCol w:w="589"/>
        <w:gridCol w:w="590"/>
        <w:gridCol w:w="589"/>
        <w:gridCol w:w="589"/>
        <w:gridCol w:w="589"/>
        <w:gridCol w:w="589"/>
        <w:gridCol w:w="590"/>
        <w:gridCol w:w="589"/>
        <w:gridCol w:w="589"/>
        <w:gridCol w:w="589"/>
        <w:gridCol w:w="589"/>
        <w:gridCol w:w="590"/>
      </w:tblGrid>
      <w:tr w:rsidR="00D11A7B" w:rsidRPr="003B3438" w14:paraId="0D7A966A" w14:textId="77777777" w:rsidTr="00051721">
        <w:trPr>
          <w:tblHeader/>
          <w:jc w:val="right"/>
        </w:trPr>
        <w:tc>
          <w:tcPr>
            <w:tcW w:w="391" w:type="dxa"/>
            <w:vAlign w:val="center"/>
          </w:tcPr>
          <w:p w14:paraId="122178B5" w14:textId="77777777" w:rsidR="00D11A7B" w:rsidRPr="003B3438" w:rsidRDefault="00D11A7B" w:rsidP="003B3438">
            <w:pPr>
              <w:jc w:val="center"/>
              <w:rPr>
                <w:color w:val="000000"/>
                <w:sz w:val="18"/>
                <w:szCs w:val="18"/>
              </w:rPr>
            </w:pPr>
            <w:r w:rsidRPr="003B3438">
              <w:rPr>
                <w:color w:val="000000"/>
                <w:sz w:val="18"/>
                <w:szCs w:val="18"/>
              </w:rPr>
              <w:t>№ п/п</w:t>
            </w:r>
          </w:p>
        </w:tc>
        <w:tc>
          <w:tcPr>
            <w:tcW w:w="1601" w:type="dxa"/>
            <w:vAlign w:val="center"/>
          </w:tcPr>
          <w:p w14:paraId="2920646A" w14:textId="77777777" w:rsidR="00D11A7B" w:rsidRPr="003B3438" w:rsidRDefault="00D11A7B" w:rsidP="003B3438">
            <w:pPr>
              <w:jc w:val="center"/>
              <w:rPr>
                <w:color w:val="000000"/>
                <w:sz w:val="18"/>
                <w:szCs w:val="18"/>
              </w:rPr>
            </w:pPr>
            <w:r w:rsidRPr="003B3438">
              <w:rPr>
                <w:color w:val="000000"/>
                <w:sz w:val="18"/>
                <w:szCs w:val="18"/>
              </w:rPr>
              <w:t>Источник</w:t>
            </w:r>
          </w:p>
        </w:tc>
        <w:tc>
          <w:tcPr>
            <w:tcW w:w="2359" w:type="dxa"/>
            <w:vAlign w:val="center"/>
          </w:tcPr>
          <w:p w14:paraId="5AB8F3DF" w14:textId="77777777" w:rsidR="00D11A7B" w:rsidRPr="003B3438" w:rsidRDefault="00D11A7B" w:rsidP="003B3438">
            <w:pPr>
              <w:jc w:val="center"/>
              <w:rPr>
                <w:color w:val="000000"/>
                <w:sz w:val="18"/>
                <w:szCs w:val="18"/>
              </w:rPr>
            </w:pPr>
            <w:r w:rsidRPr="003B3438">
              <w:rPr>
                <w:color w:val="000000"/>
                <w:sz w:val="18"/>
                <w:szCs w:val="18"/>
              </w:rPr>
              <w:t>Наименование показателя</w:t>
            </w:r>
          </w:p>
        </w:tc>
        <w:tc>
          <w:tcPr>
            <w:tcW w:w="794" w:type="dxa"/>
            <w:vAlign w:val="center"/>
          </w:tcPr>
          <w:p w14:paraId="0470A927" w14:textId="77777777" w:rsidR="00D11A7B" w:rsidRPr="003B3438" w:rsidRDefault="00D11A7B" w:rsidP="003B3438">
            <w:pPr>
              <w:jc w:val="center"/>
              <w:rPr>
                <w:color w:val="000000"/>
                <w:sz w:val="18"/>
                <w:szCs w:val="18"/>
              </w:rPr>
            </w:pPr>
            <w:r w:rsidRPr="003B3438">
              <w:rPr>
                <w:color w:val="000000"/>
                <w:sz w:val="18"/>
                <w:szCs w:val="18"/>
              </w:rPr>
              <w:t>Ед. изм.</w:t>
            </w:r>
          </w:p>
        </w:tc>
        <w:tc>
          <w:tcPr>
            <w:tcW w:w="589" w:type="dxa"/>
            <w:vAlign w:val="center"/>
          </w:tcPr>
          <w:p w14:paraId="7115E94C" w14:textId="77777777" w:rsidR="00D11A7B" w:rsidRPr="003B3438" w:rsidRDefault="00D11A7B" w:rsidP="003B3438">
            <w:pPr>
              <w:jc w:val="center"/>
              <w:rPr>
                <w:color w:val="000000"/>
                <w:sz w:val="18"/>
                <w:szCs w:val="18"/>
              </w:rPr>
            </w:pPr>
            <w:r w:rsidRPr="003B3438">
              <w:rPr>
                <w:color w:val="000000"/>
                <w:sz w:val="18"/>
                <w:szCs w:val="18"/>
              </w:rPr>
              <w:t>2021</w:t>
            </w:r>
          </w:p>
        </w:tc>
        <w:tc>
          <w:tcPr>
            <w:tcW w:w="589" w:type="dxa"/>
            <w:vAlign w:val="center"/>
          </w:tcPr>
          <w:p w14:paraId="70A40849" w14:textId="77777777" w:rsidR="00D11A7B" w:rsidRPr="003B3438" w:rsidRDefault="00D11A7B" w:rsidP="003B3438">
            <w:pPr>
              <w:jc w:val="center"/>
              <w:rPr>
                <w:color w:val="000000"/>
                <w:sz w:val="18"/>
                <w:szCs w:val="18"/>
              </w:rPr>
            </w:pPr>
            <w:r w:rsidRPr="003B3438">
              <w:rPr>
                <w:color w:val="000000"/>
                <w:sz w:val="18"/>
                <w:szCs w:val="18"/>
              </w:rPr>
              <w:t>2022</w:t>
            </w:r>
          </w:p>
        </w:tc>
        <w:tc>
          <w:tcPr>
            <w:tcW w:w="589" w:type="dxa"/>
            <w:vAlign w:val="center"/>
          </w:tcPr>
          <w:p w14:paraId="5FDEC623" w14:textId="77777777" w:rsidR="00D11A7B" w:rsidRPr="003B3438" w:rsidRDefault="00D11A7B" w:rsidP="003B3438">
            <w:pPr>
              <w:jc w:val="center"/>
              <w:rPr>
                <w:color w:val="000000"/>
                <w:sz w:val="18"/>
                <w:szCs w:val="18"/>
              </w:rPr>
            </w:pPr>
            <w:r w:rsidRPr="003B3438">
              <w:rPr>
                <w:color w:val="000000"/>
                <w:sz w:val="18"/>
                <w:szCs w:val="18"/>
              </w:rPr>
              <w:t>2023</w:t>
            </w:r>
          </w:p>
        </w:tc>
        <w:tc>
          <w:tcPr>
            <w:tcW w:w="589" w:type="dxa"/>
            <w:vAlign w:val="center"/>
          </w:tcPr>
          <w:p w14:paraId="00642308" w14:textId="77777777" w:rsidR="00D11A7B" w:rsidRPr="003B3438" w:rsidRDefault="00D11A7B" w:rsidP="003B3438">
            <w:pPr>
              <w:jc w:val="center"/>
              <w:rPr>
                <w:color w:val="000000"/>
                <w:sz w:val="18"/>
                <w:szCs w:val="18"/>
              </w:rPr>
            </w:pPr>
            <w:r w:rsidRPr="003B3438">
              <w:rPr>
                <w:color w:val="000000"/>
                <w:sz w:val="18"/>
                <w:szCs w:val="18"/>
              </w:rPr>
              <w:t>2024</w:t>
            </w:r>
          </w:p>
        </w:tc>
        <w:tc>
          <w:tcPr>
            <w:tcW w:w="589" w:type="dxa"/>
            <w:vAlign w:val="center"/>
          </w:tcPr>
          <w:p w14:paraId="1CA0961E" w14:textId="77777777" w:rsidR="00D11A7B" w:rsidRPr="003B3438" w:rsidRDefault="00D11A7B" w:rsidP="003B3438">
            <w:pPr>
              <w:jc w:val="center"/>
              <w:rPr>
                <w:color w:val="000000"/>
                <w:sz w:val="18"/>
                <w:szCs w:val="18"/>
              </w:rPr>
            </w:pPr>
            <w:r w:rsidRPr="003B3438">
              <w:rPr>
                <w:color w:val="000000"/>
                <w:sz w:val="18"/>
                <w:szCs w:val="18"/>
              </w:rPr>
              <w:t>2025</w:t>
            </w:r>
          </w:p>
        </w:tc>
        <w:tc>
          <w:tcPr>
            <w:tcW w:w="590" w:type="dxa"/>
            <w:vAlign w:val="center"/>
          </w:tcPr>
          <w:p w14:paraId="57ABB6D1" w14:textId="77777777" w:rsidR="00D11A7B" w:rsidRPr="003B3438" w:rsidRDefault="00D11A7B" w:rsidP="003B3438">
            <w:pPr>
              <w:jc w:val="center"/>
              <w:rPr>
                <w:color w:val="000000"/>
                <w:sz w:val="18"/>
                <w:szCs w:val="18"/>
              </w:rPr>
            </w:pPr>
            <w:r w:rsidRPr="003B3438">
              <w:rPr>
                <w:color w:val="000000"/>
                <w:sz w:val="18"/>
                <w:szCs w:val="18"/>
              </w:rPr>
              <w:t>2026</w:t>
            </w:r>
          </w:p>
        </w:tc>
        <w:tc>
          <w:tcPr>
            <w:tcW w:w="589" w:type="dxa"/>
            <w:vAlign w:val="center"/>
          </w:tcPr>
          <w:p w14:paraId="719167CF" w14:textId="77777777" w:rsidR="00D11A7B" w:rsidRPr="003B3438" w:rsidRDefault="00D11A7B" w:rsidP="003B3438">
            <w:pPr>
              <w:jc w:val="center"/>
              <w:rPr>
                <w:color w:val="000000"/>
                <w:sz w:val="18"/>
                <w:szCs w:val="18"/>
              </w:rPr>
            </w:pPr>
            <w:r w:rsidRPr="003B3438">
              <w:rPr>
                <w:color w:val="000000"/>
                <w:sz w:val="18"/>
                <w:szCs w:val="18"/>
              </w:rPr>
              <w:t>2027</w:t>
            </w:r>
          </w:p>
        </w:tc>
        <w:tc>
          <w:tcPr>
            <w:tcW w:w="589" w:type="dxa"/>
            <w:vAlign w:val="center"/>
          </w:tcPr>
          <w:p w14:paraId="72486203" w14:textId="77777777" w:rsidR="00D11A7B" w:rsidRPr="003B3438" w:rsidRDefault="00D11A7B" w:rsidP="003B3438">
            <w:pPr>
              <w:jc w:val="center"/>
              <w:rPr>
                <w:color w:val="000000"/>
                <w:sz w:val="18"/>
                <w:szCs w:val="18"/>
              </w:rPr>
            </w:pPr>
            <w:r w:rsidRPr="003B3438">
              <w:rPr>
                <w:color w:val="000000"/>
                <w:sz w:val="18"/>
                <w:szCs w:val="18"/>
              </w:rPr>
              <w:t>2028</w:t>
            </w:r>
          </w:p>
        </w:tc>
        <w:tc>
          <w:tcPr>
            <w:tcW w:w="589" w:type="dxa"/>
            <w:vAlign w:val="center"/>
          </w:tcPr>
          <w:p w14:paraId="5DE509FE" w14:textId="77777777" w:rsidR="00D11A7B" w:rsidRPr="003B3438" w:rsidRDefault="00D11A7B" w:rsidP="003B3438">
            <w:pPr>
              <w:jc w:val="center"/>
              <w:rPr>
                <w:color w:val="000000"/>
                <w:sz w:val="18"/>
                <w:szCs w:val="18"/>
              </w:rPr>
            </w:pPr>
            <w:r w:rsidRPr="003B3438">
              <w:rPr>
                <w:color w:val="000000"/>
                <w:sz w:val="18"/>
                <w:szCs w:val="18"/>
              </w:rPr>
              <w:t>2029</w:t>
            </w:r>
          </w:p>
        </w:tc>
        <w:tc>
          <w:tcPr>
            <w:tcW w:w="589" w:type="dxa"/>
            <w:vAlign w:val="center"/>
          </w:tcPr>
          <w:p w14:paraId="36BD4DAF" w14:textId="77777777" w:rsidR="00D11A7B" w:rsidRPr="003B3438" w:rsidRDefault="00D11A7B" w:rsidP="003B3438">
            <w:pPr>
              <w:jc w:val="center"/>
              <w:rPr>
                <w:color w:val="000000"/>
                <w:sz w:val="18"/>
                <w:szCs w:val="18"/>
              </w:rPr>
            </w:pPr>
            <w:r w:rsidRPr="003B3438">
              <w:rPr>
                <w:color w:val="000000"/>
                <w:sz w:val="18"/>
                <w:szCs w:val="18"/>
              </w:rPr>
              <w:t>2030</w:t>
            </w:r>
          </w:p>
        </w:tc>
        <w:tc>
          <w:tcPr>
            <w:tcW w:w="590" w:type="dxa"/>
            <w:vAlign w:val="center"/>
          </w:tcPr>
          <w:p w14:paraId="175A0872" w14:textId="77777777" w:rsidR="00D11A7B" w:rsidRPr="003B3438" w:rsidRDefault="00D11A7B" w:rsidP="003B3438">
            <w:pPr>
              <w:jc w:val="center"/>
              <w:rPr>
                <w:color w:val="000000"/>
                <w:sz w:val="18"/>
                <w:szCs w:val="18"/>
              </w:rPr>
            </w:pPr>
            <w:r w:rsidRPr="003B3438">
              <w:rPr>
                <w:color w:val="000000"/>
                <w:sz w:val="18"/>
                <w:szCs w:val="18"/>
              </w:rPr>
              <w:t>2031</w:t>
            </w:r>
          </w:p>
        </w:tc>
        <w:tc>
          <w:tcPr>
            <w:tcW w:w="589" w:type="dxa"/>
            <w:vAlign w:val="center"/>
          </w:tcPr>
          <w:p w14:paraId="7402B708" w14:textId="77777777" w:rsidR="00D11A7B" w:rsidRPr="003B3438" w:rsidRDefault="00D11A7B" w:rsidP="003B3438">
            <w:pPr>
              <w:jc w:val="center"/>
              <w:rPr>
                <w:color w:val="000000"/>
                <w:sz w:val="18"/>
                <w:szCs w:val="18"/>
              </w:rPr>
            </w:pPr>
            <w:r w:rsidRPr="003B3438">
              <w:rPr>
                <w:color w:val="000000"/>
                <w:sz w:val="18"/>
                <w:szCs w:val="18"/>
              </w:rPr>
              <w:t>2032</w:t>
            </w:r>
          </w:p>
        </w:tc>
        <w:tc>
          <w:tcPr>
            <w:tcW w:w="589" w:type="dxa"/>
            <w:vAlign w:val="center"/>
          </w:tcPr>
          <w:p w14:paraId="2734A1E6" w14:textId="77777777" w:rsidR="00D11A7B" w:rsidRPr="003B3438" w:rsidRDefault="00D11A7B" w:rsidP="003B3438">
            <w:pPr>
              <w:jc w:val="center"/>
              <w:rPr>
                <w:color w:val="000000"/>
                <w:sz w:val="18"/>
                <w:szCs w:val="18"/>
              </w:rPr>
            </w:pPr>
            <w:r w:rsidRPr="003B3438">
              <w:rPr>
                <w:color w:val="000000"/>
                <w:sz w:val="18"/>
                <w:szCs w:val="18"/>
              </w:rPr>
              <w:t>2033</w:t>
            </w:r>
          </w:p>
        </w:tc>
        <w:tc>
          <w:tcPr>
            <w:tcW w:w="589" w:type="dxa"/>
            <w:vAlign w:val="center"/>
          </w:tcPr>
          <w:p w14:paraId="2933AEED" w14:textId="77777777" w:rsidR="00D11A7B" w:rsidRPr="003B3438" w:rsidRDefault="00D11A7B" w:rsidP="003B3438">
            <w:pPr>
              <w:jc w:val="center"/>
              <w:rPr>
                <w:color w:val="000000"/>
                <w:sz w:val="18"/>
                <w:szCs w:val="18"/>
              </w:rPr>
            </w:pPr>
            <w:r w:rsidRPr="003B3438">
              <w:rPr>
                <w:color w:val="000000"/>
                <w:sz w:val="18"/>
                <w:szCs w:val="18"/>
              </w:rPr>
              <w:t>2034</w:t>
            </w:r>
          </w:p>
        </w:tc>
        <w:tc>
          <w:tcPr>
            <w:tcW w:w="589" w:type="dxa"/>
            <w:vAlign w:val="center"/>
          </w:tcPr>
          <w:p w14:paraId="3ECA80AE" w14:textId="77777777" w:rsidR="00D11A7B" w:rsidRPr="003B3438" w:rsidRDefault="00D11A7B" w:rsidP="003B3438">
            <w:pPr>
              <w:jc w:val="center"/>
              <w:rPr>
                <w:color w:val="000000"/>
                <w:sz w:val="18"/>
                <w:szCs w:val="18"/>
              </w:rPr>
            </w:pPr>
            <w:r w:rsidRPr="003B3438">
              <w:rPr>
                <w:color w:val="000000"/>
                <w:sz w:val="18"/>
                <w:szCs w:val="18"/>
              </w:rPr>
              <w:t>2035</w:t>
            </w:r>
          </w:p>
        </w:tc>
        <w:tc>
          <w:tcPr>
            <w:tcW w:w="590" w:type="dxa"/>
            <w:vAlign w:val="center"/>
          </w:tcPr>
          <w:p w14:paraId="79B77118" w14:textId="71451A1D" w:rsidR="00D11A7B" w:rsidRPr="003B3438" w:rsidRDefault="00D11A7B" w:rsidP="003B3438">
            <w:pPr>
              <w:jc w:val="center"/>
              <w:rPr>
                <w:color w:val="000000"/>
                <w:sz w:val="18"/>
                <w:szCs w:val="18"/>
              </w:rPr>
            </w:pPr>
            <w:r w:rsidRPr="003B3438">
              <w:rPr>
                <w:color w:val="000000"/>
                <w:sz w:val="18"/>
                <w:szCs w:val="18"/>
              </w:rPr>
              <w:t>2036</w:t>
            </w:r>
            <w:r w:rsidR="003B3438" w:rsidRPr="003B3438">
              <w:rPr>
                <w:color w:val="000000"/>
                <w:sz w:val="18"/>
                <w:szCs w:val="18"/>
              </w:rPr>
              <w:t>-2040</w:t>
            </w:r>
          </w:p>
        </w:tc>
      </w:tr>
      <w:tr w:rsidR="003B3438" w:rsidRPr="003B3438" w14:paraId="302AE955" w14:textId="77777777" w:rsidTr="00051721">
        <w:trPr>
          <w:jc w:val="right"/>
        </w:trPr>
        <w:tc>
          <w:tcPr>
            <w:tcW w:w="391" w:type="dxa"/>
            <w:vMerge w:val="restart"/>
            <w:vAlign w:val="center"/>
          </w:tcPr>
          <w:p w14:paraId="32E91B2E" w14:textId="77777777" w:rsidR="003B3438" w:rsidRPr="003B3438" w:rsidRDefault="003B3438" w:rsidP="003B3438">
            <w:pPr>
              <w:jc w:val="center"/>
              <w:rPr>
                <w:sz w:val="18"/>
                <w:szCs w:val="18"/>
              </w:rPr>
            </w:pPr>
            <w:r w:rsidRPr="003B3438">
              <w:rPr>
                <w:sz w:val="18"/>
                <w:szCs w:val="18"/>
              </w:rPr>
              <w:t>1</w:t>
            </w:r>
          </w:p>
        </w:tc>
        <w:tc>
          <w:tcPr>
            <w:tcW w:w="1601" w:type="dxa"/>
            <w:vMerge w:val="restart"/>
            <w:vAlign w:val="center"/>
          </w:tcPr>
          <w:p w14:paraId="33C46FCE" w14:textId="24917AAB" w:rsidR="003B3438" w:rsidRPr="003B3438" w:rsidRDefault="003B3438" w:rsidP="003B3438">
            <w:pPr>
              <w:jc w:val="center"/>
              <w:rPr>
                <w:sz w:val="18"/>
                <w:szCs w:val="18"/>
              </w:rPr>
            </w:pPr>
            <w:r w:rsidRPr="003B3438">
              <w:rPr>
                <w:sz w:val="18"/>
                <w:szCs w:val="18"/>
              </w:rPr>
              <w:t xml:space="preserve">Котельная </w:t>
            </w:r>
            <w:r>
              <w:rPr>
                <w:sz w:val="18"/>
                <w:szCs w:val="18"/>
              </w:rPr>
              <w:br/>
            </w:r>
            <w:r w:rsidRPr="003B3438">
              <w:rPr>
                <w:sz w:val="18"/>
                <w:szCs w:val="18"/>
              </w:rPr>
              <w:t xml:space="preserve">д. </w:t>
            </w:r>
            <w:proofErr w:type="spellStart"/>
            <w:r w:rsidRPr="003B3438">
              <w:rPr>
                <w:sz w:val="18"/>
                <w:szCs w:val="18"/>
              </w:rPr>
              <w:t>Хвалово</w:t>
            </w:r>
            <w:proofErr w:type="spellEnd"/>
          </w:p>
        </w:tc>
        <w:tc>
          <w:tcPr>
            <w:tcW w:w="2359" w:type="dxa"/>
            <w:vAlign w:val="center"/>
          </w:tcPr>
          <w:p w14:paraId="1201FF3D" w14:textId="227D95B5" w:rsidR="003B3438" w:rsidRPr="003B3438" w:rsidRDefault="003B3438" w:rsidP="003B3438">
            <w:pPr>
              <w:jc w:val="center"/>
              <w:rPr>
                <w:sz w:val="18"/>
                <w:szCs w:val="18"/>
              </w:rPr>
            </w:pPr>
            <w:r w:rsidRPr="003B3438">
              <w:rPr>
                <w:sz w:val="18"/>
                <w:szCs w:val="18"/>
              </w:rPr>
              <w:t>Присоединенная расчетная тепловая нагрузка в горячей воде, в том числе:</w:t>
            </w:r>
          </w:p>
        </w:tc>
        <w:tc>
          <w:tcPr>
            <w:tcW w:w="794" w:type="dxa"/>
            <w:vAlign w:val="center"/>
          </w:tcPr>
          <w:p w14:paraId="71A992FC" w14:textId="5BBEC778" w:rsidR="003B3438" w:rsidRPr="003B3438" w:rsidRDefault="003B3438" w:rsidP="003B3438">
            <w:pPr>
              <w:jc w:val="center"/>
              <w:rPr>
                <w:sz w:val="18"/>
                <w:szCs w:val="18"/>
              </w:rPr>
            </w:pPr>
            <w:r w:rsidRPr="003B3438">
              <w:rPr>
                <w:sz w:val="18"/>
                <w:szCs w:val="18"/>
              </w:rPr>
              <w:t>Гкал/ч</w:t>
            </w:r>
          </w:p>
        </w:tc>
        <w:tc>
          <w:tcPr>
            <w:tcW w:w="589" w:type="dxa"/>
            <w:vAlign w:val="center"/>
          </w:tcPr>
          <w:p w14:paraId="1178C6DC" w14:textId="67D443C1" w:rsidR="003B3438" w:rsidRPr="003B3438" w:rsidRDefault="003B3438" w:rsidP="003B3438">
            <w:pPr>
              <w:jc w:val="center"/>
              <w:rPr>
                <w:sz w:val="18"/>
                <w:szCs w:val="18"/>
              </w:rPr>
            </w:pPr>
            <w:r w:rsidRPr="003B3438">
              <w:rPr>
                <w:sz w:val="18"/>
                <w:szCs w:val="18"/>
              </w:rPr>
              <w:t>1,554</w:t>
            </w:r>
          </w:p>
        </w:tc>
        <w:tc>
          <w:tcPr>
            <w:tcW w:w="589" w:type="dxa"/>
            <w:vAlign w:val="center"/>
          </w:tcPr>
          <w:p w14:paraId="61719C65" w14:textId="6A057166" w:rsidR="003B3438" w:rsidRPr="003B3438" w:rsidRDefault="003B3438" w:rsidP="003B3438">
            <w:pPr>
              <w:jc w:val="center"/>
              <w:rPr>
                <w:sz w:val="18"/>
                <w:szCs w:val="18"/>
              </w:rPr>
            </w:pPr>
            <w:r w:rsidRPr="003B3438">
              <w:rPr>
                <w:sz w:val="18"/>
                <w:szCs w:val="18"/>
              </w:rPr>
              <w:t>1,554</w:t>
            </w:r>
          </w:p>
        </w:tc>
        <w:tc>
          <w:tcPr>
            <w:tcW w:w="589" w:type="dxa"/>
            <w:vAlign w:val="center"/>
          </w:tcPr>
          <w:p w14:paraId="5E89AA8D" w14:textId="3567FBDF" w:rsidR="003B3438" w:rsidRPr="003B3438" w:rsidRDefault="003B3438" w:rsidP="003B3438">
            <w:pPr>
              <w:jc w:val="center"/>
              <w:rPr>
                <w:sz w:val="18"/>
                <w:szCs w:val="18"/>
              </w:rPr>
            </w:pPr>
            <w:r w:rsidRPr="003B3438">
              <w:rPr>
                <w:sz w:val="18"/>
                <w:szCs w:val="18"/>
              </w:rPr>
              <w:t>1,554</w:t>
            </w:r>
          </w:p>
        </w:tc>
        <w:tc>
          <w:tcPr>
            <w:tcW w:w="589" w:type="dxa"/>
            <w:vAlign w:val="center"/>
          </w:tcPr>
          <w:p w14:paraId="6260D796" w14:textId="4D91EBB3" w:rsidR="003B3438" w:rsidRPr="003B3438" w:rsidRDefault="003B3438" w:rsidP="003B3438">
            <w:pPr>
              <w:jc w:val="center"/>
              <w:rPr>
                <w:sz w:val="18"/>
                <w:szCs w:val="18"/>
              </w:rPr>
            </w:pPr>
            <w:r w:rsidRPr="003B3438">
              <w:rPr>
                <w:sz w:val="18"/>
                <w:szCs w:val="18"/>
              </w:rPr>
              <w:t>1,554</w:t>
            </w:r>
          </w:p>
        </w:tc>
        <w:tc>
          <w:tcPr>
            <w:tcW w:w="589" w:type="dxa"/>
            <w:vAlign w:val="center"/>
          </w:tcPr>
          <w:p w14:paraId="383B72B4" w14:textId="53A31025" w:rsidR="003B3438" w:rsidRPr="003B3438" w:rsidRDefault="003B3438" w:rsidP="003B3438">
            <w:pPr>
              <w:jc w:val="center"/>
              <w:rPr>
                <w:sz w:val="18"/>
                <w:szCs w:val="18"/>
              </w:rPr>
            </w:pPr>
            <w:r w:rsidRPr="003B3438">
              <w:rPr>
                <w:sz w:val="18"/>
                <w:szCs w:val="18"/>
              </w:rPr>
              <w:t>1,554</w:t>
            </w:r>
          </w:p>
        </w:tc>
        <w:tc>
          <w:tcPr>
            <w:tcW w:w="590" w:type="dxa"/>
            <w:vAlign w:val="center"/>
          </w:tcPr>
          <w:p w14:paraId="5BAC3BBB" w14:textId="2D9B2ECA" w:rsidR="003B3438" w:rsidRPr="003B3438" w:rsidRDefault="003B3438" w:rsidP="003B3438">
            <w:pPr>
              <w:jc w:val="center"/>
              <w:rPr>
                <w:sz w:val="18"/>
                <w:szCs w:val="18"/>
              </w:rPr>
            </w:pPr>
            <w:r w:rsidRPr="003B3438">
              <w:rPr>
                <w:sz w:val="18"/>
                <w:szCs w:val="18"/>
              </w:rPr>
              <w:t>1,554</w:t>
            </w:r>
          </w:p>
        </w:tc>
        <w:tc>
          <w:tcPr>
            <w:tcW w:w="589" w:type="dxa"/>
            <w:vAlign w:val="center"/>
          </w:tcPr>
          <w:p w14:paraId="797C54B0" w14:textId="10B10E32" w:rsidR="003B3438" w:rsidRPr="003B3438" w:rsidRDefault="003B3438" w:rsidP="003B3438">
            <w:pPr>
              <w:jc w:val="center"/>
              <w:rPr>
                <w:sz w:val="18"/>
                <w:szCs w:val="18"/>
              </w:rPr>
            </w:pPr>
            <w:r w:rsidRPr="003B3438">
              <w:rPr>
                <w:sz w:val="18"/>
                <w:szCs w:val="18"/>
              </w:rPr>
              <w:t>1,554</w:t>
            </w:r>
          </w:p>
        </w:tc>
        <w:tc>
          <w:tcPr>
            <w:tcW w:w="589" w:type="dxa"/>
            <w:vAlign w:val="center"/>
          </w:tcPr>
          <w:p w14:paraId="31C9E963" w14:textId="34D6335B" w:rsidR="003B3438" w:rsidRPr="003B3438" w:rsidRDefault="003B3438" w:rsidP="003B3438">
            <w:pPr>
              <w:jc w:val="center"/>
              <w:rPr>
                <w:sz w:val="18"/>
                <w:szCs w:val="18"/>
              </w:rPr>
            </w:pPr>
            <w:r w:rsidRPr="003B3438">
              <w:rPr>
                <w:sz w:val="18"/>
                <w:szCs w:val="18"/>
              </w:rPr>
              <w:t>1,554</w:t>
            </w:r>
          </w:p>
        </w:tc>
        <w:tc>
          <w:tcPr>
            <w:tcW w:w="589" w:type="dxa"/>
            <w:vAlign w:val="center"/>
          </w:tcPr>
          <w:p w14:paraId="2A0B41C6" w14:textId="0C92FCAF" w:rsidR="003B3438" w:rsidRPr="003B3438" w:rsidRDefault="003B3438" w:rsidP="003B3438">
            <w:pPr>
              <w:jc w:val="center"/>
              <w:rPr>
                <w:sz w:val="18"/>
                <w:szCs w:val="18"/>
              </w:rPr>
            </w:pPr>
            <w:r w:rsidRPr="003B3438">
              <w:rPr>
                <w:sz w:val="18"/>
                <w:szCs w:val="18"/>
              </w:rPr>
              <w:t>1,554</w:t>
            </w:r>
          </w:p>
        </w:tc>
        <w:tc>
          <w:tcPr>
            <w:tcW w:w="589" w:type="dxa"/>
            <w:vAlign w:val="center"/>
          </w:tcPr>
          <w:p w14:paraId="0CE7155C" w14:textId="24A7127C" w:rsidR="003B3438" w:rsidRPr="003B3438" w:rsidRDefault="003B3438" w:rsidP="003B3438">
            <w:pPr>
              <w:jc w:val="center"/>
              <w:rPr>
                <w:sz w:val="18"/>
                <w:szCs w:val="18"/>
              </w:rPr>
            </w:pPr>
            <w:r w:rsidRPr="003B3438">
              <w:rPr>
                <w:sz w:val="18"/>
                <w:szCs w:val="18"/>
              </w:rPr>
              <w:t>1,554</w:t>
            </w:r>
          </w:p>
        </w:tc>
        <w:tc>
          <w:tcPr>
            <w:tcW w:w="590" w:type="dxa"/>
            <w:vAlign w:val="center"/>
          </w:tcPr>
          <w:p w14:paraId="182B2864" w14:textId="2C67F985" w:rsidR="003B3438" w:rsidRPr="003B3438" w:rsidRDefault="003B3438" w:rsidP="003B3438">
            <w:pPr>
              <w:jc w:val="center"/>
              <w:rPr>
                <w:sz w:val="18"/>
                <w:szCs w:val="18"/>
              </w:rPr>
            </w:pPr>
            <w:r w:rsidRPr="003B3438">
              <w:rPr>
                <w:sz w:val="18"/>
                <w:szCs w:val="18"/>
              </w:rPr>
              <w:t>1,554</w:t>
            </w:r>
          </w:p>
        </w:tc>
        <w:tc>
          <w:tcPr>
            <w:tcW w:w="589" w:type="dxa"/>
            <w:vAlign w:val="center"/>
          </w:tcPr>
          <w:p w14:paraId="4AB9401F" w14:textId="37ECDE31" w:rsidR="003B3438" w:rsidRPr="003B3438" w:rsidRDefault="003B3438" w:rsidP="003B3438">
            <w:pPr>
              <w:jc w:val="center"/>
              <w:rPr>
                <w:sz w:val="18"/>
                <w:szCs w:val="18"/>
              </w:rPr>
            </w:pPr>
            <w:r w:rsidRPr="003B3438">
              <w:rPr>
                <w:sz w:val="18"/>
                <w:szCs w:val="18"/>
              </w:rPr>
              <w:t>1,554</w:t>
            </w:r>
          </w:p>
        </w:tc>
        <w:tc>
          <w:tcPr>
            <w:tcW w:w="589" w:type="dxa"/>
            <w:vAlign w:val="center"/>
          </w:tcPr>
          <w:p w14:paraId="3FDDBD27" w14:textId="59F81364" w:rsidR="003B3438" w:rsidRPr="003B3438" w:rsidRDefault="003B3438" w:rsidP="003B3438">
            <w:pPr>
              <w:jc w:val="center"/>
              <w:rPr>
                <w:sz w:val="18"/>
                <w:szCs w:val="18"/>
              </w:rPr>
            </w:pPr>
            <w:r w:rsidRPr="003B3438">
              <w:rPr>
                <w:sz w:val="18"/>
                <w:szCs w:val="18"/>
              </w:rPr>
              <w:t>1,554</w:t>
            </w:r>
          </w:p>
        </w:tc>
        <w:tc>
          <w:tcPr>
            <w:tcW w:w="589" w:type="dxa"/>
            <w:vAlign w:val="center"/>
          </w:tcPr>
          <w:p w14:paraId="38AE5D7B" w14:textId="0C1B33CC" w:rsidR="003B3438" w:rsidRPr="003B3438" w:rsidRDefault="003B3438" w:rsidP="003B3438">
            <w:pPr>
              <w:jc w:val="center"/>
              <w:rPr>
                <w:sz w:val="18"/>
                <w:szCs w:val="18"/>
              </w:rPr>
            </w:pPr>
            <w:r w:rsidRPr="003B3438">
              <w:rPr>
                <w:sz w:val="18"/>
                <w:szCs w:val="18"/>
              </w:rPr>
              <w:t>1,554</w:t>
            </w:r>
          </w:p>
        </w:tc>
        <w:tc>
          <w:tcPr>
            <w:tcW w:w="589" w:type="dxa"/>
            <w:vAlign w:val="center"/>
          </w:tcPr>
          <w:p w14:paraId="14450922" w14:textId="0A5D59AF" w:rsidR="003B3438" w:rsidRPr="003B3438" w:rsidRDefault="003B3438" w:rsidP="003B3438">
            <w:pPr>
              <w:jc w:val="center"/>
              <w:rPr>
                <w:sz w:val="18"/>
                <w:szCs w:val="18"/>
              </w:rPr>
            </w:pPr>
            <w:r w:rsidRPr="003B3438">
              <w:rPr>
                <w:sz w:val="18"/>
                <w:szCs w:val="18"/>
              </w:rPr>
              <w:t>1,554</w:t>
            </w:r>
          </w:p>
        </w:tc>
        <w:tc>
          <w:tcPr>
            <w:tcW w:w="590" w:type="dxa"/>
            <w:vAlign w:val="center"/>
          </w:tcPr>
          <w:p w14:paraId="377C21D6" w14:textId="7153AB88" w:rsidR="003B3438" w:rsidRPr="003B3438" w:rsidRDefault="003B3438" w:rsidP="003B3438">
            <w:pPr>
              <w:jc w:val="center"/>
              <w:rPr>
                <w:sz w:val="18"/>
                <w:szCs w:val="18"/>
              </w:rPr>
            </w:pPr>
            <w:r w:rsidRPr="003B3438">
              <w:rPr>
                <w:sz w:val="18"/>
                <w:szCs w:val="18"/>
              </w:rPr>
              <w:t>1,554</w:t>
            </w:r>
          </w:p>
        </w:tc>
      </w:tr>
      <w:tr w:rsidR="003B3438" w:rsidRPr="003B3438" w14:paraId="3871CE71" w14:textId="77777777" w:rsidTr="00051721">
        <w:trPr>
          <w:jc w:val="right"/>
        </w:trPr>
        <w:tc>
          <w:tcPr>
            <w:tcW w:w="391" w:type="dxa"/>
            <w:vMerge/>
            <w:vAlign w:val="center"/>
          </w:tcPr>
          <w:p w14:paraId="79462C81" w14:textId="77777777" w:rsidR="003B3438" w:rsidRPr="003B3438" w:rsidRDefault="003B3438" w:rsidP="003B3438">
            <w:pPr>
              <w:jc w:val="center"/>
              <w:rPr>
                <w:sz w:val="18"/>
                <w:szCs w:val="18"/>
              </w:rPr>
            </w:pPr>
          </w:p>
        </w:tc>
        <w:tc>
          <w:tcPr>
            <w:tcW w:w="1601" w:type="dxa"/>
            <w:vMerge/>
            <w:vAlign w:val="center"/>
          </w:tcPr>
          <w:p w14:paraId="14264DC6" w14:textId="77777777" w:rsidR="003B3438" w:rsidRPr="003B3438" w:rsidRDefault="003B3438" w:rsidP="003B3438">
            <w:pPr>
              <w:jc w:val="center"/>
              <w:rPr>
                <w:sz w:val="18"/>
                <w:szCs w:val="18"/>
              </w:rPr>
            </w:pPr>
          </w:p>
        </w:tc>
        <w:tc>
          <w:tcPr>
            <w:tcW w:w="2359" w:type="dxa"/>
            <w:vAlign w:val="center"/>
          </w:tcPr>
          <w:p w14:paraId="1C82509E" w14:textId="3421813E" w:rsidR="003B3438" w:rsidRPr="003B3438" w:rsidRDefault="003B3438" w:rsidP="003B3438">
            <w:pPr>
              <w:pStyle w:val="TableStyle"/>
              <w:spacing w:after="0" w:line="240" w:lineRule="auto"/>
              <w:jc w:val="center"/>
              <w:rPr>
                <w:rFonts w:cs="Times New Roman"/>
                <w:sz w:val="18"/>
                <w:szCs w:val="18"/>
              </w:rPr>
            </w:pPr>
            <w:r w:rsidRPr="003B3438">
              <w:rPr>
                <w:rFonts w:cs="Times New Roman"/>
                <w:sz w:val="18"/>
                <w:szCs w:val="18"/>
              </w:rPr>
              <w:t>отопление, вент</w:t>
            </w:r>
          </w:p>
        </w:tc>
        <w:tc>
          <w:tcPr>
            <w:tcW w:w="794" w:type="dxa"/>
            <w:vAlign w:val="center"/>
          </w:tcPr>
          <w:p w14:paraId="4E5B6CE7" w14:textId="214EC965" w:rsidR="003B3438" w:rsidRPr="003B3438" w:rsidRDefault="003B3438" w:rsidP="003B3438">
            <w:pPr>
              <w:pStyle w:val="TableStyle"/>
              <w:spacing w:after="0" w:line="240" w:lineRule="auto"/>
              <w:jc w:val="center"/>
              <w:rPr>
                <w:rFonts w:cs="Times New Roman"/>
                <w:sz w:val="18"/>
                <w:szCs w:val="18"/>
              </w:rPr>
            </w:pPr>
            <w:r w:rsidRPr="003B3438">
              <w:rPr>
                <w:rFonts w:cs="Times New Roman"/>
                <w:sz w:val="18"/>
                <w:szCs w:val="18"/>
              </w:rPr>
              <w:t>Гкал/ч</w:t>
            </w:r>
          </w:p>
        </w:tc>
        <w:tc>
          <w:tcPr>
            <w:tcW w:w="589" w:type="dxa"/>
            <w:vAlign w:val="center"/>
          </w:tcPr>
          <w:p w14:paraId="246DB9E7" w14:textId="61F4E719" w:rsidR="003B3438" w:rsidRPr="003B3438" w:rsidRDefault="003B3438" w:rsidP="003B3438">
            <w:pPr>
              <w:pStyle w:val="TableStyle"/>
              <w:spacing w:after="0" w:line="240" w:lineRule="auto"/>
              <w:jc w:val="center"/>
              <w:rPr>
                <w:rFonts w:cs="Times New Roman"/>
                <w:sz w:val="18"/>
                <w:szCs w:val="18"/>
              </w:rPr>
            </w:pPr>
            <w:r w:rsidRPr="003B3438">
              <w:rPr>
                <w:rFonts w:cs="Times New Roman"/>
                <w:sz w:val="18"/>
                <w:szCs w:val="18"/>
              </w:rPr>
              <w:t>1,554</w:t>
            </w:r>
          </w:p>
        </w:tc>
        <w:tc>
          <w:tcPr>
            <w:tcW w:w="589" w:type="dxa"/>
            <w:vAlign w:val="center"/>
          </w:tcPr>
          <w:p w14:paraId="2081A08C" w14:textId="783CBF29" w:rsidR="003B3438" w:rsidRPr="003B3438" w:rsidRDefault="003B3438" w:rsidP="003B3438">
            <w:pPr>
              <w:pStyle w:val="TableStyle"/>
              <w:spacing w:after="0" w:line="240" w:lineRule="auto"/>
              <w:jc w:val="center"/>
              <w:rPr>
                <w:rFonts w:cs="Times New Roman"/>
                <w:sz w:val="18"/>
                <w:szCs w:val="18"/>
              </w:rPr>
            </w:pPr>
            <w:r w:rsidRPr="003B3438">
              <w:rPr>
                <w:rFonts w:cs="Times New Roman"/>
                <w:sz w:val="18"/>
                <w:szCs w:val="18"/>
              </w:rPr>
              <w:t>1,554</w:t>
            </w:r>
          </w:p>
        </w:tc>
        <w:tc>
          <w:tcPr>
            <w:tcW w:w="589" w:type="dxa"/>
            <w:vAlign w:val="center"/>
          </w:tcPr>
          <w:p w14:paraId="27F8D53B" w14:textId="0A0FBAA5" w:rsidR="003B3438" w:rsidRPr="003B3438" w:rsidRDefault="003B3438" w:rsidP="003B3438">
            <w:pPr>
              <w:pStyle w:val="TableStyle"/>
              <w:spacing w:after="0" w:line="240" w:lineRule="auto"/>
              <w:jc w:val="center"/>
              <w:rPr>
                <w:rFonts w:cs="Times New Roman"/>
                <w:sz w:val="18"/>
                <w:szCs w:val="18"/>
              </w:rPr>
            </w:pPr>
            <w:r w:rsidRPr="003B3438">
              <w:rPr>
                <w:rFonts w:cs="Times New Roman"/>
                <w:sz w:val="18"/>
                <w:szCs w:val="18"/>
              </w:rPr>
              <w:t>1,554</w:t>
            </w:r>
          </w:p>
        </w:tc>
        <w:tc>
          <w:tcPr>
            <w:tcW w:w="589" w:type="dxa"/>
            <w:vAlign w:val="center"/>
          </w:tcPr>
          <w:p w14:paraId="1018FF05" w14:textId="4CAE7324" w:rsidR="003B3438" w:rsidRPr="003B3438" w:rsidRDefault="003B3438" w:rsidP="003B3438">
            <w:pPr>
              <w:pStyle w:val="TableStyle"/>
              <w:spacing w:after="0" w:line="240" w:lineRule="auto"/>
              <w:jc w:val="center"/>
              <w:rPr>
                <w:rFonts w:cs="Times New Roman"/>
                <w:sz w:val="18"/>
                <w:szCs w:val="18"/>
              </w:rPr>
            </w:pPr>
            <w:r w:rsidRPr="003B3438">
              <w:rPr>
                <w:rFonts w:cs="Times New Roman"/>
                <w:sz w:val="18"/>
                <w:szCs w:val="18"/>
              </w:rPr>
              <w:t>1,554</w:t>
            </w:r>
          </w:p>
        </w:tc>
        <w:tc>
          <w:tcPr>
            <w:tcW w:w="589" w:type="dxa"/>
            <w:vAlign w:val="center"/>
          </w:tcPr>
          <w:p w14:paraId="29FC1A57" w14:textId="72797ED3" w:rsidR="003B3438" w:rsidRPr="003B3438" w:rsidRDefault="003B3438" w:rsidP="003B3438">
            <w:pPr>
              <w:pStyle w:val="TableStyle"/>
              <w:spacing w:after="0" w:line="240" w:lineRule="auto"/>
              <w:jc w:val="center"/>
              <w:rPr>
                <w:rFonts w:cs="Times New Roman"/>
                <w:sz w:val="18"/>
                <w:szCs w:val="18"/>
              </w:rPr>
            </w:pPr>
            <w:r w:rsidRPr="003B3438">
              <w:rPr>
                <w:rFonts w:cs="Times New Roman"/>
                <w:sz w:val="18"/>
                <w:szCs w:val="18"/>
              </w:rPr>
              <w:t>1,554</w:t>
            </w:r>
          </w:p>
        </w:tc>
        <w:tc>
          <w:tcPr>
            <w:tcW w:w="590" w:type="dxa"/>
            <w:vAlign w:val="center"/>
          </w:tcPr>
          <w:p w14:paraId="478B45EF" w14:textId="2F0A59B0" w:rsidR="003B3438" w:rsidRPr="003B3438" w:rsidRDefault="003B3438" w:rsidP="003B3438">
            <w:pPr>
              <w:pStyle w:val="TableStyle"/>
              <w:spacing w:after="0" w:line="240" w:lineRule="auto"/>
              <w:jc w:val="center"/>
              <w:rPr>
                <w:rFonts w:cs="Times New Roman"/>
                <w:sz w:val="18"/>
                <w:szCs w:val="18"/>
              </w:rPr>
            </w:pPr>
            <w:r w:rsidRPr="003B3438">
              <w:rPr>
                <w:rFonts w:cs="Times New Roman"/>
                <w:sz w:val="18"/>
                <w:szCs w:val="18"/>
              </w:rPr>
              <w:t>1,554</w:t>
            </w:r>
          </w:p>
        </w:tc>
        <w:tc>
          <w:tcPr>
            <w:tcW w:w="589" w:type="dxa"/>
            <w:vAlign w:val="center"/>
          </w:tcPr>
          <w:p w14:paraId="4506C2DB" w14:textId="44E05806" w:rsidR="003B3438" w:rsidRPr="003B3438" w:rsidRDefault="003B3438" w:rsidP="003B3438">
            <w:pPr>
              <w:pStyle w:val="TableStyle"/>
              <w:spacing w:after="0" w:line="240" w:lineRule="auto"/>
              <w:jc w:val="center"/>
              <w:rPr>
                <w:rFonts w:cs="Times New Roman"/>
                <w:sz w:val="18"/>
                <w:szCs w:val="18"/>
              </w:rPr>
            </w:pPr>
            <w:r w:rsidRPr="003B3438">
              <w:rPr>
                <w:rFonts w:cs="Times New Roman"/>
                <w:sz w:val="18"/>
                <w:szCs w:val="18"/>
              </w:rPr>
              <w:t>1,554</w:t>
            </w:r>
          </w:p>
        </w:tc>
        <w:tc>
          <w:tcPr>
            <w:tcW w:w="589" w:type="dxa"/>
            <w:vAlign w:val="center"/>
          </w:tcPr>
          <w:p w14:paraId="2F6E2E04" w14:textId="58D43087" w:rsidR="003B3438" w:rsidRPr="003B3438" w:rsidRDefault="003B3438" w:rsidP="003B3438">
            <w:pPr>
              <w:pStyle w:val="TableStyle"/>
              <w:spacing w:after="0" w:line="240" w:lineRule="auto"/>
              <w:jc w:val="center"/>
              <w:rPr>
                <w:rFonts w:cs="Times New Roman"/>
                <w:sz w:val="18"/>
                <w:szCs w:val="18"/>
              </w:rPr>
            </w:pPr>
            <w:r w:rsidRPr="003B3438">
              <w:rPr>
                <w:rFonts w:cs="Times New Roman"/>
                <w:sz w:val="18"/>
                <w:szCs w:val="18"/>
              </w:rPr>
              <w:t>1,554</w:t>
            </w:r>
          </w:p>
        </w:tc>
        <w:tc>
          <w:tcPr>
            <w:tcW w:w="589" w:type="dxa"/>
            <w:vAlign w:val="center"/>
          </w:tcPr>
          <w:p w14:paraId="30E81CDB" w14:textId="16B012B5" w:rsidR="003B3438" w:rsidRPr="003B3438" w:rsidRDefault="003B3438" w:rsidP="003B3438">
            <w:pPr>
              <w:pStyle w:val="TableStyle"/>
              <w:spacing w:after="0" w:line="240" w:lineRule="auto"/>
              <w:jc w:val="center"/>
              <w:rPr>
                <w:rFonts w:cs="Times New Roman"/>
                <w:sz w:val="18"/>
                <w:szCs w:val="18"/>
              </w:rPr>
            </w:pPr>
            <w:r w:rsidRPr="003B3438">
              <w:rPr>
                <w:rFonts w:cs="Times New Roman"/>
                <w:sz w:val="18"/>
                <w:szCs w:val="18"/>
              </w:rPr>
              <w:t>1,554</w:t>
            </w:r>
          </w:p>
        </w:tc>
        <w:tc>
          <w:tcPr>
            <w:tcW w:w="589" w:type="dxa"/>
            <w:vAlign w:val="center"/>
          </w:tcPr>
          <w:p w14:paraId="53A7C963" w14:textId="1C4DBEC8" w:rsidR="003B3438" w:rsidRPr="003B3438" w:rsidRDefault="003B3438" w:rsidP="003B3438">
            <w:pPr>
              <w:pStyle w:val="TableStyle"/>
              <w:spacing w:after="0" w:line="240" w:lineRule="auto"/>
              <w:jc w:val="center"/>
              <w:rPr>
                <w:rFonts w:cs="Times New Roman"/>
                <w:sz w:val="18"/>
                <w:szCs w:val="18"/>
              </w:rPr>
            </w:pPr>
            <w:r w:rsidRPr="003B3438">
              <w:rPr>
                <w:rFonts w:cs="Times New Roman"/>
                <w:sz w:val="18"/>
                <w:szCs w:val="18"/>
              </w:rPr>
              <w:t>1,554</w:t>
            </w:r>
          </w:p>
        </w:tc>
        <w:tc>
          <w:tcPr>
            <w:tcW w:w="590" w:type="dxa"/>
            <w:vAlign w:val="center"/>
          </w:tcPr>
          <w:p w14:paraId="66E5ADE9" w14:textId="326171E2" w:rsidR="003B3438" w:rsidRPr="003B3438" w:rsidRDefault="003B3438" w:rsidP="003B3438">
            <w:pPr>
              <w:pStyle w:val="TableStyle"/>
              <w:spacing w:after="0" w:line="240" w:lineRule="auto"/>
              <w:jc w:val="center"/>
              <w:rPr>
                <w:rFonts w:cs="Times New Roman"/>
                <w:sz w:val="18"/>
                <w:szCs w:val="18"/>
              </w:rPr>
            </w:pPr>
            <w:r w:rsidRPr="003B3438">
              <w:rPr>
                <w:rFonts w:cs="Times New Roman"/>
                <w:sz w:val="18"/>
                <w:szCs w:val="18"/>
              </w:rPr>
              <w:t>1,554</w:t>
            </w:r>
          </w:p>
        </w:tc>
        <w:tc>
          <w:tcPr>
            <w:tcW w:w="589" w:type="dxa"/>
            <w:vAlign w:val="center"/>
          </w:tcPr>
          <w:p w14:paraId="144DA069" w14:textId="3625BB89" w:rsidR="003B3438" w:rsidRPr="003B3438" w:rsidRDefault="003B3438" w:rsidP="003B3438">
            <w:pPr>
              <w:pStyle w:val="TableStyle"/>
              <w:spacing w:after="0" w:line="240" w:lineRule="auto"/>
              <w:jc w:val="center"/>
              <w:rPr>
                <w:rFonts w:cs="Times New Roman"/>
                <w:sz w:val="18"/>
                <w:szCs w:val="18"/>
              </w:rPr>
            </w:pPr>
            <w:r w:rsidRPr="003B3438">
              <w:rPr>
                <w:rFonts w:cs="Times New Roman"/>
                <w:sz w:val="18"/>
                <w:szCs w:val="18"/>
              </w:rPr>
              <w:t>1,554</w:t>
            </w:r>
          </w:p>
        </w:tc>
        <w:tc>
          <w:tcPr>
            <w:tcW w:w="589" w:type="dxa"/>
            <w:vAlign w:val="center"/>
          </w:tcPr>
          <w:p w14:paraId="010F8AAE" w14:textId="4F677630" w:rsidR="003B3438" w:rsidRPr="003B3438" w:rsidRDefault="003B3438" w:rsidP="003B3438">
            <w:pPr>
              <w:pStyle w:val="TableStyle"/>
              <w:spacing w:after="0" w:line="240" w:lineRule="auto"/>
              <w:jc w:val="center"/>
              <w:rPr>
                <w:rFonts w:cs="Times New Roman"/>
                <w:sz w:val="18"/>
                <w:szCs w:val="18"/>
              </w:rPr>
            </w:pPr>
            <w:r w:rsidRPr="003B3438">
              <w:rPr>
                <w:rFonts w:cs="Times New Roman"/>
                <w:sz w:val="18"/>
                <w:szCs w:val="18"/>
              </w:rPr>
              <w:t>1,554</w:t>
            </w:r>
          </w:p>
        </w:tc>
        <w:tc>
          <w:tcPr>
            <w:tcW w:w="589" w:type="dxa"/>
            <w:vAlign w:val="center"/>
          </w:tcPr>
          <w:p w14:paraId="4C47E0F8" w14:textId="2EBA21B5" w:rsidR="003B3438" w:rsidRPr="003B3438" w:rsidRDefault="003B3438" w:rsidP="003B3438">
            <w:pPr>
              <w:pStyle w:val="TableStyle"/>
              <w:spacing w:after="0" w:line="240" w:lineRule="auto"/>
              <w:jc w:val="center"/>
              <w:rPr>
                <w:rFonts w:cs="Times New Roman"/>
                <w:sz w:val="18"/>
                <w:szCs w:val="18"/>
              </w:rPr>
            </w:pPr>
            <w:r w:rsidRPr="003B3438">
              <w:rPr>
                <w:rFonts w:cs="Times New Roman"/>
                <w:sz w:val="18"/>
                <w:szCs w:val="18"/>
              </w:rPr>
              <w:t>1,554</w:t>
            </w:r>
          </w:p>
        </w:tc>
        <w:tc>
          <w:tcPr>
            <w:tcW w:w="589" w:type="dxa"/>
            <w:vAlign w:val="center"/>
          </w:tcPr>
          <w:p w14:paraId="7C8E66ED" w14:textId="2125B6A2" w:rsidR="003B3438" w:rsidRPr="003B3438" w:rsidRDefault="003B3438" w:rsidP="003B3438">
            <w:pPr>
              <w:pStyle w:val="TableStyle"/>
              <w:spacing w:after="0" w:line="240" w:lineRule="auto"/>
              <w:jc w:val="center"/>
              <w:rPr>
                <w:rFonts w:cs="Times New Roman"/>
                <w:sz w:val="18"/>
                <w:szCs w:val="18"/>
              </w:rPr>
            </w:pPr>
            <w:r w:rsidRPr="003B3438">
              <w:rPr>
                <w:rFonts w:cs="Times New Roman"/>
                <w:sz w:val="18"/>
                <w:szCs w:val="18"/>
              </w:rPr>
              <w:t>1,554</w:t>
            </w:r>
          </w:p>
        </w:tc>
        <w:tc>
          <w:tcPr>
            <w:tcW w:w="590" w:type="dxa"/>
            <w:vAlign w:val="center"/>
          </w:tcPr>
          <w:p w14:paraId="7E0F9FC9" w14:textId="3CAF540B" w:rsidR="003B3438" w:rsidRPr="003B3438" w:rsidRDefault="003B3438" w:rsidP="003B3438">
            <w:pPr>
              <w:pStyle w:val="TableStyle"/>
              <w:spacing w:after="0" w:line="240" w:lineRule="auto"/>
              <w:jc w:val="center"/>
              <w:rPr>
                <w:rFonts w:cs="Times New Roman"/>
                <w:sz w:val="18"/>
                <w:szCs w:val="18"/>
              </w:rPr>
            </w:pPr>
            <w:r w:rsidRPr="003B3438">
              <w:rPr>
                <w:rFonts w:cs="Times New Roman"/>
                <w:sz w:val="18"/>
                <w:szCs w:val="18"/>
              </w:rPr>
              <w:t>1,554</w:t>
            </w:r>
          </w:p>
        </w:tc>
      </w:tr>
      <w:tr w:rsidR="003B3438" w:rsidRPr="003B3438" w14:paraId="17430B9A" w14:textId="77777777" w:rsidTr="00051721">
        <w:trPr>
          <w:jc w:val="right"/>
        </w:trPr>
        <w:tc>
          <w:tcPr>
            <w:tcW w:w="391" w:type="dxa"/>
            <w:vMerge/>
            <w:vAlign w:val="center"/>
          </w:tcPr>
          <w:p w14:paraId="0109989A" w14:textId="77777777" w:rsidR="003B3438" w:rsidRPr="003B3438" w:rsidRDefault="003B3438" w:rsidP="003B3438">
            <w:pPr>
              <w:jc w:val="center"/>
              <w:rPr>
                <w:sz w:val="18"/>
                <w:szCs w:val="18"/>
              </w:rPr>
            </w:pPr>
          </w:p>
        </w:tc>
        <w:tc>
          <w:tcPr>
            <w:tcW w:w="1601" w:type="dxa"/>
            <w:vMerge/>
            <w:vAlign w:val="center"/>
          </w:tcPr>
          <w:p w14:paraId="682FED5C" w14:textId="77777777" w:rsidR="003B3438" w:rsidRPr="003B3438" w:rsidRDefault="003B3438" w:rsidP="003B3438">
            <w:pPr>
              <w:jc w:val="center"/>
              <w:rPr>
                <w:sz w:val="18"/>
                <w:szCs w:val="18"/>
              </w:rPr>
            </w:pPr>
          </w:p>
        </w:tc>
        <w:tc>
          <w:tcPr>
            <w:tcW w:w="2359" w:type="dxa"/>
            <w:vAlign w:val="center"/>
          </w:tcPr>
          <w:p w14:paraId="11B1E314" w14:textId="21106CFA" w:rsidR="003B3438" w:rsidRPr="003B3438" w:rsidRDefault="003B3438" w:rsidP="003B3438">
            <w:pPr>
              <w:pStyle w:val="TableStyle"/>
              <w:spacing w:after="0" w:line="240" w:lineRule="auto"/>
              <w:jc w:val="center"/>
              <w:rPr>
                <w:rFonts w:cs="Times New Roman"/>
                <w:sz w:val="18"/>
                <w:szCs w:val="18"/>
              </w:rPr>
            </w:pPr>
            <w:r w:rsidRPr="003B3438">
              <w:rPr>
                <w:rFonts w:cs="Times New Roman"/>
                <w:sz w:val="18"/>
                <w:szCs w:val="18"/>
              </w:rPr>
              <w:t>горячее водоснабжение</w:t>
            </w:r>
          </w:p>
        </w:tc>
        <w:tc>
          <w:tcPr>
            <w:tcW w:w="794" w:type="dxa"/>
            <w:vAlign w:val="center"/>
          </w:tcPr>
          <w:p w14:paraId="7061307B" w14:textId="1AC3658A" w:rsidR="003B3438" w:rsidRPr="003B3438" w:rsidRDefault="003B3438" w:rsidP="003B3438">
            <w:pPr>
              <w:pStyle w:val="TableStyle"/>
              <w:spacing w:after="0" w:line="240" w:lineRule="auto"/>
              <w:jc w:val="center"/>
              <w:rPr>
                <w:rFonts w:cs="Times New Roman"/>
                <w:sz w:val="18"/>
                <w:szCs w:val="18"/>
              </w:rPr>
            </w:pPr>
            <w:r w:rsidRPr="003B3438">
              <w:rPr>
                <w:rFonts w:cs="Times New Roman"/>
                <w:sz w:val="18"/>
                <w:szCs w:val="18"/>
              </w:rPr>
              <w:t>Гкал/ч</w:t>
            </w:r>
          </w:p>
        </w:tc>
        <w:tc>
          <w:tcPr>
            <w:tcW w:w="589" w:type="dxa"/>
            <w:vAlign w:val="center"/>
          </w:tcPr>
          <w:p w14:paraId="5B8DE40E" w14:textId="0C43A9B9" w:rsidR="003B3438" w:rsidRPr="003B3438" w:rsidRDefault="003B3438" w:rsidP="003B3438">
            <w:pPr>
              <w:pStyle w:val="TableStyle"/>
              <w:spacing w:after="0" w:line="240" w:lineRule="auto"/>
              <w:jc w:val="center"/>
              <w:rPr>
                <w:rFonts w:cs="Times New Roman"/>
                <w:sz w:val="18"/>
                <w:szCs w:val="18"/>
              </w:rPr>
            </w:pPr>
            <w:r w:rsidRPr="003B3438">
              <w:rPr>
                <w:rFonts w:cs="Times New Roman"/>
                <w:sz w:val="18"/>
                <w:szCs w:val="18"/>
              </w:rPr>
              <w:t>0,000</w:t>
            </w:r>
          </w:p>
        </w:tc>
        <w:tc>
          <w:tcPr>
            <w:tcW w:w="589" w:type="dxa"/>
            <w:vAlign w:val="center"/>
          </w:tcPr>
          <w:p w14:paraId="6D72D336" w14:textId="27BF95D9" w:rsidR="003B3438" w:rsidRPr="003B3438" w:rsidRDefault="003B3438" w:rsidP="003B3438">
            <w:pPr>
              <w:pStyle w:val="TableStyle"/>
              <w:spacing w:after="0" w:line="240" w:lineRule="auto"/>
              <w:jc w:val="center"/>
              <w:rPr>
                <w:rFonts w:cs="Times New Roman"/>
                <w:sz w:val="18"/>
                <w:szCs w:val="18"/>
              </w:rPr>
            </w:pPr>
            <w:r w:rsidRPr="003B3438">
              <w:rPr>
                <w:rFonts w:cs="Times New Roman"/>
                <w:sz w:val="18"/>
                <w:szCs w:val="18"/>
              </w:rPr>
              <w:t>0,000</w:t>
            </w:r>
          </w:p>
        </w:tc>
        <w:tc>
          <w:tcPr>
            <w:tcW w:w="589" w:type="dxa"/>
            <w:vAlign w:val="center"/>
          </w:tcPr>
          <w:p w14:paraId="691DAE8F" w14:textId="04A461F5" w:rsidR="003B3438" w:rsidRPr="003B3438" w:rsidRDefault="003B3438" w:rsidP="003B3438">
            <w:pPr>
              <w:pStyle w:val="TableStyle"/>
              <w:spacing w:after="0" w:line="240" w:lineRule="auto"/>
              <w:jc w:val="center"/>
              <w:rPr>
                <w:rFonts w:cs="Times New Roman"/>
                <w:sz w:val="18"/>
                <w:szCs w:val="18"/>
              </w:rPr>
            </w:pPr>
            <w:r w:rsidRPr="003B3438">
              <w:rPr>
                <w:rFonts w:cs="Times New Roman"/>
                <w:sz w:val="18"/>
                <w:szCs w:val="18"/>
              </w:rPr>
              <w:t>0,000</w:t>
            </w:r>
          </w:p>
        </w:tc>
        <w:tc>
          <w:tcPr>
            <w:tcW w:w="589" w:type="dxa"/>
            <w:vAlign w:val="center"/>
          </w:tcPr>
          <w:p w14:paraId="32BE8C2D" w14:textId="32BDDCDF" w:rsidR="003B3438" w:rsidRPr="003B3438" w:rsidRDefault="003B3438" w:rsidP="003B3438">
            <w:pPr>
              <w:pStyle w:val="TableStyle"/>
              <w:spacing w:after="0" w:line="240" w:lineRule="auto"/>
              <w:jc w:val="center"/>
              <w:rPr>
                <w:rFonts w:cs="Times New Roman"/>
                <w:sz w:val="18"/>
                <w:szCs w:val="18"/>
              </w:rPr>
            </w:pPr>
            <w:r w:rsidRPr="003B3438">
              <w:rPr>
                <w:rFonts w:cs="Times New Roman"/>
                <w:sz w:val="18"/>
                <w:szCs w:val="18"/>
              </w:rPr>
              <w:t>0,000</w:t>
            </w:r>
          </w:p>
        </w:tc>
        <w:tc>
          <w:tcPr>
            <w:tcW w:w="589" w:type="dxa"/>
            <w:vAlign w:val="center"/>
          </w:tcPr>
          <w:p w14:paraId="53146739" w14:textId="7F52AFB5" w:rsidR="003B3438" w:rsidRPr="003B3438" w:rsidRDefault="003B3438" w:rsidP="003B3438">
            <w:pPr>
              <w:pStyle w:val="TableStyle"/>
              <w:spacing w:after="0" w:line="240" w:lineRule="auto"/>
              <w:jc w:val="center"/>
              <w:rPr>
                <w:rFonts w:cs="Times New Roman"/>
                <w:sz w:val="18"/>
                <w:szCs w:val="18"/>
              </w:rPr>
            </w:pPr>
            <w:r w:rsidRPr="003B3438">
              <w:rPr>
                <w:rFonts w:cs="Times New Roman"/>
                <w:sz w:val="18"/>
                <w:szCs w:val="18"/>
              </w:rPr>
              <w:t>0,000</w:t>
            </w:r>
          </w:p>
        </w:tc>
        <w:tc>
          <w:tcPr>
            <w:tcW w:w="590" w:type="dxa"/>
            <w:vAlign w:val="center"/>
          </w:tcPr>
          <w:p w14:paraId="50C8DD7B" w14:textId="03829B7A" w:rsidR="003B3438" w:rsidRPr="003B3438" w:rsidRDefault="003B3438" w:rsidP="003B3438">
            <w:pPr>
              <w:pStyle w:val="TableStyle"/>
              <w:spacing w:after="0" w:line="240" w:lineRule="auto"/>
              <w:jc w:val="center"/>
              <w:rPr>
                <w:rFonts w:cs="Times New Roman"/>
                <w:sz w:val="18"/>
                <w:szCs w:val="18"/>
              </w:rPr>
            </w:pPr>
            <w:r w:rsidRPr="003B3438">
              <w:rPr>
                <w:rFonts w:cs="Times New Roman"/>
                <w:sz w:val="18"/>
                <w:szCs w:val="18"/>
              </w:rPr>
              <w:t>0,000</w:t>
            </w:r>
          </w:p>
        </w:tc>
        <w:tc>
          <w:tcPr>
            <w:tcW w:w="589" w:type="dxa"/>
            <w:vAlign w:val="center"/>
          </w:tcPr>
          <w:p w14:paraId="44E5A77A" w14:textId="60B4F0C6" w:rsidR="003B3438" w:rsidRPr="003B3438" w:rsidRDefault="003B3438" w:rsidP="003B3438">
            <w:pPr>
              <w:pStyle w:val="TableStyle"/>
              <w:spacing w:after="0" w:line="240" w:lineRule="auto"/>
              <w:jc w:val="center"/>
              <w:rPr>
                <w:rFonts w:cs="Times New Roman"/>
                <w:sz w:val="18"/>
                <w:szCs w:val="18"/>
              </w:rPr>
            </w:pPr>
            <w:r w:rsidRPr="003B3438">
              <w:rPr>
                <w:rFonts w:cs="Times New Roman"/>
                <w:sz w:val="18"/>
                <w:szCs w:val="18"/>
              </w:rPr>
              <w:t>0,000</w:t>
            </w:r>
          </w:p>
        </w:tc>
        <w:tc>
          <w:tcPr>
            <w:tcW w:w="589" w:type="dxa"/>
            <w:vAlign w:val="center"/>
          </w:tcPr>
          <w:p w14:paraId="3956CD76" w14:textId="5D4A7059" w:rsidR="003B3438" w:rsidRPr="003B3438" w:rsidRDefault="003B3438" w:rsidP="003B3438">
            <w:pPr>
              <w:pStyle w:val="TableStyle"/>
              <w:spacing w:after="0" w:line="240" w:lineRule="auto"/>
              <w:jc w:val="center"/>
              <w:rPr>
                <w:rFonts w:cs="Times New Roman"/>
                <w:sz w:val="18"/>
                <w:szCs w:val="18"/>
              </w:rPr>
            </w:pPr>
            <w:r w:rsidRPr="003B3438">
              <w:rPr>
                <w:rFonts w:cs="Times New Roman"/>
                <w:sz w:val="18"/>
                <w:szCs w:val="18"/>
              </w:rPr>
              <w:t>0,000</w:t>
            </w:r>
          </w:p>
        </w:tc>
        <w:tc>
          <w:tcPr>
            <w:tcW w:w="589" w:type="dxa"/>
            <w:vAlign w:val="center"/>
          </w:tcPr>
          <w:p w14:paraId="5214EF0C" w14:textId="1D59CCD2" w:rsidR="003B3438" w:rsidRPr="003B3438" w:rsidRDefault="003B3438" w:rsidP="003B3438">
            <w:pPr>
              <w:pStyle w:val="TableStyle"/>
              <w:spacing w:after="0" w:line="240" w:lineRule="auto"/>
              <w:jc w:val="center"/>
              <w:rPr>
                <w:rFonts w:cs="Times New Roman"/>
                <w:sz w:val="18"/>
                <w:szCs w:val="18"/>
              </w:rPr>
            </w:pPr>
            <w:r w:rsidRPr="003B3438">
              <w:rPr>
                <w:rFonts w:cs="Times New Roman"/>
                <w:sz w:val="18"/>
                <w:szCs w:val="18"/>
              </w:rPr>
              <w:t>0,000</w:t>
            </w:r>
          </w:p>
        </w:tc>
        <w:tc>
          <w:tcPr>
            <w:tcW w:w="589" w:type="dxa"/>
            <w:vAlign w:val="center"/>
          </w:tcPr>
          <w:p w14:paraId="08238EA2" w14:textId="13E5D9AE" w:rsidR="003B3438" w:rsidRPr="003B3438" w:rsidRDefault="003B3438" w:rsidP="003B3438">
            <w:pPr>
              <w:pStyle w:val="TableStyle"/>
              <w:spacing w:after="0" w:line="240" w:lineRule="auto"/>
              <w:jc w:val="center"/>
              <w:rPr>
                <w:rFonts w:cs="Times New Roman"/>
                <w:sz w:val="18"/>
                <w:szCs w:val="18"/>
              </w:rPr>
            </w:pPr>
            <w:r w:rsidRPr="003B3438">
              <w:rPr>
                <w:rFonts w:cs="Times New Roman"/>
                <w:sz w:val="18"/>
                <w:szCs w:val="18"/>
              </w:rPr>
              <w:t>0,000</w:t>
            </w:r>
          </w:p>
        </w:tc>
        <w:tc>
          <w:tcPr>
            <w:tcW w:w="590" w:type="dxa"/>
            <w:vAlign w:val="center"/>
          </w:tcPr>
          <w:p w14:paraId="57238636" w14:textId="723C15DF" w:rsidR="003B3438" w:rsidRPr="003B3438" w:rsidRDefault="003B3438" w:rsidP="003B3438">
            <w:pPr>
              <w:pStyle w:val="TableStyle"/>
              <w:spacing w:after="0" w:line="240" w:lineRule="auto"/>
              <w:jc w:val="center"/>
              <w:rPr>
                <w:rFonts w:cs="Times New Roman"/>
                <w:sz w:val="18"/>
                <w:szCs w:val="18"/>
              </w:rPr>
            </w:pPr>
            <w:r w:rsidRPr="003B3438">
              <w:rPr>
                <w:rFonts w:cs="Times New Roman"/>
                <w:sz w:val="18"/>
                <w:szCs w:val="18"/>
              </w:rPr>
              <w:t>0,000</w:t>
            </w:r>
          </w:p>
        </w:tc>
        <w:tc>
          <w:tcPr>
            <w:tcW w:w="589" w:type="dxa"/>
            <w:vAlign w:val="center"/>
          </w:tcPr>
          <w:p w14:paraId="08E0A9A6" w14:textId="16EEA6D1" w:rsidR="003B3438" w:rsidRPr="003B3438" w:rsidRDefault="003B3438" w:rsidP="003B3438">
            <w:pPr>
              <w:pStyle w:val="TableStyle"/>
              <w:spacing w:after="0" w:line="240" w:lineRule="auto"/>
              <w:jc w:val="center"/>
              <w:rPr>
                <w:rFonts w:cs="Times New Roman"/>
                <w:sz w:val="18"/>
                <w:szCs w:val="18"/>
              </w:rPr>
            </w:pPr>
            <w:r w:rsidRPr="003B3438">
              <w:rPr>
                <w:rFonts w:cs="Times New Roman"/>
                <w:sz w:val="18"/>
                <w:szCs w:val="18"/>
              </w:rPr>
              <w:t>0,000</w:t>
            </w:r>
          </w:p>
        </w:tc>
        <w:tc>
          <w:tcPr>
            <w:tcW w:w="589" w:type="dxa"/>
            <w:vAlign w:val="center"/>
          </w:tcPr>
          <w:p w14:paraId="2DD90B97" w14:textId="0F47C246" w:rsidR="003B3438" w:rsidRPr="003B3438" w:rsidRDefault="003B3438" w:rsidP="003B3438">
            <w:pPr>
              <w:pStyle w:val="TableStyle"/>
              <w:spacing w:after="0" w:line="240" w:lineRule="auto"/>
              <w:jc w:val="center"/>
              <w:rPr>
                <w:rFonts w:cs="Times New Roman"/>
                <w:sz w:val="18"/>
                <w:szCs w:val="18"/>
              </w:rPr>
            </w:pPr>
            <w:r w:rsidRPr="003B3438">
              <w:rPr>
                <w:rFonts w:cs="Times New Roman"/>
                <w:sz w:val="18"/>
                <w:szCs w:val="18"/>
              </w:rPr>
              <w:t>0,000</w:t>
            </w:r>
          </w:p>
        </w:tc>
        <w:tc>
          <w:tcPr>
            <w:tcW w:w="589" w:type="dxa"/>
            <w:vAlign w:val="center"/>
          </w:tcPr>
          <w:p w14:paraId="7A9E61DD" w14:textId="1C306DBD" w:rsidR="003B3438" w:rsidRPr="003B3438" w:rsidRDefault="003B3438" w:rsidP="003B3438">
            <w:pPr>
              <w:pStyle w:val="TableStyle"/>
              <w:spacing w:after="0" w:line="240" w:lineRule="auto"/>
              <w:jc w:val="center"/>
              <w:rPr>
                <w:rFonts w:cs="Times New Roman"/>
                <w:sz w:val="18"/>
                <w:szCs w:val="18"/>
              </w:rPr>
            </w:pPr>
            <w:r w:rsidRPr="003B3438">
              <w:rPr>
                <w:rFonts w:cs="Times New Roman"/>
                <w:sz w:val="18"/>
                <w:szCs w:val="18"/>
              </w:rPr>
              <w:t>0,000</w:t>
            </w:r>
          </w:p>
        </w:tc>
        <w:tc>
          <w:tcPr>
            <w:tcW w:w="589" w:type="dxa"/>
            <w:vAlign w:val="center"/>
          </w:tcPr>
          <w:p w14:paraId="291D5C77" w14:textId="483E9226" w:rsidR="003B3438" w:rsidRPr="003B3438" w:rsidRDefault="003B3438" w:rsidP="003B3438">
            <w:pPr>
              <w:pStyle w:val="TableStyle"/>
              <w:spacing w:after="0" w:line="240" w:lineRule="auto"/>
              <w:jc w:val="center"/>
              <w:rPr>
                <w:rFonts w:cs="Times New Roman"/>
                <w:sz w:val="18"/>
                <w:szCs w:val="18"/>
              </w:rPr>
            </w:pPr>
            <w:r w:rsidRPr="003B3438">
              <w:rPr>
                <w:rFonts w:cs="Times New Roman"/>
                <w:sz w:val="18"/>
                <w:szCs w:val="18"/>
              </w:rPr>
              <w:t>0,000</w:t>
            </w:r>
          </w:p>
        </w:tc>
        <w:tc>
          <w:tcPr>
            <w:tcW w:w="590" w:type="dxa"/>
            <w:vAlign w:val="center"/>
          </w:tcPr>
          <w:p w14:paraId="6670FA66" w14:textId="598A93D1" w:rsidR="003B3438" w:rsidRPr="003B3438" w:rsidRDefault="003B3438" w:rsidP="003B3438">
            <w:pPr>
              <w:pStyle w:val="TableStyle"/>
              <w:spacing w:after="0" w:line="240" w:lineRule="auto"/>
              <w:jc w:val="center"/>
              <w:rPr>
                <w:rFonts w:cs="Times New Roman"/>
                <w:sz w:val="18"/>
                <w:szCs w:val="18"/>
              </w:rPr>
            </w:pPr>
            <w:r w:rsidRPr="003B3438">
              <w:rPr>
                <w:rFonts w:cs="Times New Roman"/>
                <w:sz w:val="18"/>
                <w:szCs w:val="18"/>
              </w:rPr>
              <w:t>0,000</w:t>
            </w:r>
          </w:p>
        </w:tc>
      </w:tr>
      <w:tr w:rsidR="003B3438" w:rsidRPr="003B3438" w14:paraId="178F9698" w14:textId="77777777" w:rsidTr="00051721">
        <w:trPr>
          <w:jc w:val="right"/>
        </w:trPr>
        <w:tc>
          <w:tcPr>
            <w:tcW w:w="391" w:type="dxa"/>
            <w:vMerge/>
            <w:vAlign w:val="center"/>
          </w:tcPr>
          <w:p w14:paraId="0220BFAE" w14:textId="77777777" w:rsidR="003B3438" w:rsidRPr="003B3438" w:rsidRDefault="003B3438" w:rsidP="003B3438">
            <w:pPr>
              <w:jc w:val="center"/>
              <w:rPr>
                <w:sz w:val="18"/>
                <w:szCs w:val="18"/>
              </w:rPr>
            </w:pPr>
          </w:p>
        </w:tc>
        <w:tc>
          <w:tcPr>
            <w:tcW w:w="1601" w:type="dxa"/>
            <w:vMerge/>
            <w:vAlign w:val="center"/>
          </w:tcPr>
          <w:p w14:paraId="3D663A8C" w14:textId="77777777" w:rsidR="003B3438" w:rsidRPr="003B3438" w:rsidRDefault="003B3438" w:rsidP="003B3438">
            <w:pPr>
              <w:jc w:val="center"/>
              <w:rPr>
                <w:sz w:val="18"/>
                <w:szCs w:val="18"/>
              </w:rPr>
            </w:pPr>
          </w:p>
        </w:tc>
        <w:tc>
          <w:tcPr>
            <w:tcW w:w="2359" w:type="dxa"/>
            <w:vAlign w:val="center"/>
          </w:tcPr>
          <w:p w14:paraId="15E0D984" w14:textId="0C9F3366" w:rsidR="003B3438" w:rsidRPr="003B3438" w:rsidRDefault="003B3438" w:rsidP="003B3438">
            <w:pPr>
              <w:pStyle w:val="TableStyle"/>
              <w:spacing w:after="0" w:line="240" w:lineRule="auto"/>
              <w:jc w:val="center"/>
              <w:rPr>
                <w:rFonts w:cs="Times New Roman"/>
                <w:sz w:val="18"/>
                <w:szCs w:val="18"/>
              </w:rPr>
            </w:pPr>
            <w:r w:rsidRPr="003B3438">
              <w:rPr>
                <w:rFonts w:cs="Times New Roman"/>
                <w:sz w:val="18"/>
                <w:szCs w:val="18"/>
              </w:rPr>
              <w:t>Площадь зоны действия источника тепловой энергии</w:t>
            </w:r>
          </w:p>
        </w:tc>
        <w:tc>
          <w:tcPr>
            <w:tcW w:w="794" w:type="dxa"/>
            <w:vAlign w:val="center"/>
          </w:tcPr>
          <w:p w14:paraId="6E056076" w14:textId="1A96275D" w:rsidR="003B3438" w:rsidRPr="003B3438" w:rsidRDefault="003B3438" w:rsidP="003B3438">
            <w:pPr>
              <w:pStyle w:val="TableStyle"/>
              <w:spacing w:after="0" w:line="240" w:lineRule="auto"/>
              <w:jc w:val="center"/>
              <w:rPr>
                <w:rFonts w:cs="Times New Roman"/>
                <w:sz w:val="18"/>
                <w:szCs w:val="18"/>
              </w:rPr>
            </w:pPr>
            <w:r w:rsidRPr="003B3438">
              <w:rPr>
                <w:rFonts w:cs="Times New Roman"/>
                <w:sz w:val="18"/>
                <w:szCs w:val="18"/>
              </w:rPr>
              <w:t>га</w:t>
            </w:r>
          </w:p>
        </w:tc>
        <w:tc>
          <w:tcPr>
            <w:tcW w:w="589" w:type="dxa"/>
            <w:vAlign w:val="center"/>
          </w:tcPr>
          <w:p w14:paraId="5F5281F5" w14:textId="3FDBA184" w:rsidR="003B3438" w:rsidRPr="003B3438" w:rsidRDefault="003B3438" w:rsidP="003B3438">
            <w:pPr>
              <w:jc w:val="center"/>
              <w:rPr>
                <w:sz w:val="18"/>
                <w:szCs w:val="18"/>
              </w:rPr>
            </w:pPr>
            <w:r w:rsidRPr="003B3438">
              <w:rPr>
                <w:sz w:val="18"/>
                <w:szCs w:val="18"/>
              </w:rPr>
              <w:t>30,740</w:t>
            </w:r>
          </w:p>
        </w:tc>
        <w:tc>
          <w:tcPr>
            <w:tcW w:w="589" w:type="dxa"/>
            <w:vAlign w:val="center"/>
          </w:tcPr>
          <w:p w14:paraId="7B506DD7" w14:textId="348816F2" w:rsidR="003B3438" w:rsidRPr="003B3438" w:rsidRDefault="003B3438" w:rsidP="003B3438">
            <w:pPr>
              <w:jc w:val="center"/>
              <w:rPr>
                <w:sz w:val="18"/>
                <w:szCs w:val="18"/>
              </w:rPr>
            </w:pPr>
            <w:r w:rsidRPr="003B3438">
              <w:rPr>
                <w:sz w:val="18"/>
                <w:szCs w:val="18"/>
              </w:rPr>
              <w:t>30,740</w:t>
            </w:r>
          </w:p>
        </w:tc>
        <w:tc>
          <w:tcPr>
            <w:tcW w:w="589" w:type="dxa"/>
            <w:vAlign w:val="center"/>
          </w:tcPr>
          <w:p w14:paraId="5792C924" w14:textId="689A1EF2" w:rsidR="003B3438" w:rsidRPr="003B3438" w:rsidRDefault="003B3438" w:rsidP="003B3438">
            <w:pPr>
              <w:jc w:val="center"/>
              <w:rPr>
                <w:sz w:val="18"/>
                <w:szCs w:val="18"/>
              </w:rPr>
            </w:pPr>
            <w:r w:rsidRPr="003B3438">
              <w:rPr>
                <w:sz w:val="18"/>
                <w:szCs w:val="18"/>
              </w:rPr>
              <w:t>30,740</w:t>
            </w:r>
          </w:p>
        </w:tc>
        <w:tc>
          <w:tcPr>
            <w:tcW w:w="589" w:type="dxa"/>
            <w:vAlign w:val="center"/>
          </w:tcPr>
          <w:p w14:paraId="353B439E" w14:textId="144E1412" w:rsidR="003B3438" w:rsidRPr="003B3438" w:rsidRDefault="003B3438" w:rsidP="003B3438">
            <w:pPr>
              <w:jc w:val="center"/>
              <w:rPr>
                <w:sz w:val="18"/>
                <w:szCs w:val="18"/>
              </w:rPr>
            </w:pPr>
            <w:r w:rsidRPr="003B3438">
              <w:rPr>
                <w:sz w:val="18"/>
                <w:szCs w:val="18"/>
              </w:rPr>
              <w:t>30,740</w:t>
            </w:r>
          </w:p>
        </w:tc>
        <w:tc>
          <w:tcPr>
            <w:tcW w:w="589" w:type="dxa"/>
            <w:vAlign w:val="center"/>
          </w:tcPr>
          <w:p w14:paraId="3D9DE090" w14:textId="39C7398A" w:rsidR="003B3438" w:rsidRPr="003B3438" w:rsidRDefault="003B3438" w:rsidP="003B3438">
            <w:pPr>
              <w:jc w:val="center"/>
              <w:rPr>
                <w:sz w:val="18"/>
                <w:szCs w:val="18"/>
              </w:rPr>
            </w:pPr>
            <w:r w:rsidRPr="003B3438">
              <w:rPr>
                <w:sz w:val="18"/>
                <w:szCs w:val="18"/>
              </w:rPr>
              <w:t>30,740</w:t>
            </w:r>
          </w:p>
        </w:tc>
        <w:tc>
          <w:tcPr>
            <w:tcW w:w="590" w:type="dxa"/>
            <w:vAlign w:val="center"/>
          </w:tcPr>
          <w:p w14:paraId="6CBCB7D2" w14:textId="6BA59A36" w:rsidR="003B3438" w:rsidRPr="003B3438" w:rsidRDefault="003B3438" w:rsidP="003B3438">
            <w:pPr>
              <w:jc w:val="center"/>
              <w:rPr>
                <w:sz w:val="18"/>
                <w:szCs w:val="18"/>
              </w:rPr>
            </w:pPr>
            <w:r w:rsidRPr="003B3438">
              <w:rPr>
                <w:sz w:val="18"/>
                <w:szCs w:val="18"/>
              </w:rPr>
              <w:t>30,740</w:t>
            </w:r>
          </w:p>
        </w:tc>
        <w:tc>
          <w:tcPr>
            <w:tcW w:w="589" w:type="dxa"/>
            <w:vAlign w:val="center"/>
          </w:tcPr>
          <w:p w14:paraId="1EE4E662" w14:textId="3DC733C4" w:rsidR="003B3438" w:rsidRPr="003B3438" w:rsidRDefault="003B3438" w:rsidP="003B3438">
            <w:pPr>
              <w:jc w:val="center"/>
              <w:rPr>
                <w:sz w:val="18"/>
                <w:szCs w:val="18"/>
              </w:rPr>
            </w:pPr>
            <w:r w:rsidRPr="003B3438">
              <w:rPr>
                <w:sz w:val="18"/>
                <w:szCs w:val="18"/>
              </w:rPr>
              <w:t>30,740</w:t>
            </w:r>
          </w:p>
        </w:tc>
        <w:tc>
          <w:tcPr>
            <w:tcW w:w="589" w:type="dxa"/>
            <w:vAlign w:val="center"/>
          </w:tcPr>
          <w:p w14:paraId="4E66F114" w14:textId="5B0EED01" w:rsidR="003B3438" w:rsidRPr="003B3438" w:rsidRDefault="003B3438" w:rsidP="003B3438">
            <w:pPr>
              <w:jc w:val="center"/>
              <w:rPr>
                <w:sz w:val="18"/>
                <w:szCs w:val="18"/>
              </w:rPr>
            </w:pPr>
            <w:r w:rsidRPr="003B3438">
              <w:rPr>
                <w:sz w:val="18"/>
                <w:szCs w:val="18"/>
              </w:rPr>
              <w:t>30,740</w:t>
            </w:r>
          </w:p>
        </w:tc>
        <w:tc>
          <w:tcPr>
            <w:tcW w:w="589" w:type="dxa"/>
            <w:vAlign w:val="center"/>
          </w:tcPr>
          <w:p w14:paraId="5E3B5DF0" w14:textId="3797E25C" w:rsidR="003B3438" w:rsidRPr="003B3438" w:rsidRDefault="003B3438" w:rsidP="003B3438">
            <w:pPr>
              <w:jc w:val="center"/>
              <w:rPr>
                <w:sz w:val="18"/>
                <w:szCs w:val="18"/>
              </w:rPr>
            </w:pPr>
            <w:r w:rsidRPr="003B3438">
              <w:rPr>
                <w:sz w:val="18"/>
                <w:szCs w:val="18"/>
              </w:rPr>
              <w:t>30,740</w:t>
            </w:r>
          </w:p>
        </w:tc>
        <w:tc>
          <w:tcPr>
            <w:tcW w:w="589" w:type="dxa"/>
            <w:vAlign w:val="center"/>
          </w:tcPr>
          <w:p w14:paraId="268F9994" w14:textId="4CCBB3A0" w:rsidR="003B3438" w:rsidRPr="003B3438" w:rsidRDefault="003B3438" w:rsidP="003B3438">
            <w:pPr>
              <w:jc w:val="center"/>
              <w:rPr>
                <w:sz w:val="18"/>
                <w:szCs w:val="18"/>
              </w:rPr>
            </w:pPr>
            <w:r w:rsidRPr="003B3438">
              <w:rPr>
                <w:sz w:val="18"/>
                <w:szCs w:val="18"/>
              </w:rPr>
              <w:t>30,740</w:t>
            </w:r>
          </w:p>
        </w:tc>
        <w:tc>
          <w:tcPr>
            <w:tcW w:w="590" w:type="dxa"/>
            <w:vAlign w:val="center"/>
          </w:tcPr>
          <w:p w14:paraId="6E0390FD" w14:textId="2BB5DEFF" w:rsidR="003B3438" w:rsidRPr="003B3438" w:rsidRDefault="003B3438" w:rsidP="003B3438">
            <w:pPr>
              <w:jc w:val="center"/>
              <w:rPr>
                <w:sz w:val="18"/>
                <w:szCs w:val="18"/>
              </w:rPr>
            </w:pPr>
            <w:r w:rsidRPr="003B3438">
              <w:rPr>
                <w:sz w:val="18"/>
                <w:szCs w:val="18"/>
              </w:rPr>
              <w:t>30,740</w:t>
            </w:r>
          </w:p>
        </w:tc>
        <w:tc>
          <w:tcPr>
            <w:tcW w:w="589" w:type="dxa"/>
            <w:vAlign w:val="center"/>
          </w:tcPr>
          <w:p w14:paraId="19DE2C07" w14:textId="49C5D79B" w:rsidR="003B3438" w:rsidRPr="003B3438" w:rsidRDefault="003B3438" w:rsidP="003B3438">
            <w:pPr>
              <w:jc w:val="center"/>
              <w:rPr>
                <w:sz w:val="18"/>
                <w:szCs w:val="18"/>
              </w:rPr>
            </w:pPr>
            <w:r w:rsidRPr="003B3438">
              <w:rPr>
                <w:sz w:val="18"/>
                <w:szCs w:val="18"/>
              </w:rPr>
              <w:t>30,740</w:t>
            </w:r>
          </w:p>
        </w:tc>
        <w:tc>
          <w:tcPr>
            <w:tcW w:w="589" w:type="dxa"/>
            <w:vAlign w:val="center"/>
          </w:tcPr>
          <w:p w14:paraId="7B4BD498" w14:textId="354DEC77" w:rsidR="003B3438" w:rsidRPr="003B3438" w:rsidRDefault="003B3438" w:rsidP="003B3438">
            <w:pPr>
              <w:jc w:val="center"/>
              <w:rPr>
                <w:sz w:val="18"/>
                <w:szCs w:val="18"/>
              </w:rPr>
            </w:pPr>
            <w:r w:rsidRPr="003B3438">
              <w:rPr>
                <w:sz w:val="18"/>
                <w:szCs w:val="18"/>
              </w:rPr>
              <w:t>30,740</w:t>
            </w:r>
          </w:p>
        </w:tc>
        <w:tc>
          <w:tcPr>
            <w:tcW w:w="589" w:type="dxa"/>
            <w:vAlign w:val="center"/>
          </w:tcPr>
          <w:p w14:paraId="2727B312" w14:textId="744994DF" w:rsidR="003B3438" w:rsidRPr="003B3438" w:rsidRDefault="003B3438" w:rsidP="003B3438">
            <w:pPr>
              <w:jc w:val="center"/>
              <w:rPr>
                <w:sz w:val="18"/>
                <w:szCs w:val="18"/>
              </w:rPr>
            </w:pPr>
            <w:r w:rsidRPr="003B3438">
              <w:rPr>
                <w:sz w:val="18"/>
                <w:szCs w:val="18"/>
              </w:rPr>
              <w:t>30,740</w:t>
            </w:r>
          </w:p>
        </w:tc>
        <w:tc>
          <w:tcPr>
            <w:tcW w:w="589" w:type="dxa"/>
            <w:vAlign w:val="center"/>
          </w:tcPr>
          <w:p w14:paraId="390D8A16" w14:textId="667C152A" w:rsidR="003B3438" w:rsidRPr="003B3438" w:rsidRDefault="003B3438" w:rsidP="003B3438">
            <w:pPr>
              <w:jc w:val="center"/>
              <w:rPr>
                <w:sz w:val="18"/>
                <w:szCs w:val="18"/>
              </w:rPr>
            </w:pPr>
            <w:r w:rsidRPr="003B3438">
              <w:rPr>
                <w:sz w:val="18"/>
                <w:szCs w:val="18"/>
              </w:rPr>
              <w:t>30,740</w:t>
            </w:r>
          </w:p>
        </w:tc>
        <w:tc>
          <w:tcPr>
            <w:tcW w:w="590" w:type="dxa"/>
            <w:vAlign w:val="center"/>
          </w:tcPr>
          <w:p w14:paraId="577751F2" w14:textId="54DA791F" w:rsidR="003B3438" w:rsidRPr="003B3438" w:rsidRDefault="003B3438" w:rsidP="003B3438">
            <w:pPr>
              <w:jc w:val="center"/>
              <w:rPr>
                <w:sz w:val="18"/>
                <w:szCs w:val="18"/>
              </w:rPr>
            </w:pPr>
            <w:r w:rsidRPr="003B3438">
              <w:rPr>
                <w:sz w:val="18"/>
                <w:szCs w:val="18"/>
              </w:rPr>
              <w:t>30,740</w:t>
            </w:r>
          </w:p>
        </w:tc>
      </w:tr>
      <w:tr w:rsidR="003B3438" w:rsidRPr="003B3438" w14:paraId="53C8C197" w14:textId="77777777" w:rsidTr="00051721">
        <w:trPr>
          <w:jc w:val="right"/>
        </w:trPr>
        <w:tc>
          <w:tcPr>
            <w:tcW w:w="391" w:type="dxa"/>
            <w:vMerge/>
            <w:vAlign w:val="center"/>
          </w:tcPr>
          <w:p w14:paraId="7A910B59" w14:textId="77777777" w:rsidR="003B3438" w:rsidRPr="003B3438" w:rsidRDefault="003B3438" w:rsidP="003B3438">
            <w:pPr>
              <w:jc w:val="center"/>
              <w:rPr>
                <w:sz w:val="18"/>
                <w:szCs w:val="18"/>
              </w:rPr>
            </w:pPr>
          </w:p>
        </w:tc>
        <w:tc>
          <w:tcPr>
            <w:tcW w:w="1601" w:type="dxa"/>
            <w:vMerge/>
            <w:vAlign w:val="center"/>
          </w:tcPr>
          <w:p w14:paraId="296D5623" w14:textId="77777777" w:rsidR="003B3438" w:rsidRPr="003B3438" w:rsidRDefault="003B3438" w:rsidP="003B3438">
            <w:pPr>
              <w:jc w:val="center"/>
              <w:rPr>
                <w:sz w:val="18"/>
                <w:szCs w:val="18"/>
              </w:rPr>
            </w:pPr>
          </w:p>
        </w:tc>
        <w:tc>
          <w:tcPr>
            <w:tcW w:w="2359" w:type="dxa"/>
            <w:vAlign w:val="center"/>
          </w:tcPr>
          <w:p w14:paraId="628E397B" w14:textId="06CF5A7D" w:rsidR="003B3438" w:rsidRPr="003B3438" w:rsidRDefault="003B3438" w:rsidP="003B3438">
            <w:pPr>
              <w:pStyle w:val="TableStyle"/>
              <w:spacing w:after="0" w:line="240" w:lineRule="auto"/>
              <w:jc w:val="center"/>
              <w:rPr>
                <w:rFonts w:cs="Times New Roman"/>
                <w:sz w:val="18"/>
                <w:szCs w:val="18"/>
              </w:rPr>
            </w:pPr>
            <w:r w:rsidRPr="003B3438">
              <w:rPr>
                <w:rFonts w:cs="Times New Roman"/>
                <w:sz w:val="18"/>
                <w:szCs w:val="18"/>
              </w:rPr>
              <w:t>Плотность тепловой нагрузки</w:t>
            </w:r>
          </w:p>
        </w:tc>
        <w:tc>
          <w:tcPr>
            <w:tcW w:w="794" w:type="dxa"/>
            <w:vAlign w:val="center"/>
          </w:tcPr>
          <w:p w14:paraId="05400971" w14:textId="36B9F8C8" w:rsidR="003B3438" w:rsidRPr="003B3438" w:rsidRDefault="003B3438" w:rsidP="003B3438">
            <w:pPr>
              <w:pStyle w:val="TableStyle"/>
              <w:spacing w:after="0" w:line="240" w:lineRule="auto"/>
              <w:jc w:val="center"/>
              <w:rPr>
                <w:rFonts w:cs="Times New Roman"/>
                <w:sz w:val="18"/>
                <w:szCs w:val="18"/>
              </w:rPr>
            </w:pPr>
            <w:r w:rsidRPr="003B3438">
              <w:rPr>
                <w:rFonts w:cs="Times New Roman"/>
                <w:sz w:val="18"/>
                <w:szCs w:val="18"/>
              </w:rPr>
              <w:t>Гкал/ч/га</w:t>
            </w:r>
          </w:p>
        </w:tc>
        <w:tc>
          <w:tcPr>
            <w:tcW w:w="589" w:type="dxa"/>
            <w:vAlign w:val="center"/>
          </w:tcPr>
          <w:p w14:paraId="04B6DACB" w14:textId="1EAE5610" w:rsidR="003B3438" w:rsidRPr="003B3438" w:rsidRDefault="003B3438" w:rsidP="003B3438">
            <w:pPr>
              <w:jc w:val="center"/>
              <w:rPr>
                <w:sz w:val="18"/>
                <w:szCs w:val="18"/>
              </w:rPr>
            </w:pPr>
            <w:r w:rsidRPr="003B3438">
              <w:rPr>
                <w:sz w:val="18"/>
                <w:szCs w:val="18"/>
              </w:rPr>
              <w:t>0,051</w:t>
            </w:r>
          </w:p>
        </w:tc>
        <w:tc>
          <w:tcPr>
            <w:tcW w:w="589" w:type="dxa"/>
            <w:vAlign w:val="center"/>
          </w:tcPr>
          <w:p w14:paraId="75F44DB2" w14:textId="283B6EEC" w:rsidR="003B3438" w:rsidRPr="003B3438" w:rsidRDefault="003B3438" w:rsidP="003B3438">
            <w:pPr>
              <w:jc w:val="center"/>
              <w:rPr>
                <w:sz w:val="18"/>
                <w:szCs w:val="18"/>
              </w:rPr>
            </w:pPr>
            <w:r w:rsidRPr="003B3438">
              <w:rPr>
                <w:sz w:val="18"/>
                <w:szCs w:val="18"/>
              </w:rPr>
              <w:t>0,051</w:t>
            </w:r>
          </w:p>
        </w:tc>
        <w:tc>
          <w:tcPr>
            <w:tcW w:w="589" w:type="dxa"/>
            <w:vAlign w:val="center"/>
          </w:tcPr>
          <w:p w14:paraId="3855AF75" w14:textId="287A4293" w:rsidR="003B3438" w:rsidRPr="003B3438" w:rsidRDefault="003B3438" w:rsidP="003B3438">
            <w:pPr>
              <w:jc w:val="center"/>
              <w:rPr>
                <w:sz w:val="18"/>
                <w:szCs w:val="18"/>
              </w:rPr>
            </w:pPr>
            <w:r w:rsidRPr="003B3438">
              <w:rPr>
                <w:sz w:val="18"/>
                <w:szCs w:val="18"/>
              </w:rPr>
              <w:t>0,051</w:t>
            </w:r>
          </w:p>
        </w:tc>
        <w:tc>
          <w:tcPr>
            <w:tcW w:w="589" w:type="dxa"/>
            <w:vAlign w:val="center"/>
          </w:tcPr>
          <w:p w14:paraId="4A38F6D7" w14:textId="68AF7B6F" w:rsidR="003B3438" w:rsidRPr="003B3438" w:rsidRDefault="003B3438" w:rsidP="003B3438">
            <w:pPr>
              <w:jc w:val="center"/>
              <w:rPr>
                <w:sz w:val="18"/>
                <w:szCs w:val="18"/>
              </w:rPr>
            </w:pPr>
            <w:r w:rsidRPr="003B3438">
              <w:rPr>
                <w:sz w:val="18"/>
                <w:szCs w:val="18"/>
              </w:rPr>
              <w:t>0,051</w:t>
            </w:r>
          </w:p>
        </w:tc>
        <w:tc>
          <w:tcPr>
            <w:tcW w:w="589" w:type="dxa"/>
            <w:vAlign w:val="center"/>
          </w:tcPr>
          <w:p w14:paraId="0662800F" w14:textId="5A1DF80C" w:rsidR="003B3438" w:rsidRPr="003B3438" w:rsidRDefault="003B3438" w:rsidP="003B3438">
            <w:pPr>
              <w:jc w:val="center"/>
              <w:rPr>
                <w:sz w:val="18"/>
                <w:szCs w:val="18"/>
              </w:rPr>
            </w:pPr>
            <w:r w:rsidRPr="003B3438">
              <w:rPr>
                <w:sz w:val="18"/>
                <w:szCs w:val="18"/>
              </w:rPr>
              <w:t>0,051</w:t>
            </w:r>
          </w:p>
        </w:tc>
        <w:tc>
          <w:tcPr>
            <w:tcW w:w="590" w:type="dxa"/>
            <w:vAlign w:val="center"/>
          </w:tcPr>
          <w:p w14:paraId="0BD76CC9" w14:textId="0A114982" w:rsidR="003B3438" w:rsidRPr="003B3438" w:rsidRDefault="003B3438" w:rsidP="003B3438">
            <w:pPr>
              <w:jc w:val="center"/>
              <w:rPr>
                <w:sz w:val="18"/>
                <w:szCs w:val="18"/>
              </w:rPr>
            </w:pPr>
            <w:r w:rsidRPr="003B3438">
              <w:rPr>
                <w:sz w:val="18"/>
                <w:szCs w:val="18"/>
              </w:rPr>
              <w:t>0,051</w:t>
            </w:r>
          </w:p>
        </w:tc>
        <w:tc>
          <w:tcPr>
            <w:tcW w:w="589" w:type="dxa"/>
            <w:vAlign w:val="center"/>
          </w:tcPr>
          <w:p w14:paraId="62750A5F" w14:textId="5D719A14" w:rsidR="003B3438" w:rsidRPr="003B3438" w:rsidRDefault="003B3438" w:rsidP="003B3438">
            <w:pPr>
              <w:jc w:val="center"/>
              <w:rPr>
                <w:sz w:val="18"/>
                <w:szCs w:val="18"/>
              </w:rPr>
            </w:pPr>
            <w:r w:rsidRPr="003B3438">
              <w:rPr>
                <w:sz w:val="18"/>
                <w:szCs w:val="18"/>
              </w:rPr>
              <w:t>0,051</w:t>
            </w:r>
          </w:p>
        </w:tc>
        <w:tc>
          <w:tcPr>
            <w:tcW w:w="589" w:type="dxa"/>
            <w:vAlign w:val="center"/>
          </w:tcPr>
          <w:p w14:paraId="3F1BD6EC" w14:textId="70A6F18B" w:rsidR="003B3438" w:rsidRPr="003B3438" w:rsidRDefault="003B3438" w:rsidP="003B3438">
            <w:pPr>
              <w:jc w:val="center"/>
              <w:rPr>
                <w:sz w:val="18"/>
                <w:szCs w:val="18"/>
              </w:rPr>
            </w:pPr>
            <w:r w:rsidRPr="003B3438">
              <w:rPr>
                <w:sz w:val="18"/>
                <w:szCs w:val="18"/>
              </w:rPr>
              <w:t>0,051</w:t>
            </w:r>
          </w:p>
        </w:tc>
        <w:tc>
          <w:tcPr>
            <w:tcW w:w="589" w:type="dxa"/>
            <w:vAlign w:val="center"/>
          </w:tcPr>
          <w:p w14:paraId="2A10F19B" w14:textId="7A074E85" w:rsidR="003B3438" w:rsidRPr="003B3438" w:rsidRDefault="003B3438" w:rsidP="003B3438">
            <w:pPr>
              <w:jc w:val="center"/>
              <w:rPr>
                <w:sz w:val="18"/>
                <w:szCs w:val="18"/>
              </w:rPr>
            </w:pPr>
            <w:r w:rsidRPr="003B3438">
              <w:rPr>
                <w:sz w:val="18"/>
                <w:szCs w:val="18"/>
              </w:rPr>
              <w:t>0,051</w:t>
            </w:r>
          </w:p>
        </w:tc>
        <w:tc>
          <w:tcPr>
            <w:tcW w:w="589" w:type="dxa"/>
            <w:vAlign w:val="center"/>
          </w:tcPr>
          <w:p w14:paraId="671180ED" w14:textId="3BEEFFD5" w:rsidR="003B3438" w:rsidRPr="003B3438" w:rsidRDefault="003B3438" w:rsidP="003B3438">
            <w:pPr>
              <w:jc w:val="center"/>
              <w:rPr>
                <w:sz w:val="18"/>
                <w:szCs w:val="18"/>
              </w:rPr>
            </w:pPr>
            <w:r w:rsidRPr="003B3438">
              <w:rPr>
                <w:sz w:val="18"/>
                <w:szCs w:val="18"/>
              </w:rPr>
              <w:t>0,051</w:t>
            </w:r>
          </w:p>
        </w:tc>
        <w:tc>
          <w:tcPr>
            <w:tcW w:w="590" w:type="dxa"/>
            <w:vAlign w:val="center"/>
          </w:tcPr>
          <w:p w14:paraId="258BF817" w14:textId="5E134575" w:rsidR="003B3438" w:rsidRPr="003B3438" w:rsidRDefault="003B3438" w:rsidP="003B3438">
            <w:pPr>
              <w:jc w:val="center"/>
              <w:rPr>
                <w:sz w:val="18"/>
                <w:szCs w:val="18"/>
              </w:rPr>
            </w:pPr>
            <w:r w:rsidRPr="003B3438">
              <w:rPr>
                <w:sz w:val="18"/>
                <w:szCs w:val="18"/>
              </w:rPr>
              <w:t>0,051</w:t>
            </w:r>
          </w:p>
        </w:tc>
        <w:tc>
          <w:tcPr>
            <w:tcW w:w="589" w:type="dxa"/>
            <w:vAlign w:val="center"/>
          </w:tcPr>
          <w:p w14:paraId="05B944BA" w14:textId="0E1476DA" w:rsidR="003B3438" w:rsidRPr="003B3438" w:rsidRDefault="003B3438" w:rsidP="003B3438">
            <w:pPr>
              <w:jc w:val="center"/>
              <w:rPr>
                <w:sz w:val="18"/>
                <w:szCs w:val="18"/>
              </w:rPr>
            </w:pPr>
            <w:r w:rsidRPr="003B3438">
              <w:rPr>
                <w:sz w:val="18"/>
                <w:szCs w:val="18"/>
              </w:rPr>
              <w:t>0,051</w:t>
            </w:r>
          </w:p>
        </w:tc>
        <w:tc>
          <w:tcPr>
            <w:tcW w:w="589" w:type="dxa"/>
            <w:vAlign w:val="center"/>
          </w:tcPr>
          <w:p w14:paraId="2F8E5A27" w14:textId="6D64DA62" w:rsidR="003B3438" w:rsidRPr="003B3438" w:rsidRDefault="003B3438" w:rsidP="003B3438">
            <w:pPr>
              <w:jc w:val="center"/>
              <w:rPr>
                <w:sz w:val="18"/>
                <w:szCs w:val="18"/>
              </w:rPr>
            </w:pPr>
            <w:r w:rsidRPr="003B3438">
              <w:rPr>
                <w:sz w:val="18"/>
                <w:szCs w:val="18"/>
              </w:rPr>
              <w:t>0,051</w:t>
            </w:r>
          </w:p>
        </w:tc>
        <w:tc>
          <w:tcPr>
            <w:tcW w:w="589" w:type="dxa"/>
            <w:vAlign w:val="center"/>
          </w:tcPr>
          <w:p w14:paraId="0325680F" w14:textId="0B41FC75" w:rsidR="003B3438" w:rsidRPr="003B3438" w:rsidRDefault="003B3438" w:rsidP="003B3438">
            <w:pPr>
              <w:jc w:val="center"/>
              <w:rPr>
                <w:sz w:val="18"/>
                <w:szCs w:val="18"/>
              </w:rPr>
            </w:pPr>
            <w:r w:rsidRPr="003B3438">
              <w:rPr>
                <w:sz w:val="18"/>
                <w:szCs w:val="18"/>
              </w:rPr>
              <w:t>0,051</w:t>
            </w:r>
          </w:p>
        </w:tc>
        <w:tc>
          <w:tcPr>
            <w:tcW w:w="589" w:type="dxa"/>
            <w:vAlign w:val="center"/>
          </w:tcPr>
          <w:p w14:paraId="4D15AB6A" w14:textId="03B0DB06" w:rsidR="003B3438" w:rsidRPr="003B3438" w:rsidRDefault="003B3438" w:rsidP="003B3438">
            <w:pPr>
              <w:jc w:val="center"/>
              <w:rPr>
                <w:sz w:val="18"/>
                <w:szCs w:val="18"/>
              </w:rPr>
            </w:pPr>
            <w:r w:rsidRPr="003B3438">
              <w:rPr>
                <w:sz w:val="18"/>
                <w:szCs w:val="18"/>
              </w:rPr>
              <w:t>0,051</w:t>
            </w:r>
          </w:p>
        </w:tc>
        <w:tc>
          <w:tcPr>
            <w:tcW w:w="590" w:type="dxa"/>
            <w:vAlign w:val="center"/>
          </w:tcPr>
          <w:p w14:paraId="535DE28B" w14:textId="3ADBFE5A" w:rsidR="003B3438" w:rsidRPr="003B3438" w:rsidRDefault="003B3438" w:rsidP="003B3438">
            <w:pPr>
              <w:jc w:val="center"/>
              <w:rPr>
                <w:sz w:val="18"/>
                <w:szCs w:val="18"/>
              </w:rPr>
            </w:pPr>
            <w:r w:rsidRPr="003B3438">
              <w:rPr>
                <w:sz w:val="18"/>
                <w:szCs w:val="18"/>
              </w:rPr>
              <w:t>0,051</w:t>
            </w:r>
          </w:p>
        </w:tc>
      </w:tr>
    </w:tbl>
    <w:p w14:paraId="1A3927B1" w14:textId="77777777" w:rsidR="00634351" w:rsidRDefault="00634351" w:rsidP="00634351">
      <w:pPr>
        <w:pStyle w:val="Af7"/>
      </w:pPr>
    </w:p>
    <w:p w14:paraId="1DB46321" w14:textId="77777777" w:rsidR="00634351" w:rsidRDefault="00634351" w:rsidP="00634351">
      <w:pPr>
        <w:pStyle w:val="Af7"/>
        <w:sectPr w:rsidR="00634351" w:rsidSect="007168E1">
          <w:pgSz w:w="16838" w:h="11906" w:orient="landscape"/>
          <w:pgMar w:top="1134" w:right="1134" w:bottom="567" w:left="1134" w:header="709" w:footer="709" w:gutter="0"/>
          <w:cols w:space="708"/>
          <w:titlePg/>
          <w:docGrid w:linePitch="360"/>
        </w:sectPr>
      </w:pPr>
    </w:p>
    <w:p w14:paraId="2C4BBAD0" w14:textId="77777777" w:rsidR="001F6487" w:rsidRDefault="001F6487" w:rsidP="001F6487">
      <w:pPr>
        <w:pStyle w:val="13"/>
      </w:pPr>
      <w:bookmarkStart w:id="36" w:name="_Toc160911972"/>
      <w:bookmarkStart w:id="37" w:name="_Toc176356590"/>
      <w:r>
        <w:lastRenderedPageBreak/>
        <w:t>Р</w:t>
      </w:r>
      <w:r w:rsidRPr="007C5F3D">
        <w:t>аздел 2. Существующие и перспективные балансы тепловой мощности источников тепловой энергии и тепловой нагрузки потребителей</w:t>
      </w:r>
      <w:bookmarkEnd w:id="36"/>
      <w:bookmarkEnd w:id="37"/>
    </w:p>
    <w:p w14:paraId="704A7E86" w14:textId="77777777" w:rsidR="001F6487" w:rsidRDefault="001F6487" w:rsidP="0053666D">
      <w:pPr>
        <w:pStyle w:val="24"/>
        <w:numPr>
          <w:ilvl w:val="1"/>
          <w:numId w:val="4"/>
        </w:numPr>
        <w:ind w:left="0" w:firstLine="567"/>
      </w:pPr>
      <w:bookmarkStart w:id="38" w:name="_Toc176356591"/>
      <w:r>
        <w:t>Описание существующих и перспективных зон действия систем теплоснабжения и источников тепловой энергии</w:t>
      </w:r>
      <w:bookmarkEnd w:id="38"/>
    </w:p>
    <w:p w14:paraId="74E4C706" w14:textId="77777777" w:rsidR="009E546C" w:rsidRDefault="009E546C" w:rsidP="009E546C">
      <w:pPr>
        <w:pStyle w:val="Af7"/>
      </w:pPr>
      <w:r w:rsidRPr="009E546C">
        <w:t>Зоной действия источника тепловой энергии является территория поселения, городского округа, города федерального значения или ее часть, границы которой устанавливаются закрытыми секционирующими задвижками тепловой сети системы теплоснабжения.</w:t>
      </w:r>
      <w:r>
        <w:t xml:space="preserve"> </w:t>
      </w:r>
      <w:r w:rsidR="00F358EF" w:rsidRPr="00F358EF">
        <w:t>Зоны действия источников тепловой энергии</w:t>
      </w:r>
      <w:r w:rsidR="00F358EF">
        <w:t xml:space="preserve"> представлены в таблице 5.</w:t>
      </w:r>
    </w:p>
    <w:p w14:paraId="07B42433" w14:textId="77777777" w:rsidR="00F358EF" w:rsidRPr="002910CF" w:rsidRDefault="00F358EF" w:rsidP="000A5151">
      <w:pPr>
        <w:pStyle w:val="Af7"/>
        <w:spacing w:before="120" w:line="276" w:lineRule="auto"/>
        <w:contextualSpacing w:val="0"/>
        <w:jc w:val="right"/>
        <w:rPr>
          <w:i/>
          <w:iCs/>
        </w:rPr>
      </w:pPr>
      <w:r w:rsidRPr="00FB54C1">
        <w:rPr>
          <w:i/>
          <w:iCs/>
        </w:rPr>
        <w:t xml:space="preserve">Таблица </w:t>
      </w:r>
      <w:r>
        <w:rPr>
          <w:i/>
          <w:iCs/>
        </w:rPr>
        <w:t>5</w:t>
      </w:r>
      <w:r w:rsidRPr="00FB54C1">
        <w:rPr>
          <w:i/>
          <w:iCs/>
        </w:rPr>
        <w:t>. Зоны действия источников тепловой энерги</w:t>
      </w:r>
      <w:r w:rsidR="00385CBB">
        <w:rPr>
          <w:i/>
          <w:iCs/>
        </w:rPr>
        <w:t>и</w:t>
      </w:r>
    </w:p>
    <w:tbl>
      <w:tblPr>
        <w:tblStyle w:val="aff0"/>
        <w:tblW w:w="10211" w:type="dxa"/>
        <w:tblCellMar>
          <w:left w:w="0" w:type="dxa"/>
          <w:right w:w="0" w:type="dxa"/>
        </w:tblCellMar>
        <w:tblLook w:val="04A0" w:firstRow="1" w:lastRow="0" w:firstColumn="1" w:lastColumn="0" w:noHBand="0" w:noVBand="1"/>
      </w:tblPr>
      <w:tblGrid>
        <w:gridCol w:w="704"/>
        <w:gridCol w:w="1984"/>
        <w:gridCol w:w="2211"/>
        <w:gridCol w:w="1967"/>
        <w:gridCol w:w="2041"/>
        <w:gridCol w:w="1304"/>
      </w:tblGrid>
      <w:tr w:rsidR="00A65DAE" w14:paraId="78942F61" w14:textId="77777777" w:rsidTr="00A65DAE">
        <w:trPr>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5C9733FC" w14:textId="77777777" w:rsidR="00A65DAE" w:rsidRDefault="00A65DAE">
            <w:pPr>
              <w:pStyle w:val="TableStyle"/>
              <w:spacing w:after="0" w:line="240" w:lineRule="auto"/>
              <w:jc w:val="center"/>
              <w:rPr>
                <w:rFonts w:cs="Times New Roman"/>
                <w:szCs w:val="20"/>
              </w:rPr>
            </w:pPr>
            <w:bookmarkStart w:id="39" w:name="_Toc160911974"/>
            <w:bookmarkStart w:id="40" w:name="_Toc176356592"/>
            <w:r>
              <w:rPr>
                <w:rFonts w:cs="Times New Roman"/>
                <w:szCs w:val="20"/>
              </w:rPr>
              <w: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FB233D3" w14:textId="77777777" w:rsidR="00A65DAE" w:rsidRDefault="00A65DAE">
            <w:pPr>
              <w:pStyle w:val="TableStyle"/>
              <w:spacing w:after="0" w:line="240" w:lineRule="auto"/>
              <w:jc w:val="center"/>
              <w:rPr>
                <w:rFonts w:cs="Times New Roman"/>
                <w:szCs w:val="20"/>
              </w:rPr>
            </w:pPr>
            <w:r>
              <w:rPr>
                <w:rFonts w:cs="Times New Roman"/>
                <w:szCs w:val="20"/>
              </w:rPr>
              <w:t>Наименование источника тепловой энергии</w:t>
            </w:r>
          </w:p>
        </w:tc>
        <w:tc>
          <w:tcPr>
            <w:tcW w:w="2211" w:type="dxa"/>
            <w:tcBorders>
              <w:top w:val="single" w:sz="4" w:space="0" w:color="auto"/>
              <w:left w:val="single" w:sz="4" w:space="0" w:color="auto"/>
              <w:bottom w:val="single" w:sz="4" w:space="0" w:color="auto"/>
              <w:right w:val="single" w:sz="4" w:space="0" w:color="auto"/>
            </w:tcBorders>
            <w:vAlign w:val="center"/>
            <w:hideMark/>
          </w:tcPr>
          <w:p w14:paraId="627AE0FE" w14:textId="77777777" w:rsidR="00A65DAE" w:rsidRDefault="00A65DAE">
            <w:pPr>
              <w:pStyle w:val="TableStyle"/>
              <w:spacing w:after="0" w:line="240" w:lineRule="auto"/>
              <w:jc w:val="center"/>
              <w:rPr>
                <w:rFonts w:cs="Times New Roman"/>
                <w:szCs w:val="20"/>
              </w:rPr>
            </w:pPr>
            <w:r>
              <w:rPr>
                <w:rFonts w:cs="Times New Roman"/>
                <w:szCs w:val="20"/>
              </w:rPr>
              <w:t>Организация</w:t>
            </w:r>
          </w:p>
        </w:tc>
        <w:tc>
          <w:tcPr>
            <w:tcW w:w="1967" w:type="dxa"/>
            <w:tcBorders>
              <w:top w:val="single" w:sz="4" w:space="0" w:color="auto"/>
              <w:left w:val="single" w:sz="4" w:space="0" w:color="auto"/>
              <w:bottom w:val="single" w:sz="4" w:space="0" w:color="auto"/>
              <w:right w:val="single" w:sz="4" w:space="0" w:color="auto"/>
            </w:tcBorders>
            <w:vAlign w:val="center"/>
            <w:hideMark/>
          </w:tcPr>
          <w:p w14:paraId="1F166B15" w14:textId="77777777" w:rsidR="00A65DAE" w:rsidRDefault="00A65DAE">
            <w:pPr>
              <w:pStyle w:val="TableStyle"/>
              <w:spacing w:after="0" w:line="240" w:lineRule="auto"/>
              <w:jc w:val="center"/>
              <w:rPr>
                <w:rFonts w:cs="Times New Roman"/>
                <w:szCs w:val="20"/>
              </w:rPr>
            </w:pPr>
            <w:r>
              <w:rPr>
                <w:rFonts w:cs="Times New Roman"/>
                <w:szCs w:val="20"/>
              </w:rPr>
              <w:t>Адрес источника тепловой энергии</w:t>
            </w:r>
          </w:p>
        </w:tc>
        <w:tc>
          <w:tcPr>
            <w:tcW w:w="2041" w:type="dxa"/>
            <w:tcBorders>
              <w:top w:val="single" w:sz="4" w:space="0" w:color="auto"/>
              <w:left w:val="single" w:sz="4" w:space="0" w:color="auto"/>
              <w:bottom w:val="single" w:sz="4" w:space="0" w:color="auto"/>
              <w:right w:val="single" w:sz="4" w:space="0" w:color="auto"/>
            </w:tcBorders>
            <w:vAlign w:val="center"/>
            <w:hideMark/>
          </w:tcPr>
          <w:p w14:paraId="3A16D34E" w14:textId="77777777" w:rsidR="00A65DAE" w:rsidRDefault="00A65DAE">
            <w:pPr>
              <w:pStyle w:val="TableStyle"/>
              <w:spacing w:after="0" w:line="240" w:lineRule="auto"/>
              <w:jc w:val="center"/>
              <w:rPr>
                <w:rFonts w:cs="Times New Roman"/>
                <w:szCs w:val="20"/>
              </w:rPr>
            </w:pPr>
            <w:r>
              <w:rPr>
                <w:rFonts w:cs="Times New Roman"/>
                <w:szCs w:val="20"/>
              </w:rPr>
              <w:t>Зона действия источника тепловой энергии</w:t>
            </w:r>
          </w:p>
        </w:tc>
        <w:tc>
          <w:tcPr>
            <w:tcW w:w="1304" w:type="dxa"/>
            <w:tcBorders>
              <w:top w:val="single" w:sz="4" w:space="0" w:color="auto"/>
              <w:left w:val="single" w:sz="4" w:space="0" w:color="auto"/>
              <w:bottom w:val="single" w:sz="4" w:space="0" w:color="auto"/>
              <w:right w:val="single" w:sz="4" w:space="0" w:color="auto"/>
            </w:tcBorders>
            <w:vAlign w:val="center"/>
            <w:hideMark/>
          </w:tcPr>
          <w:p w14:paraId="18B5268A" w14:textId="77777777" w:rsidR="00A65DAE" w:rsidRDefault="00A65DAE">
            <w:pPr>
              <w:pStyle w:val="TableStyle"/>
              <w:spacing w:after="0" w:line="240" w:lineRule="auto"/>
              <w:jc w:val="center"/>
              <w:rPr>
                <w:rFonts w:cs="Times New Roman"/>
                <w:szCs w:val="20"/>
              </w:rPr>
            </w:pPr>
            <w:r>
              <w:rPr>
                <w:rFonts w:cs="Times New Roman"/>
                <w:szCs w:val="20"/>
              </w:rPr>
              <w:t>Площадь зоны действия источника тепловой энергии</w:t>
            </w:r>
          </w:p>
        </w:tc>
      </w:tr>
      <w:tr w:rsidR="00A65DAE" w14:paraId="1849BF2E" w14:textId="77777777" w:rsidTr="00A65DAE">
        <w:trPr>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67EAA5BB" w14:textId="77777777" w:rsidR="00A65DAE" w:rsidRDefault="00A65DAE">
            <w:pPr>
              <w:pStyle w:val="TableStyle"/>
              <w:spacing w:after="0" w:line="240" w:lineRule="auto"/>
              <w:jc w:val="center"/>
              <w:rPr>
                <w:rFonts w:cs="Times New Roman"/>
                <w:szCs w:val="20"/>
              </w:rPr>
            </w:pPr>
            <w:r>
              <w:rPr>
                <w:rFonts w:cs="Times New Roman"/>
                <w:szCs w:val="20"/>
              </w:rPr>
              <w:t>Ед. изм.</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FE4DCC3" w14:textId="77777777" w:rsidR="00A65DAE" w:rsidRDefault="00A65DAE">
            <w:pPr>
              <w:pStyle w:val="TableStyle"/>
              <w:spacing w:after="0" w:line="240" w:lineRule="auto"/>
              <w:jc w:val="center"/>
              <w:rPr>
                <w:rFonts w:cs="Times New Roman"/>
                <w:szCs w:val="20"/>
              </w:rPr>
            </w:pPr>
            <w:r>
              <w:rPr>
                <w:rFonts w:cs="Times New Roman"/>
                <w:szCs w:val="20"/>
              </w:rPr>
              <w:t>-</w:t>
            </w:r>
          </w:p>
        </w:tc>
        <w:tc>
          <w:tcPr>
            <w:tcW w:w="2211" w:type="dxa"/>
            <w:tcBorders>
              <w:top w:val="single" w:sz="4" w:space="0" w:color="auto"/>
              <w:left w:val="single" w:sz="4" w:space="0" w:color="auto"/>
              <w:bottom w:val="single" w:sz="4" w:space="0" w:color="auto"/>
              <w:right w:val="single" w:sz="4" w:space="0" w:color="auto"/>
            </w:tcBorders>
            <w:vAlign w:val="center"/>
            <w:hideMark/>
          </w:tcPr>
          <w:p w14:paraId="79F5F8E8" w14:textId="77777777" w:rsidR="00A65DAE" w:rsidRDefault="00A65DAE">
            <w:pPr>
              <w:pStyle w:val="TableStyle"/>
              <w:spacing w:after="0" w:line="240" w:lineRule="auto"/>
              <w:jc w:val="center"/>
              <w:rPr>
                <w:rFonts w:cs="Times New Roman"/>
                <w:szCs w:val="20"/>
              </w:rPr>
            </w:pPr>
            <w:r>
              <w:rPr>
                <w:rFonts w:cs="Times New Roman"/>
                <w:szCs w:val="20"/>
              </w:rPr>
              <w:t>-</w:t>
            </w:r>
          </w:p>
        </w:tc>
        <w:tc>
          <w:tcPr>
            <w:tcW w:w="1967" w:type="dxa"/>
            <w:tcBorders>
              <w:top w:val="single" w:sz="4" w:space="0" w:color="auto"/>
              <w:left w:val="single" w:sz="4" w:space="0" w:color="auto"/>
              <w:bottom w:val="single" w:sz="4" w:space="0" w:color="auto"/>
              <w:right w:val="single" w:sz="4" w:space="0" w:color="auto"/>
            </w:tcBorders>
            <w:vAlign w:val="center"/>
            <w:hideMark/>
          </w:tcPr>
          <w:p w14:paraId="6C5AD4D7" w14:textId="77777777" w:rsidR="00A65DAE" w:rsidRDefault="00A65DAE">
            <w:pPr>
              <w:pStyle w:val="TableStyle"/>
              <w:spacing w:after="0" w:line="240" w:lineRule="auto"/>
              <w:jc w:val="center"/>
              <w:rPr>
                <w:rFonts w:cs="Times New Roman"/>
                <w:szCs w:val="20"/>
              </w:rPr>
            </w:pPr>
            <w:r>
              <w:rPr>
                <w:rFonts w:cs="Times New Roman"/>
                <w:szCs w:val="20"/>
              </w:rPr>
              <w:t>-</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3A41FFB" w14:textId="77777777" w:rsidR="00A65DAE" w:rsidRDefault="00A65DAE">
            <w:pPr>
              <w:pStyle w:val="TableStyle"/>
              <w:spacing w:after="0" w:line="240" w:lineRule="auto"/>
              <w:jc w:val="center"/>
              <w:rPr>
                <w:rFonts w:cs="Times New Roman"/>
                <w:szCs w:val="20"/>
              </w:rPr>
            </w:pPr>
            <w:r>
              <w:rPr>
                <w:rFonts w:cs="Times New Roman"/>
                <w:szCs w:val="20"/>
              </w:rPr>
              <w:t>-</w:t>
            </w:r>
          </w:p>
        </w:tc>
        <w:tc>
          <w:tcPr>
            <w:tcW w:w="1304" w:type="dxa"/>
            <w:tcBorders>
              <w:top w:val="single" w:sz="4" w:space="0" w:color="auto"/>
              <w:left w:val="single" w:sz="4" w:space="0" w:color="auto"/>
              <w:bottom w:val="single" w:sz="4" w:space="0" w:color="auto"/>
              <w:right w:val="single" w:sz="4" w:space="0" w:color="auto"/>
            </w:tcBorders>
            <w:vAlign w:val="center"/>
            <w:hideMark/>
          </w:tcPr>
          <w:p w14:paraId="7A6BE554" w14:textId="77777777" w:rsidR="00A65DAE" w:rsidRDefault="00A65DAE">
            <w:pPr>
              <w:pStyle w:val="TableStyle"/>
              <w:spacing w:after="0" w:line="240" w:lineRule="auto"/>
              <w:jc w:val="center"/>
              <w:rPr>
                <w:rFonts w:cs="Times New Roman"/>
                <w:szCs w:val="20"/>
              </w:rPr>
            </w:pPr>
            <w:r>
              <w:rPr>
                <w:rFonts w:cs="Times New Roman"/>
                <w:szCs w:val="20"/>
              </w:rPr>
              <w:t>га</w:t>
            </w:r>
          </w:p>
        </w:tc>
      </w:tr>
      <w:tr w:rsidR="00A65DAE" w14:paraId="7EB9166B" w14:textId="77777777" w:rsidTr="00A65DAE">
        <w:trPr>
          <w:trHeight w:val="510"/>
        </w:trPr>
        <w:tc>
          <w:tcPr>
            <w:tcW w:w="704" w:type="dxa"/>
            <w:tcBorders>
              <w:top w:val="single" w:sz="4" w:space="0" w:color="auto"/>
              <w:left w:val="single" w:sz="4" w:space="0" w:color="auto"/>
              <w:bottom w:val="single" w:sz="4" w:space="0" w:color="auto"/>
              <w:right w:val="single" w:sz="4" w:space="0" w:color="auto"/>
            </w:tcBorders>
            <w:vAlign w:val="center"/>
            <w:hideMark/>
          </w:tcPr>
          <w:p w14:paraId="6037FE55" w14:textId="77777777" w:rsidR="00A65DAE" w:rsidRDefault="00A65DAE">
            <w:pPr>
              <w:pStyle w:val="TableStyle"/>
              <w:spacing w:after="0" w:line="240" w:lineRule="auto"/>
              <w:jc w:val="center"/>
              <w:rPr>
                <w:rFonts w:cs="Times New Roman"/>
                <w:szCs w:val="20"/>
              </w:rPr>
            </w:pPr>
            <w:r>
              <w:rPr>
                <w:rFonts w:cs="Times New Roman"/>
                <w:szCs w:val="20"/>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F24ECAD" w14:textId="77777777" w:rsidR="00A65DAE" w:rsidRDefault="00A65DAE">
            <w:pPr>
              <w:pStyle w:val="TableStyle"/>
              <w:spacing w:after="0" w:line="240" w:lineRule="auto"/>
              <w:jc w:val="center"/>
              <w:rPr>
                <w:rFonts w:cs="Times New Roman"/>
                <w:szCs w:val="20"/>
              </w:rPr>
            </w:pPr>
            <w:r>
              <w:rPr>
                <w:szCs w:val="20"/>
              </w:rPr>
              <w:t xml:space="preserve">Котельная д. </w:t>
            </w:r>
            <w:proofErr w:type="spellStart"/>
            <w:r>
              <w:rPr>
                <w:szCs w:val="20"/>
              </w:rPr>
              <w:t>Хвалово</w:t>
            </w:r>
            <w:proofErr w:type="spellEnd"/>
          </w:p>
        </w:tc>
        <w:tc>
          <w:tcPr>
            <w:tcW w:w="2211" w:type="dxa"/>
            <w:tcBorders>
              <w:top w:val="single" w:sz="4" w:space="0" w:color="auto"/>
              <w:left w:val="single" w:sz="4" w:space="0" w:color="auto"/>
              <w:bottom w:val="single" w:sz="4" w:space="0" w:color="auto"/>
              <w:right w:val="single" w:sz="4" w:space="0" w:color="auto"/>
            </w:tcBorders>
            <w:vAlign w:val="center"/>
            <w:hideMark/>
          </w:tcPr>
          <w:p w14:paraId="269894F9" w14:textId="77777777" w:rsidR="00A65DAE" w:rsidRDefault="00A65DAE">
            <w:pPr>
              <w:pStyle w:val="TableStyle"/>
              <w:spacing w:after="0" w:line="240" w:lineRule="auto"/>
              <w:jc w:val="center"/>
              <w:rPr>
                <w:rFonts w:cs="Times New Roman"/>
                <w:szCs w:val="20"/>
              </w:rPr>
            </w:pPr>
            <w:r>
              <w:rPr>
                <w:szCs w:val="20"/>
              </w:rPr>
              <w:t>ООО «</w:t>
            </w:r>
            <w:proofErr w:type="spellStart"/>
            <w:r>
              <w:rPr>
                <w:szCs w:val="20"/>
              </w:rPr>
              <w:t>Леноблтеплоснаб</w:t>
            </w:r>
            <w:proofErr w:type="spellEnd"/>
            <w:r>
              <w:rPr>
                <w:szCs w:val="20"/>
              </w:rPr>
              <w:t>»</w:t>
            </w:r>
          </w:p>
        </w:tc>
        <w:tc>
          <w:tcPr>
            <w:tcW w:w="1967" w:type="dxa"/>
            <w:tcBorders>
              <w:top w:val="single" w:sz="4" w:space="0" w:color="auto"/>
              <w:left w:val="single" w:sz="4" w:space="0" w:color="auto"/>
              <w:bottom w:val="single" w:sz="4" w:space="0" w:color="auto"/>
              <w:right w:val="single" w:sz="4" w:space="0" w:color="auto"/>
            </w:tcBorders>
            <w:vAlign w:val="center"/>
            <w:hideMark/>
          </w:tcPr>
          <w:p w14:paraId="4697CC0E" w14:textId="77777777" w:rsidR="00A65DAE" w:rsidRDefault="00A65DAE">
            <w:pPr>
              <w:pStyle w:val="TableStyle"/>
              <w:spacing w:after="0" w:line="240" w:lineRule="auto"/>
              <w:jc w:val="center"/>
              <w:rPr>
                <w:rFonts w:cs="Times New Roman"/>
                <w:szCs w:val="20"/>
              </w:rPr>
            </w:pPr>
            <w:r>
              <w:rPr>
                <w:szCs w:val="20"/>
              </w:rPr>
              <w:t xml:space="preserve">д. </w:t>
            </w:r>
            <w:proofErr w:type="spellStart"/>
            <w:r>
              <w:rPr>
                <w:szCs w:val="20"/>
              </w:rPr>
              <w:t>Хвалово</w:t>
            </w:r>
            <w:proofErr w:type="spellEnd"/>
            <w:r>
              <w:rPr>
                <w:szCs w:val="20"/>
              </w:rPr>
              <w:t>, д. 137</w:t>
            </w:r>
          </w:p>
        </w:tc>
        <w:tc>
          <w:tcPr>
            <w:tcW w:w="2041" w:type="dxa"/>
            <w:tcBorders>
              <w:top w:val="single" w:sz="4" w:space="0" w:color="auto"/>
              <w:left w:val="single" w:sz="4" w:space="0" w:color="auto"/>
              <w:bottom w:val="single" w:sz="4" w:space="0" w:color="auto"/>
              <w:right w:val="single" w:sz="4" w:space="0" w:color="auto"/>
            </w:tcBorders>
            <w:vAlign w:val="center"/>
            <w:hideMark/>
          </w:tcPr>
          <w:p w14:paraId="487C0662" w14:textId="77777777" w:rsidR="00A65DAE" w:rsidRDefault="00A65DAE">
            <w:pPr>
              <w:pStyle w:val="TableStyle"/>
              <w:spacing w:after="0" w:line="240" w:lineRule="auto"/>
              <w:jc w:val="center"/>
              <w:rPr>
                <w:rFonts w:cs="Times New Roman"/>
                <w:szCs w:val="20"/>
              </w:rPr>
            </w:pPr>
            <w:r>
              <w:rPr>
                <w:szCs w:val="20"/>
              </w:rPr>
              <w:t xml:space="preserve">д. </w:t>
            </w:r>
            <w:proofErr w:type="spellStart"/>
            <w:r>
              <w:rPr>
                <w:szCs w:val="20"/>
              </w:rPr>
              <w:t>Хвалово</w:t>
            </w:r>
            <w:proofErr w:type="spellEnd"/>
          </w:p>
        </w:tc>
        <w:tc>
          <w:tcPr>
            <w:tcW w:w="1304" w:type="dxa"/>
            <w:tcBorders>
              <w:top w:val="single" w:sz="4" w:space="0" w:color="auto"/>
              <w:left w:val="single" w:sz="4" w:space="0" w:color="auto"/>
              <w:bottom w:val="single" w:sz="4" w:space="0" w:color="auto"/>
              <w:right w:val="single" w:sz="4" w:space="0" w:color="auto"/>
            </w:tcBorders>
            <w:vAlign w:val="center"/>
            <w:hideMark/>
          </w:tcPr>
          <w:p w14:paraId="590DBA83" w14:textId="77777777" w:rsidR="00A65DAE" w:rsidRDefault="00A65DAE">
            <w:pPr>
              <w:jc w:val="center"/>
              <w:rPr>
                <w:sz w:val="20"/>
                <w:szCs w:val="20"/>
                <w:lang w:eastAsia="en-US"/>
              </w:rPr>
            </w:pPr>
            <w:r>
              <w:rPr>
                <w:sz w:val="20"/>
                <w:szCs w:val="20"/>
                <w:lang w:eastAsia="en-US"/>
              </w:rPr>
              <w:t>30,74</w:t>
            </w:r>
          </w:p>
        </w:tc>
      </w:tr>
    </w:tbl>
    <w:p w14:paraId="5A55F37E" w14:textId="1D9DF71E" w:rsidR="001F6487" w:rsidRDefault="00A65DAE" w:rsidP="00397EB6">
      <w:pPr>
        <w:pStyle w:val="24"/>
        <w:numPr>
          <w:ilvl w:val="1"/>
          <w:numId w:val="39"/>
        </w:numPr>
        <w:spacing w:line="276" w:lineRule="auto"/>
        <w:ind w:left="0" w:firstLine="567"/>
      </w:pPr>
      <w:r w:rsidRPr="00864FE5">
        <w:t xml:space="preserve"> </w:t>
      </w:r>
      <w:r w:rsidR="001F6487" w:rsidRPr="00864FE5">
        <w:t>Описание существующих и перспективных зон действия индивидуальных источников тепловой энергии</w:t>
      </w:r>
      <w:bookmarkEnd w:id="39"/>
      <w:bookmarkEnd w:id="40"/>
      <w:r w:rsidR="001F6487" w:rsidRPr="00864FE5">
        <w:t xml:space="preserve">   </w:t>
      </w:r>
    </w:p>
    <w:p w14:paraId="2E6B06A9" w14:textId="77777777" w:rsidR="009E546C" w:rsidRDefault="009E546C" w:rsidP="009E546C">
      <w:pPr>
        <w:pStyle w:val="Af7"/>
      </w:pPr>
      <w:r w:rsidRPr="002078E4">
        <w:t>Зоны</w:t>
      </w:r>
      <w:r w:rsidRPr="002078E4">
        <w:rPr>
          <w:spacing w:val="23"/>
        </w:rPr>
        <w:t xml:space="preserve"> </w:t>
      </w:r>
      <w:r w:rsidRPr="002078E4">
        <w:t>действия</w:t>
      </w:r>
      <w:r w:rsidRPr="002078E4">
        <w:rPr>
          <w:spacing w:val="23"/>
        </w:rPr>
        <w:t xml:space="preserve"> </w:t>
      </w:r>
      <w:r w:rsidRPr="002078E4">
        <w:t>индивидуального</w:t>
      </w:r>
      <w:r w:rsidRPr="002078E4">
        <w:rPr>
          <w:spacing w:val="23"/>
        </w:rPr>
        <w:t xml:space="preserve"> </w:t>
      </w:r>
      <w:r w:rsidRPr="002078E4">
        <w:t>теплоснабжения</w:t>
      </w:r>
      <w:r w:rsidRPr="002078E4">
        <w:rPr>
          <w:spacing w:val="23"/>
        </w:rPr>
        <w:t xml:space="preserve"> </w:t>
      </w:r>
      <w:r w:rsidRPr="002078E4">
        <w:t>сформированы</w:t>
      </w:r>
      <w:r w:rsidRPr="002078E4">
        <w:rPr>
          <w:spacing w:val="25"/>
        </w:rPr>
        <w:t xml:space="preserve"> </w:t>
      </w:r>
      <w:r w:rsidRPr="002078E4">
        <w:t>в</w:t>
      </w:r>
      <w:r w:rsidRPr="002078E4">
        <w:rPr>
          <w:spacing w:val="59"/>
        </w:rPr>
        <w:t xml:space="preserve"> </w:t>
      </w:r>
      <w:r w:rsidRPr="002078E4">
        <w:t>исторически</w:t>
      </w:r>
      <w:r w:rsidRPr="002078E4">
        <w:rPr>
          <w:spacing w:val="39"/>
        </w:rPr>
        <w:t xml:space="preserve"> </w:t>
      </w:r>
      <w:r w:rsidRPr="002078E4">
        <w:t>сложившихся</w:t>
      </w:r>
      <w:r w:rsidRPr="002078E4">
        <w:rPr>
          <w:spacing w:val="35"/>
        </w:rPr>
        <w:t xml:space="preserve"> </w:t>
      </w:r>
      <w:r w:rsidRPr="002078E4">
        <w:t>на</w:t>
      </w:r>
      <w:r w:rsidRPr="002078E4">
        <w:rPr>
          <w:spacing w:val="37"/>
        </w:rPr>
        <w:t xml:space="preserve"> </w:t>
      </w:r>
      <w:r w:rsidRPr="002078E4">
        <w:t>территории</w:t>
      </w:r>
      <w:r w:rsidRPr="002078E4">
        <w:rPr>
          <w:spacing w:val="36"/>
        </w:rPr>
        <w:t xml:space="preserve"> </w:t>
      </w:r>
      <w:r w:rsidRPr="002078E4">
        <w:t>микрорайона и</w:t>
      </w:r>
      <w:r w:rsidRPr="002078E4">
        <w:rPr>
          <w:spacing w:val="40"/>
        </w:rPr>
        <w:t xml:space="preserve"> </w:t>
      </w:r>
      <w:r w:rsidRPr="002078E4">
        <w:t>с</w:t>
      </w:r>
      <w:r w:rsidRPr="002078E4">
        <w:rPr>
          <w:spacing w:val="34"/>
        </w:rPr>
        <w:t xml:space="preserve"> </w:t>
      </w:r>
      <w:r w:rsidRPr="002078E4">
        <w:t>индивидуальной</w:t>
      </w:r>
      <w:r w:rsidRPr="002078E4">
        <w:rPr>
          <w:spacing w:val="39"/>
        </w:rPr>
        <w:t xml:space="preserve"> </w:t>
      </w:r>
      <w:r w:rsidRPr="002078E4">
        <w:t>малоэтажной</w:t>
      </w:r>
      <w:r w:rsidRPr="002078E4">
        <w:rPr>
          <w:spacing w:val="87"/>
        </w:rPr>
        <w:t xml:space="preserve"> </w:t>
      </w:r>
      <w:r w:rsidRPr="002078E4">
        <w:t>жилой</w:t>
      </w:r>
      <w:r w:rsidRPr="002078E4">
        <w:rPr>
          <w:spacing w:val="22"/>
        </w:rPr>
        <w:t xml:space="preserve"> </w:t>
      </w:r>
      <w:r w:rsidRPr="002078E4">
        <w:t>застройкой.</w:t>
      </w:r>
      <w:r w:rsidRPr="002078E4">
        <w:rPr>
          <w:spacing w:val="21"/>
        </w:rPr>
        <w:t xml:space="preserve"> </w:t>
      </w:r>
      <w:r w:rsidRPr="002078E4">
        <w:t>Такие</w:t>
      </w:r>
      <w:r w:rsidRPr="002078E4">
        <w:rPr>
          <w:spacing w:val="20"/>
        </w:rPr>
        <w:t xml:space="preserve"> </w:t>
      </w:r>
      <w:r w:rsidRPr="002078E4">
        <w:t>здания</w:t>
      </w:r>
      <w:r w:rsidRPr="002078E4">
        <w:rPr>
          <w:spacing w:val="21"/>
        </w:rPr>
        <w:t xml:space="preserve"> </w:t>
      </w:r>
      <w:r w:rsidRPr="002078E4">
        <w:t>(одноэтажные</w:t>
      </w:r>
      <w:r w:rsidRPr="002078E4">
        <w:rPr>
          <w:spacing w:val="19"/>
        </w:rPr>
        <w:t xml:space="preserve"> </w:t>
      </w:r>
      <w:r w:rsidRPr="002078E4">
        <w:t>и</w:t>
      </w:r>
      <w:r w:rsidRPr="002078E4">
        <w:rPr>
          <w:spacing w:val="26"/>
        </w:rPr>
        <w:t xml:space="preserve"> </w:t>
      </w:r>
      <w:r w:rsidRPr="002078E4">
        <w:t>двухэтажные),</w:t>
      </w:r>
      <w:r w:rsidRPr="002078E4">
        <w:rPr>
          <w:spacing w:val="20"/>
        </w:rPr>
        <w:t xml:space="preserve"> </w:t>
      </w:r>
      <w:r w:rsidRPr="002078E4">
        <w:t>как</w:t>
      </w:r>
      <w:r w:rsidRPr="002078E4">
        <w:rPr>
          <w:spacing w:val="24"/>
        </w:rPr>
        <w:t xml:space="preserve"> </w:t>
      </w:r>
      <w:r w:rsidRPr="002078E4">
        <w:t>правило,</w:t>
      </w:r>
      <w:r w:rsidRPr="002078E4">
        <w:rPr>
          <w:spacing w:val="21"/>
        </w:rPr>
        <w:t xml:space="preserve"> </w:t>
      </w:r>
      <w:r w:rsidRPr="002078E4">
        <w:t>не</w:t>
      </w:r>
      <w:r w:rsidRPr="002078E4">
        <w:rPr>
          <w:spacing w:val="20"/>
        </w:rPr>
        <w:t xml:space="preserve"> </w:t>
      </w:r>
      <w:r w:rsidRPr="002078E4">
        <w:t>присоединены</w:t>
      </w:r>
      <w:r w:rsidRPr="002078E4">
        <w:rPr>
          <w:spacing w:val="20"/>
        </w:rPr>
        <w:t xml:space="preserve"> </w:t>
      </w:r>
      <w:r w:rsidRPr="002078E4">
        <w:t>к</w:t>
      </w:r>
      <w:r w:rsidRPr="002078E4">
        <w:rPr>
          <w:spacing w:val="97"/>
        </w:rPr>
        <w:t xml:space="preserve"> </w:t>
      </w:r>
      <w:r w:rsidRPr="002078E4">
        <w:t>системам</w:t>
      </w:r>
      <w:r w:rsidRPr="002078E4">
        <w:rPr>
          <w:spacing w:val="27"/>
        </w:rPr>
        <w:t xml:space="preserve"> </w:t>
      </w:r>
      <w:r w:rsidRPr="002078E4">
        <w:t>централизованного</w:t>
      </w:r>
      <w:r w:rsidRPr="002078E4">
        <w:rPr>
          <w:spacing w:val="26"/>
        </w:rPr>
        <w:t xml:space="preserve"> </w:t>
      </w:r>
      <w:r w:rsidRPr="002078E4">
        <w:t>теплоснабжения.</w:t>
      </w:r>
      <w:r w:rsidRPr="002078E4">
        <w:rPr>
          <w:spacing w:val="23"/>
        </w:rPr>
        <w:t xml:space="preserve"> </w:t>
      </w:r>
      <w:r w:rsidRPr="002078E4">
        <w:t>Теплоснабжение</w:t>
      </w:r>
      <w:r w:rsidRPr="002078E4">
        <w:rPr>
          <w:spacing w:val="25"/>
        </w:rPr>
        <w:t xml:space="preserve"> </w:t>
      </w:r>
      <w:r w:rsidRPr="002078E4">
        <w:t>жителей</w:t>
      </w:r>
      <w:r w:rsidRPr="002078E4">
        <w:rPr>
          <w:spacing w:val="27"/>
        </w:rPr>
        <w:t xml:space="preserve"> </w:t>
      </w:r>
      <w:r w:rsidRPr="002078E4">
        <w:t>осуществляется</w:t>
      </w:r>
      <w:r w:rsidRPr="002078E4">
        <w:rPr>
          <w:spacing w:val="26"/>
        </w:rPr>
        <w:t xml:space="preserve"> </w:t>
      </w:r>
      <w:r w:rsidRPr="002078E4">
        <w:t>либо</w:t>
      </w:r>
      <w:r w:rsidRPr="002078E4">
        <w:rPr>
          <w:spacing w:val="26"/>
        </w:rPr>
        <w:t xml:space="preserve"> </w:t>
      </w:r>
      <w:r w:rsidRPr="002078E4">
        <w:t>от</w:t>
      </w:r>
      <w:r w:rsidRPr="002078E4">
        <w:rPr>
          <w:spacing w:val="85"/>
        </w:rPr>
        <w:t xml:space="preserve"> </w:t>
      </w:r>
      <w:r w:rsidRPr="002078E4">
        <w:t>индивидуальных</w:t>
      </w:r>
      <w:r w:rsidRPr="002078E4">
        <w:rPr>
          <w:spacing w:val="1"/>
        </w:rPr>
        <w:t xml:space="preserve"> </w:t>
      </w:r>
      <w:r w:rsidRPr="002078E4">
        <w:t>газовых</w:t>
      </w:r>
      <w:r w:rsidRPr="002078E4">
        <w:rPr>
          <w:spacing w:val="2"/>
        </w:rPr>
        <w:t xml:space="preserve"> </w:t>
      </w:r>
      <w:r w:rsidRPr="002078E4">
        <w:t>котлов, либо</w:t>
      </w:r>
      <w:r w:rsidRPr="002078E4">
        <w:rPr>
          <w:spacing w:val="-3"/>
        </w:rPr>
        <w:t xml:space="preserve"> </w:t>
      </w:r>
      <w:r w:rsidRPr="002078E4">
        <w:t>используется печное отопление. Зона застройки индивидуальными жилыми домами не учитывается в расчетах перспективной нагрузки системы теплоснабжения.</w:t>
      </w:r>
    </w:p>
    <w:p w14:paraId="5AEB4BB9" w14:textId="77777777" w:rsidR="001F6487" w:rsidRDefault="001F6487" w:rsidP="00A65DAE">
      <w:pPr>
        <w:pStyle w:val="24"/>
        <w:numPr>
          <w:ilvl w:val="1"/>
          <w:numId w:val="39"/>
        </w:numPr>
        <w:ind w:left="0" w:firstLine="567"/>
      </w:pPr>
      <w:bookmarkStart w:id="41" w:name="_Toc176356593"/>
      <w:r>
        <w:t>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w:t>
      </w:r>
      <w:bookmarkEnd w:id="41"/>
    </w:p>
    <w:p w14:paraId="0FC4D93E" w14:textId="77777777" w:rsidR="00636C93" w:rsidRDefault="00636C93" w:rsidP="00636C93">
      <w:pPr>
        <w:pStyle w:val="Af7"/>
      </w:pPr>
      <w:r w:rsidRPr="00636C93">
        <w:t xml:space="preserve">Балансы тепловой мощности составлены на </w:t>
      </w:r>
      <w:r w:rsidR="00B97C2C">
        <w:t xml:space="preserve">период актуализации схемы теплоснабжения с указанием резервов и дефицитов мощности по источникам тепловой энергии с учётом </w:t>
      </w:r>
      <w:r w:rsidRPr="00636C93">
        <w:t>изменени</w:t>
      </w:r>
      <w:r w:rsidR="00B97C2C">
        <w:t>й в следствии реализации мероприятий</w:t>
      </w:r>
      <w:r w:rsidR="00537602">
        <w:t>,</w:t>
      </w:r>
      <w:r w:rsidR="00B97C2C">
        <w:t xml:space="preserve"> описанных в разделах 5-7</w:t>
      </w:r>
      <w:r w:rsidRPr="00636C93">
        <w:t xml:space="preserve">. В установленных зонах действия источников тепловой энергии определены перспективные тепловые нагрузки в соответствии с данными, представленными в разделе 1 настоящего документа. Динамика изменения договорной нагрузки приведена в таблице </w:t>
      </w:r>
      <w:r w:rsidR="002F1AC4">
        <w:t>6</w:t>
      </w:r>
      <w:r w:rsidRPr="00636C93">
        <w:t xml:space="preserve">. Балансы тепловой энергии и перспективной тепловой нагрузки в каждой из выделенных зон действия источников тепловой энергии представлены в таблице </w:t>
      </w:r>
      <w:r w:rsidR="002F1AC4">
        <w:t>7</w:t>
      </w:r>
      <w:r w:rsidRPr="00636C93">
        <w:t>.</w:t>
      </w:r>
    </w:p>
    <w:p w14:paraId="0DCEDB9F" w14:textId="77777777" w:rsidR="00F777E6" w:rsidRDefault="00F777E6" w:rsidP="00636C93">
      <w:pPr>
        <w:pStyle w:val="Af7"/>
        <w:sectPr w:rsidR="00F777E6" w:rsidSect="007168E1">
          <w:pgSz w:w="11906" w:h="16838"/>
          <w:pgMar w:top="1134" w:right="567" w:bottom="1134" w:left="1134" w:header="709" w:footer="709" w:gutter="0"/>
          <w:cols w:space="708"/>
          <w:titlePg/>
          <w:docGrid w:linePitch="360"/>
        </w:sectPr>
      </w:pPr>
    </w:p>
    <w:p w14:paraId="53CC09CC" w14:textId="77777777" w:rsidR="00F777E6" w:rsidRPr="002910CF" w:rsidRDefault="00F777E6" w:rsidP="002871EE">
      <w:pPr>
        <w:pStyle w:val="aff1"/>
        <w:spacing w:before="120"/>
        <w:ind w:right="536"/>
      </w:pPr>
      <w:bookmarkStart w:id="42" w:name="_Ref105589459"/>
      <w:r w:rsidRPr="00833224">
        <w:lastRenderedPageBreak/>
        <w:t>Таблица</w:t>
      </w:r>
      <w:bookmarkEnd w:id="42"/>
      <w:r w:rsidR="006D2469">
        <w:t xml:space="preserve"> </w:t>
      </w:r>
      <w:r w:rsidR="002F1AC4">
        <w:t>6</w:t>
      </w:r>
      <w:r w:rsidRPr="00833224">
        <w:t>. Динамика изменения тепловой нагрузки</w:t>
      </w:r>
    </w:p>
    <w:tbl>
      <w:tblPr>
        <w:tblStyle w:val="aff0"/>
        <w:tblW w:w="0" w:type="auto"/>
        <w:tblCellMar>
          <w:left w:w="0" w:type="dxa"/>
          <w:right w:w="0" w:type="dxa"/>
        </w:tblCellMar>
        <w:tblLook w:val="04A0" w:firstRow="1" w:lastRow="0" w:firstColumn="1" w:lastColumn="0" w:noHBand="0" w:noVBand="1"/>
      </w:tblPr>
      <w:tblGrid>
        <w:gridCol w:w="534"/>
        <w:gridCol w:w="1854"/>
        <w:gridCol w:w="2832"/>
        <w:gridCol w:w="755"/>
        <w:gridCol w:w="561"/>
        <w:gridCol w:w="561"/>
        <w:gridCol w:w="561"/>
        <w:gridCol w:w="561"/>
        <w:gridCol w:w="561"/>
        <w:gridCol w:w="561"/>
        <w:gridCol w:w="561"/>
        <w:gridCol w:w="561"/>
        <w:gridCol w:w="561"/>
        <w:gridCol w:w="561"/>
        <w:gridCol w:w="561"/>
        <w:gridCol w:w="561"/>
        <w:gridCol w:w="472"/>
        <w:gridCol w:w="472"/>
        <w:gridCol w:w="472"/>
        <w:gridCol w:w="472"/>
      </w:tblGrid>
      <w:tr w:rsidR="009F594B" w14:paraId="7029FD00" w14:textId="77777777" w:rsidTr="009F594B">
        <w:trPr>
          <w:trHeight w:val="340"/>
          <w:tblHeader/>
        </w:trPr>
        <w:tc>
          <w:tcPr>
            <w:tcW w:w="534" w:type="dxa"/>
            <w:tcBorders>
              <w:top w:val="single" w:sz="4" w:space="0" w:color="auto"/>
              <w:left w:val="single" w:sz="4" w:space="0" w:color="auto"/>
              <w:bottom w:val="single" w:sz="4" w:space="0" w:color="auto"/>
              <w:right w:val="single" w:sz="4" w:space="0" w:color="auto"/>
            </w:tcBorders>
            <w:vAlign w:val="center"/>
            <w:hideMark/>
          </w:tcPr>
          <w:p w14:paraId="25ADAC18" w14:textId="77777777" w:rsidR="009F594B" w:rsidRDefault="009F594B">
            <w:pPr>
              <w:pStyle w:val="TableStyle"/>
              <w:spacing w:after="0" w:line="240" w:lineRule="auto"/>
              <w:jc w:val="center"/>
              <w:rPr>
                <w:rFonts w:cs="Times New Roman"/>
                <w:sz w:val="16"/>
                <w:szCs w:val="16"/>
              </w:rPr>
            </w:pPr>
            <w:r>
              <w:rPr>
                <w:rFonts w:cs="Times New Roman"/>
                <w:sz w:val="16"/>
                <w:szCs w:val="16"/>
              </w:rPr>
              <w:t>№ п/п</w:t>
            </w:r>
          </w:p>
        </w:tc>
        <w:tc>
          <w:tcPr>
            <w:tcW w:w="1854" w:type="dxa"/>
            <w:tcBorders>
              <w:top w:val="single" w:sz="4" w:space="0" w:color="auto"/>
              <w:left w:val="single" w:sz="4" w:space="0" w:color="auto"/>
              <w:bottom w:val="single" w:sz="4" w:space="0" w:color="auto"/>
              <w:right w:val="single" w:sz="4" w:space="0" w:color="auto"/>
            </w:tcBorders>
            <w:vAlign w:val="center"/>
            <w:hideMark/>
          </w:tcPr>
          <w:p w14:paraId="12AFCD71" w14:textId="77777777" w:rsidR="009F594B" w:rsidRDefault="009F594B">
            <w:pPr>
              <w:pStyle w:val="TableStyle"/>
              <w:spacing w:after="0" w:line="240" w:lineRule="auto"/>
              <w:jc w:val="center"/>
              <w:rPr>
                <w:rFonts w:cs="Times New Roman"/>
                <w:sz w:val="16"/>
                <w:szCs w:val="16"/>
              </w:rPr>
            </w:pPr>
            <w:r>
              <w:rPr>
                <w:rFonts w:cs="Times New Roman"/>
                <w:sz w:val="16"/>
                <w:szCs w:val="16"/>
              </w:rPr>
              <w:t>Организация</w:t>
            </w:r>
          </w:p>
        </w:tc>
        <w:tc>
          <w:tcPr>
            <w:tcW w:w="2832" w:type="dxa"/>
            <w:tcBorders>
              <w:top w:val="single" w:sz="4" w:space="0" w:color="auto"/>
              <w:left w:val="single" w:sz="4" w:space="0" w:color="auto"/>
              <w:bottom w:val="single" w:sz="4" w:space="0" w:color="auto"/>
              <w:right w:val="single" w:sz="4" w:space="0" w:color="auto"/>
            </w:tcBorders>
            <w:vAlign w:val="center"/>
            <w:hideMark/>
          </w:tcPr>
          <w:p w14:paraId="7D692EC8" w14:textId="77777777" w:rsidR="009F594B" w:rsidRDefault="009F594B">
            <w:pPr>
              <w:pStyle w:val="TableStyle"/>
              <w:spacing w:after="0" w:line="240" w:lineRule="auto"/>
              <w:jc w:val="center"/>
              <w:rPr>
                <w:rFonts w:cs="Times New Roman"/>
                <w:sz w:val="16"/>
                <w:szCs w:val="16"/>
              </w:rPr>
            </w:pPr>
            <w:r>
              <w:rPr>
                <w:rFonts w:cs="Times New Roman"/>
                <w:sz w:val="16"/>
                <w:szCs w:val="16"/>
              </w:rPr>
              <w:t>Наименование показателей</w:t>
            </w:r>
          </w:p>
        </w:tc>
        <w:tc>
          <w:tcPr>
            <w:tcW w:w="755" w:type="dxa"/>
            <w:tcBorders>
              <w:top w:val="single" w:sz="4" w:space="0" w:color="auto"/>
              <w:left w:val="single" w:sz="4" w:space="0" w:color="auto"/>
              <w:bottom w:val="single" w:sz="4" w:space="0" w:color="auto"/>
              <w:right w:val="single" w:sz="4" w:space="0" w:color="auto"/>
            </w:tcBorders>
            <w:vAlign w:val="center"/>
            <w:hideMark/>
          </w:tcPr>
          <w:p w14:paraId="47349A7A" w14:textId="77777777" w:rsidR="009F594B" w:rsidRDefault="009F594B">
            <w:pPr>
              <w:pStyle w:val="TableStyle"/>
              <w:spacing w:after="0" w:line="240" w:lineRule="auto"/>
              <w:jc w:val="center"/>
              <w:rPr>
                <w:rFonts w:cs="Times New Roman"/>
                <w:sz w:val="16"/>
                <w:szCs w:val="16"/>
              </w:rPr>
            </w:pPr>
            <w:r>
              <w:rPr>
                <w:rFonts w:cs="Times New Roman"/>
                <w:sz w:val="16"/>
                <w:szCs w:val="16"/>
              </w:rPr>
              <w:t>Ед. изм.</w:t>
            </w:r>
          </w:p>
        </w:tc>
        <w:tc>
          <w:tcPr>
            <w:tcW w:w="561" w:type="dxa"/>
            <w:tcBorders>
              <w:top w:val="single" w:sz="4" w:space="0" w:color="auto"/>
              <w:left w:val="single" w:sz="4" w:space="0" w:color="auto"/>
              <w:bottom w:val="single" w:sz="4" w:space="0" w:color="auto"/>
              <w:right w:val="single" w:sz="4" w:space="0" w:color="auto"/>
            </w:tcBorders>
            <w:vAlign w:val="center"/>
            <w:hideMark/>
          </w:tcPr>
          <w:p w14:paraId="481722D8" w14:textId="77777777" w:rsidR="009F594B" w:rsidRDefault="009F594B">
            <w:pPr>
              <w:pStyle w:val="TableStyle"/>
              <w:spacing w:after="0" w:line="240" w:lineRule="auto"/>
              <w:jc w:val="center"/>
              <w:rPr>
                <w:rFonts w:cs="Times New Roman"/>
                <w:sz w:val="16"/>
                <w:szCs w:val="16"/>
              </w:rPr>
            </w:pPr>
            <w:r>
              <w:rPr>
                <w:rFonts w:cs="Times New Roman"/>
                <w:sz w:val="16"/>
                <w:szCs w:val="16"/>
              </w:rPr>
              <w:t>2025</w:t>
            </w:r>
          </w:p>
        </w:tc>
        <w:tc>
          <w:tcPr>
            <w:tcW w:w="561" w:type="dxa"/>
            <w:tcBorders>
              <w:top w:val="single" w:sz="4" w:space="0" w:color="auto"/>
              <w:left w:val="single" w:sz="4" w:space="0" w:color="auto"/>
              <w:bottom w:val="single" w:sz="4" w:space="0" w:color="auto"/>
              <w:right w:val="single" w:sz="4" w:space="0" w:color="auto"/>
            </w:tcBorders>
            <w:vAlign w:val="center"/>
            <w:hideMark/>
          </w:tcPr>
          <w:p w14:paraId="3AA0A138" w14:textId="77777777" w:rsidR="009F594B" w:rsidRDefault="009F594B">
            <w:pPr>
              <w:pStyle w:val="TableStyle"/>
              <w:spacing w:after="0" w:line="240" w:lineRule="auto"/>
              <w:jc w:val="center"/>
              <w:rPr>
                <w:rFonts w:cs="Times New Roman"/>
                <w:sz w:val="16"/>
                <w:szCs w:val="16"/>
              </w:rPr>
            </w:pPr>
            <w:r>
              <w:rPr>
                <w:rFonts w:cs="Times New Roman"/>
                <w:sz w:val="16"/>
                <w:szCs w:val="16"/>
              </w:rPr>
              <w:t>2026</w:t>
            </w:r>
          </w:p>
        </w:tc>
        <w:tc>
          <w:tcPr>
            <w:tcW w:w="561" w:type="dxa"/>
            <w:tcBorders>
              <w:top w:val="single" w:sz="4" w:space="0" w:color="auto"/>
              <w:left w:val="single" w:sz="4" w:space="0" w:color="auto"/>
              <w:bottom w:val="single" w:sz="4" w:space="0" w:color="auto"/>
              <w:right w:val="single" w:sz="4" w:space="0" w:color="auto"/>
            </w:tcBorders>
            <w:vAlign w:val="center"/>
            <w:hideMark/>
          </w:tcPr>
          <w:p w14:paraId="3F55B8A3" w14:textId="77777777" w:rsidR="009F594B" w:rsidRDefault="009F594B">
            <w:pPr>
              <w:pStyle w:val="TableStyle"/>
              <w:spacing w:after="0" w:line="240" w:lineRule="auto"/>
              <w:jc w:val="center"/>
              <w:rPr>
                <w:rFonts w:cs="Times New Roman"/>
                <w:sz w:val="16"/>
                <w:szCs w:val="16"/>
              </w:rPr>
            </w:pPr>
            <w:r>
              <w:rPr>
                <w:rFonts w:cs="Times New Roman"/>
                <w:sz w:val="16"/>
                <w:szCs w:val="16"/>
              </w:rPr>
              <w:t>2027</w:t>
            </w:r>
          </w:p>
        </w:tc>
        <w:tc>
          <w:tcPr>
            <w:tcW w:w="561" w:type="dxa"/>
            <w:tcBorders>
              <w:top w:val="single" w:sz="4" w:space="0" w:color="auto"/>
              <w:left w:val="single" w:sz="4" w:space="0" w:color="auto"/>
              <w:bottom w:val="single" w:sz="4" w:space="0" w:color="auto"/>
              <w:right w:val="single" w:sz="4" w:space="0" w:color="auto"/>
            </w:tcBorders>
            <w:vAlign w:val="center"/>
            <w:hideMark/>
          </w:tcPr>
          <w:p w14:paraId="56991024" w14:textId="77777777" w:rsidR="009F594B" w:rsidRDefault="009F594B">
            <w:pPr>
              <w:pStyle w:val="TableStyle"/>
              <w:spacing w:after="0" w:line="240" w:lineRule="auto"/>
              <w:jc w:val="center"/>
              <w:rPr>
                <w:rFonts w:cs="Times New Roman"/>
                <w:sz w:val="16"/>
                <w:szCs w:val="16"/>
              </w:rPr>
            </w:pPr>
            <w:r>
              <w:rPr>
                <w:rFonts w:cs="Times New Roman"/>
                <w:sz w:val="16"/>
                <w:szCs w:val="16"/>
              </w:rPr>
              <w:t>2028</w:t>
            </w:r>
          </w:p>
        </w:tc>
        <w:tc>
          <w:tcPr>
            <w:tcW w:w="561" w:type="dxa"/>
            <w:tcBorders>
              <w:top w:val="single" w:sz="4" w:space="0" w:color="auto"/>
              <w:left w:val="single" w:sz="4" w:space="0" w:color="auto"/>
              <w:bottom w:val="single" w:sz="4" w:space="0" w:color="auto"/>
              <w:right w:val="single" w:sz="4" w:space="0" w:color="auto"/>
            </w:tcBorders>
            <w:vAlign w:val="center"/>
            <w:hideMark/>
          </w:tcPr>
          <w:p w14:paraId="490D277E" w14:textId="77777777" w:rsidR="009F594B" w:rsidRDefault="009F594B">
            <w:pPr>
              <w:pStyle w:val="TableStyle"/>
              <w:spacing w:after="0" w:line="240" w:lineRule="auto"/>
              <w:jc w:val="center"/>
              <w:rPr>
                <w:rFonts w:cs="Times New Roman"/>
                <w:sz w:val="16"/>
                <w:szCs w:val="16"/>
              </w:rPr>
            </w:pPr>
            <w:r>
              <w:rPr>
                <w:rFonts w:cs="Times New Roman"/>
                <w:sz w:val="16"/>
                <w:szCs w:val="16"/>
              </w:rPr>
              <w:t>2029</w:t>
            </w:r>
          </w:p>
        </w:tc>
        <w:tc>
          <w:tcPr>
            <w:tcW w:w="561" w:type="dxa"/>
            <w:tcBorders>
              <w:top w:val="single" w:sz="4" w:space="0" w:color="auto"/>
              <w:left w:val="single" w:sz="4" w:space="0" w:color="auto"/>
              <w:bottom w:val="single" w:sz="4" w:space="0" w:color="auto"/>
              <w:right w:val="single" w:sz="4" w:space="0" w:color="auto"/>
            </w:tcBorders>
            <w:vAlign w:val="center"/>
            <w:hideMark/>
          </w:tcPr>
          <w:p w14:paraId="18B0F4A0" w14:textId="77777777" w:rsidR="009F594B" w:rsidRDefault="009F594B">
            <w:pPr>
              <w:pStyle w:val="TableStyle"/>
              <w:spacing w:after="0" w:line="240" w:lineRule="auto"/>
              <w:jc w:val="center"/>
              <w:rPr>
                <w:rFonts w:cs="Times New Roman"/>
                <w:sz w:val="16"/>
                <w:szCs w:val="16"/>
              </w:rPr>
            </w:pPr>
            <w:r>
              <w:rPr>
                <w:rFonts w:cs="Times New Roman"/>
                <w:sz w:val="16"/>
                <w:szCs w:val="16"/>
              </w:rPr>
              <w:t>2030</w:t>
            </w:r>
          </w:p>
        </w:tc>
        <w:tc>
          <w:tcPr>
            <w:tcW w:w="561" w:type="dxa"/>
            <w:tcBorders>
              <w:top w:val="single" w:sz="4" w:space="0" w:color="auto"/>
              <w:left w:val="single" w:sz="4" w:space="0" w:color="auto"/>
              <w:bottom w:val="single" w:sz="4" w:space="0" w:color="auto"/>
              <w:right w:val="single" w:sz="4" w:space="0" w:color="auto"/>
            </w:tcBorders>
            <w:vAlign w:val="center"/>
            <w:hideMark/>
          </w:tcPr>
          <w:p w14:paraId="57A56E86" w14:textId="77777777" w:rsidR="009F594B" w:rsidRDefault="009F594B">
            <w:pPr>
              <w:pStyle w:val="TableStyle"/>
              <w:spacing w:after="0" w:line="240" w:lineRule="auto"/>
              <w:jc w:val="center"/>
              <w:rPr>
                <w:rFonts w:cs="Times New Roman"/>
                <w:sz w:val="16"/>
                <w:szCs w:val="16"/>
              </w:rPr>
            </w:pPr>
            <w:r>
              <w:rPr>
                <w:rFonts w:cs="Times New Roman"/>
                <w:sz w:val="16"/>
                <w:szCs w:val="16"/>
              </w:rPr>
              <w:t>2031</w:t>
            </w:r>
          </w:p>
        </w:tc>
        <w:tc>
          <w:tcPr>
            <w:tcW w:w="561" w:type="dxa"/>
            <w:tcBorders>
              <w:top w:val="single" w:sz="4" w:space="0" w:color="auto"/>
              <w:left w:val="single" w:sz="4" w:space="0" w:color="auto"/>
              <w:bottom w:val="single" w:sz="4" w:space="0" w:color="auto"/>
              <w:right w:val="single" w:sz="4" w:space="0" w:color="auto"/>
            </w:tcBorders>
            <w:vAlign w:val="center"/>
            <w:hideMark/>
          </w:tcPr>
          <w:p w14:paraId="008DE0B4" w14:textId="77777777" w:rsidR="009F594B" w:rsidRDefault="009F594B">
            <w:pPr>
              <w:pStyle w:val="TableStyle"/>
              <w:spacing w:after="0" w:line="240" w:lineRule="auto"/>
              <w:jc w:val="center"/>
              <w:rPr>
                <w:rFonts w:cs="Times New Roman"/>
                <w:sz w:val="16"/>
                <w:szCs w:val="16"/>
              </w:rPr>
            </w:pPr>
            <w:r>
              <w:rPr>
                <w:rFonts w:cs="Times New Roman"/>
                <w:sz w:val="16"/>
                <w:szCs w:val="16"/>
              </w:rPr>
              <w:t>2032</w:t>
            </w:r>
          </w:p>
        </w:tc>
        <w:tc>
          <w:tcPr>
            <w:tcW w:w="561" w:type="dxa"/>
            <w:tcBorders>
              <w:top w:val="single" w:sz="4" w:space="0" w:color="auto"/>
              <w:left w:val="single" w:sz="4" w:space="0" w:color="auto"/>
              <w:bottom w:val="single" w:sz="4" w:space="0" w:color="auto"/>
              <w:right w:val="single" w:sz="4" w:space="0" w:color="auto"/>
            </w:tcBorders>
            <w:vAlign w:val="center"/>
            <w:hideMark/>
          </w:tcPr>
          <w:p w14:paraId="5DF1FA95" w14:textId="77777777" w:rsidR="009F594B" w:rsidRDefault="009F594B">
            <w:pPr>
              <w:pStyle w:val="TableStyle"/>
              <w:spacing w:after="0" w:line="240" w:lineRule="auto"/>
              <w:jc w:val="center"/>
              <w:rPr>
                <w:rFonts w:cs="Times New Roman"/>
                <w:sz w:val="16"/>
                <w:szCs w:val="16"/>
              </w:rPr>
            </w:pPr>
            <w:r>
              <w:rPr>
                <w:rFonts w:cs="Times New Roman"/>
                <w:sz w:val="16"/>
                <w:szCs w:val="16"/>
              </w:rPr>
              <w:t>2033</w:t>
            </w:r>
          </w:p>
        </w:tc>
        <w:tc>
          <w:tcPr>
            <w:tcW w:w="561" w:type="dxa"/>
            <w:tcBorders>
              <w:top w:val="single" w:sz="4" w:space="0" w:color="auto"/>
              <w:left w:val="single" w:sz="4" w:space="0" w:color="auto"/>
              <w:bottom w:val="single" w:sz="4" w:space="0" w:color="auto"/>
              <w:right w:val="single" w:sz="4" w:space="0" w:color="auto"/>
            </w:tcBorders>
            <w:vAlign w:val="center"/>
            <w:hideMark/>
          </w:tcPr>
          <w:p w14:paraId="272711E1" w14:textId="77777777" w:rsidR="009F594B" w:rsidRDefault="009F594B">
            <w:pPr>
              <w:pStyle w:val="TableStyle"/>
              <w:spacing w:after="0" w:line="240" w:lineRule="auto"/>
              <w:jc w:val="center"/>
              <w:rPr>
                <w:rFonts w:cs="Times New Roman"/>
                <w:sz w:val="16"/>
                <w:szCs w:val="16"/>
              </w:rPr>
            </w:pPr>
            <w:r>
              <w:rPr>
                <w:rFonts w:cs="Times New Roman"/>
                <w:sz w:val="16"/>
                <w:szCs w:val="16"/>
              </w:rPr>
              <w:t>2034</w:t>
            </w:r>
          </w:p>
        </w:tc>
        <w:tc>
          <w:tcPr>
            <w:tcW w:w="561" w:type="dxa"/>
            <w:tcBorders>
              <w:top w:val="single" w:sz="4" w:space="0" w:color="auto"/>
              <w:left w:val="single" w:sz="4" w:space="0" w:color="auto"/>
              <w:bottom w:val="single" w:sz="4" w:space="0" w:color="auto"/>
              <w:right w:val="single" w:sz="4" w:space="0" w:color="auto"/>
            </w:tcBorders>
            <w:vAlign w:val="center"/>
            <w:hideMark/>
          </w:tcPr>
          <w:p w14:paraId="20E5AB53" w14:textId="77777777" w:rsidR="009F594B" w:rsidRDefault="009F594B">
            <w:pPr>
              <w:pStyle w:val="TableStyle"/>
              <w:spacing w:after="0" w:line="240" w:lineRule="auto"/>
              <w:jc w:val="center"/>
              <w:rPr>
                <w:rFonts w:cs="Times New Roman"/>
                <w:sz w:val="16"/>
                <w:szCs w:val="16"/>
              </w:rPr>
            </w:pPr>
            <w:r>
              <w:rPr>
                <w:rFonts w:cs="Times New Roman"/>
                <w:sz w:val="16"/>
                <w:szCs w:val="16"/>
              </w:rPr>
              <w:t>2035</w:t>
            </w:r>
          </w:p>
        </w:tc>
        <w:tc>
          <w:tcPr>
            <w:tcW w:w="561" w:type="dxa"/>
            <w:tcBorders>
              <w:top w:val="single" w:sz="4" w:space="0" w:color="auto"/>
              <w:left w:val="single" w:sz="4" w:space="0" w:color="auto"/>
              <w:bottom w:val="single" w:sz="4" w:space="0" w:color="auto"/>
              <w:right w:val="single" w:sz="4" w:space="0" w:color="auto"/>
            </w:tcBorders>
            <w:vAlign w:val="center"/>
            <w:hideMark/>
          </w:tcPr>
          <w:p w14:paraId="25EA46AD" w14:textId="77777777" w:rsidR="009F594B" w:rsidRDefault="009F594B">
            <w:pPr>
              <w:pStyle w:val="TableStyle"/>
              <w:spacing w:after="0" w:line="240" w:lineRule="auto"/>
              <w:jc w:val="center"/>
              <w:rPr>
                <w:rFonts w:cs="Times New Roman"/>
                <w:sz w:val="16"/>
                <w:szCs w:val="16"/>
              </w:rPr>
            </w:pPr>
            <w:r>
              <w:rPr>
                <w:rFonts w:cs="Times New Roman"/>
                <w:sz w:val="16"/>
                <w:szCs w:val="16"/>
              </w:rPr>
              <w:t>2036</w:t>
            </w:r>
          </w:p>
        </w:tc>
        <w:tc>
          <w:tcPr>
            <w:tcW w:w="472" w:type="dxa"/>
            <w:tcBorders>
              <w:top w:val="single" w:sz="4" w:space="0" w:color="auto"/>
              <w:left w:val="single" w:sz="4" w:space="0" w:color="auto"/>
              <w:bottom w:val="single" w:sz="4" w:space="0" w:color="auto"/>
              <w:right w:val="single" w:sz="4" w:space="0" w:color="auto"/>
            </w:tcBorders>
            <w:vAlign w:val="center"/>
            <w:hideMark/>
          </w:tcPr>
          <w:p w14:paraId="27A6252E" w14:textId="77777777" w:rsidR="009F594B" w:rsidRDefault="009F594B">
            <w:pPr>
              <w:pStyle w:val="TableStyle"/>
              <w:spacing w:after="0" w:line="240" w:lineRule="auto"/>
              <w:jc w:val="center"/>
              <w:rPr>
                <w:rFonts w:cs="Times New Roman"/>
                <w:sz w:val="16"/>
                <w:szCs w:val="16"/>
              </w:rPr>
            </w:pPr>
            <w:r>
              <w:rPr>
                <w:rFonts w:cs="Times New Roman"/>
                <w:sz w:val="16"/>
                <w:szCs w:val="16"/>
              </w:rPr>
              <w:t>2037</w:t>
            </w:r>
          </w:p>
        </w:tc>
        <w:tc>
          <w:tcPr>
            <w:tcW w:w="472" w:type="dxa"/>
            <w:tcBorders>
              <w:top w:val="single" w:sz="4" w:space="0" w:color="auto"/>
              <w:left w:val="single" w:sz="4" w:space="0" w:color="auto"/>
              <w:bottom w:val="single" w:sz="4" w:space="0" w:color="auto"/>
              <w:right w:val="single" w:sz="4" w:space="0" w:color="auto"/>
            </w:tcBorders>
            <w:vAlign w:val="center"/>
            <w:hideMark/>
          </w:tcPr>
          <w:p w14:paraId="2BED1062" w14:textId="77777777" w:rsidR="009F594B" w:rsidRDefault="009F594B">
            <w:pPr>
              <w:pStyle w:val="TableStyle"/>
              <w:spacing w:after="0" w:line="240" w:lineRule="auto"/>
              <w:jc w:val="center"/>
              <w:rPr>
                <w:rFonts w:cs="Times New Roman"/>
                <w:sz w:val="16"/>
                <w:szCs w:val="16"/>
              </w:rPr>
            </w:pPr>
            <w:r>
              <w:rPr>
                <w:rFonts w:cs="Times New Roman"/>
                <w:sz w:val="16"/>
                <w:szCs w:val="16"/>
              </w:rPr>
              <w:t>2038</w:t>
            </w:r>
          </w:p>
        </w:tc>
        <w:tc>
          <w:tcPr>
            <w:tcW w:w="472" w:type="dxa"/>
            <w:tcBorders>
              <w:top w:val="single" w:sz="4" w:space="0" w:color="auto"/>
              <w:left w:val="single" w:sz="4" w:space="0" w:color="auto"/>
              <w:bottom w:val="single" w:sz="4" w:space="0" w:color="auto"/>
              <w:right w:val="single" w:sz="4" w:space="0" w:color="auto"/>
            </w:tcBorders>
            <w:vAlign w:val="center"/>
            <w:hideMark/>
          </w:tcPr>
          <w:p w14:paraId="409A3BB2" w14:textId="77777777" w:rsidR="009F594B" w:rsidRDefault="009F594B">
            <w:pPr>
              <w:pStyle w:val="TableStyle"/>
              <w:spacing w:after="0" w:line="240" w:lineRule="auto"/>
              <w:jc w:val="center"/>
              <w:rPr>
                <w:rFonts w:cs="Times New Roman"/>
                <w:sz w:val="16"/>
                <w:szCs w:val="16"/>
              </w:rPr>
            </w:pPr>
            <w:r>
              <w:rPr>
                <w:rFonts w:cs="Times New Roman"/>
                <w:sz w:val="16"/>
                <w:szCs w:val="16"/>
              </w:rPr>
              <w:t>2039</w:t>
            </w:r>
          </w:p>
        </w:tc>
        <w:tc>
          <w:tcPr>
            <w:tcW w:w="472" w:type="dxa"/>
            <w:tcBorders>
              <w:top w:val="single" w:sz="4" w:space="0" w:color="auto"/>
              <w:left w:val="single" w:sz="4" w:space="0" w:color="auto"/>
              <w:bottom w:val="single" w:sz="4" w:space="0" w:color="auto"/>
              <w:right w:val="single" w:sz="4" w:space="0" w:color="auto"/>
            </w:tcBorders>
            <w:vAlign w:val="center"/>
            <w:hideMark/>
          </w:tcPr>
          <w:p w14:paraId="77F0E910" w14:textId="77777777" w:rsidR="009F594B" w:rsidRDefault="009F594B">
            <w:pPr>
              <w:pStyle w:val="TableStyle"/>
              <w:spacing w:after="0" w:line="240" w:lineRule="auto"/>
              <w:jc w:val="center"/>
              <w:rPr>
                <w:rFonts w:cs="Times New Roman"/>
                <w:sz w:val="16"/>
                <w:szCs w:val="16"/>
              </w:rPr>
            </w:pPr>
            <w:r>
              <w:rPr>
                <w:rFonts w:cs="Times New Roman"/>
                <w:sz w:val="16"/>
                <w:szCs w:val="16"/>
              </w:rPr>
              <w:t>2040</w:t>
            </w:r>
          </w:p>
        </w:tc>
      </w:tr>
      <w:tr w:rsidR="009F594B" w14:paraId="7656922B" w14:textId="77777777" w:rsidTr="009F594B">
        <w:trPr>
          <w:trHeight w:val="340"/>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15DBE250" w14:textId="77777777" w:rsidR="009F594B" w:rsidRDefault="009F594B">
            <w:pPr>
              <w:jc w:val="center"/>
              <w:rPr>
                <w:sz w:val="16"/>
                <w:szCs w:val="16"/>
                <w:lang w:eastAsia="en-US"/>
              </w:rPr>
            </w:pPr>
            <w:r>
              <w:rPr>
                <w:sz w:val="16"/>
                <w:szCs w:val="16"/>
                <w:lang w:eastAsia="en-US"/>
              </w:rPr>
              <w:t>1</w:t>
            </w:r>
          </w:p>
        </w:tc>
        <w:tc>
          <w:tcPr>
            <w:tcW w:w="1854" w:type="dxa"/>
            <w:vMerge w:val="restart"/>
            <w:tcBorders>
              <w:top w:val="single" w:sz="4" w:space="0" w:color="auto"/>
              <w:left w:val="single" w:sz="4" w:space="0" w:color="auto"/>
              <w:bottom w:val="single" w:sz="4" w:space="0" w:color="auto"/>
              <w:right w:val="single" w:sz="4" w:space="0" w:color="auto"/>
            </w:tcBorders>
            <w:vAlign w:val="center"/>
            <w:hideMark/>
          </w:tcPr>
          <w:p w14:paraId="2F85CD89" w14:textId="77777777" w:rsidR="009F594B" w:rsidRDefault="009F594B">
            <w:pPr>
              <w:jc w:val="center"/>
              <w:rPr>
                <w:sz w:val="16"/>
                <w:szCs w:val="16"/>
                <w:lang w:eastAsia="en-US"/>
              </w:rPr>
            </w:pPr>
            <w:r>
              <w:rPr>
                <w:sz w:val="16"/>
                <w:szCs w:val="16"/>
                <w:lang w:eastAsia="en-US"/>
              </w:rPr>
              <w:t>ООО «</w:t>
            </w:r>
            <w:proofErr w:type="spellStart"/>
            <w:r>
              <w:rPr>
                <w:sz w:val="16"/>
                <w:szCs w:val="16"/>
                <w:lang w:eastAsia="en-US"/>
              </w:rPr>
              <w:t>Леноблтеплоснаб</w:t>
            </w:r>
            <w:proofErr w:type="spellEnd"/>
            <w:r>
              <w:rPr>
                <w:sz w:val="16"/>
                <w:szCs w:val="16"/>
                <w:lang w:eastAsia="en-US"/>
              </w:rPr>
              <w:t>»</w:t>
            </w:r>
          </w:p>
        </w:tc>
        <w:tc>
          <w:tcPr>
            <w:tcW w:w="2832" w:type="dxa"/>
            <w:tcBorders>
              <w:top w:val="single" w:sz="4" w:space="0" w:color="auto"/>
              <w:left w:val="single" w:sz="4" w:space="0" w:color="auto"/>
              <w:bottom w:val="single" w:sz="4" w:space="0" w:color="auto"/>
              <w:right w:val="single" w:sz="4" w:space="0" w:color="auto"/>
            </w:tcBorders>
            <w:vAlign w:val="center"/>
            <w:hideMark/>
          </w:tcPr>
          <w:p w14:paraId="3B2ADCA2" w14:textId="77777777" w:rsidR="009F594B" w:rsidRDefault="009F594B">
            <w:pPr>
              <w:jc w:val="center"/>
              <w:rPr>
                <w:sz w:val="16"/>
                <w:szCs w:val="16"/>
                <w:lang w:eastAsia="en-US"/>
              </w:rPr>
            </w:pPr>
            <w:r>
              <w:rPr>
                <w:sz w:val="16"/>
                <w:szCs w:val="16"/>
                <w:lang w:eastAsia="en-US"/>
              </w:rPr>
              <w:t>Прирост потребления тепла на отопление и вентиляцию, в т.ч.:</w:t>
            </w:r>
          </w:p>
        </w:tc>
        <w:tc>
          <w:tcPr>
            <w:tcW w:w="755" w:type="dxa"/>
            <w:tcBorders>
              <w:top w:val="single" w:sz="4" w:space="0" w:color="auto"/>
              <w:left w:val="single" w:sz="4" w:space="0" w:color="auto"/>
              <w:bottom w:val="single" w:sz="4" w:space="0" w:color="auto"/>
              <w:right w:val="single" w:sz="4" w:space="0" w:color="auto"/>
            </w:tcBorders>
            <w:vAlign w:val="center"/>
            <w:hideMark/>
          </w:tcPr>
          <w:p w14:paraId="765F00D9" w14:textId="77777777" w:rsidR="009F594B" w:rsidRDefault="009F594B">
            <w:pPr>
              <w:jc w:val="center"/>
              <w:rPr>
                <w:sz w:val="16"/>
                <w:szCs w:val="16"/>
                <w:lang w:eastAsia="en-US"/>
              </w:rPr>
            </w:pPr>
            <w:r>
              <w:rPr>
                <w:sz w:val="16"/>
                <w:szCs w:val="16"/>
                <w:lang w:eastAsia="en-US"/>
              </w:rPr>
              <w:t>тыс. Гкал</w:t>
            </w:r>
          </w:p>
        </w:tc>
        <w:tc>
          <w:tcPr>
            <w:tcW w:w="561" w:type="dxa"/>
            <w:tcBorders>
              <w:top w:val="single" w:sz="4" w:space="0" w:color="auto"/>
              <w:left w:val="single" w:sz="4" w:space="0" w:color="auto"/>
              <w:bottom w:val="single" w:sz="4" w:space="0" w:color="auto"/>
              <w:right w:val="single" w:sz="4" w:space="0" w:color="auto"/>
            </w:tcBorders>
            <w:vAlign w:val="center"/>
            <w:hideMark/>
          </w:tcPr>
          <w:p w14:paraId="35B08868" w14:textId="77777777" w:rsidR="009F594B" w:rsidRDefault="009F594B">
            <w:pPr>
              <w:jc w:val="center"/>
              <w:rPr>
                <w:sz w:val="16"/>
                <w:szCs w:val="16"/>
                <w:lang w:eastAsia="en-US"/>
              </w:rPr>
            </w:pPr>
            <w:r>
              <w:rPr>
                <w:sz w:val="16"/>
                <w:szCs w:val="16"/>
                <w:lang w:eastAsia="en-US"/>
              </w:rPr>
              <w:t>-</w:t>
            </w:r>
          </w:p>
        </w:tc>
        <w:tc>
          <w:tcPr>
            <w:tcW w:w="561" w:type="dxa"/>
            <w:tcBorders>
              <w:top w:val="single" w:sz="4" w:space="0" w:color="auto"/>
              <w:left w:val="single" w:sz="4" w:space="0" w:color="auto"/>
              <w:bottom w:val="single" w:sz="4" w:space="0" w:color="auto"/>
              <w:right w:val="single" w:sz="4" w:space="0" w:color="auto"/>
            </w:tcBorders>
            <w:vAlign w:val="center"/>
            <w:hideMark/>
          </w:tcPr>
          <w:p w14:paraId="506DD61F"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20BC4306"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7163F5E6"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22DD65A7"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22917D21"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427A1D13"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61BA43AF"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41C36BFD"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01129378"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40B00BCE"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3CC1B3EE" w14:textId="77777777" w:rsidR="009F594B" w:rsidRDefault="009F594B">
            <w:pPr>
              <w:jc w:val="center"/>
              <w:rPr>
                <w:sz w:val="16"/>
                <w:szCs w:val="16"/>
                <w:lang w:eastAsia="en-US"/>
              </w:rPr>
            </w:pPr>
            <w:r>
              <w:rPr>
                <w:sz w:val="16"/>
                <w:szCs w:val="16"/>
                <w:lang w:eastAsia="en-US"/>
              </w:rPr>
              <w:t>0,000</w:t>
            </w:r>
          </w:p>
        </w:tc>
        <w:tc>
          <w:tcPr>
            <w:tcW w:w="472" w:type="dxa"/>
            <w:tcBorders>
              <w:top w:val="single" w:sz="4" w:space="0" w:color="auto"/>
              <w:left w:val="single" w:sz="4" w:space="0" w:color="auto"/>
              <w:bottom w:val="single" w:sz="4" w:space="0" w:color="auto"/>
              <w:right w:val="single" w:sz="4" w:space="0" w:color="auto"/>
            </w:tcBorders>
            <w:vAlign w:val="center"/>
            <w:hideMark/>
          </w:tcPr>
          <w:p w14:paraId="6E208B73" w14:textId="77777777" w:rsidR="009F594B" w:rsidRDefault="009F594B">
            <w:pPr>
              <w:jc w:val="center"/>
              <w:rPr>
                <w:sz w:val="16"/>
                <w:szCs w:val="16"/>
                <w:lang w:eastAsia="en-US"/>
              </w:rPr>
            </w:pPr>
            <w:r>
              <w:rPr>
                <w:sz w:val="16"/>
                <w:szCs w:val="16"/>
                <w:lang w:eastAsia="en-US"/>
              </w:rPr>
              <w:t>0,000</w:t>
            </w:r>
          </w:p>
        </w:tc>
        <w:tc>
          <w:tcPr>
            <w:tcW w:w="472" w:type="dxa"/>
            <w:tcBorders>
              <w:top w:val="single" w:sz="4" w:space="0" w:color="auto"/>
              <w:left w:val="single" w:sz="4" w:space="0" w:color="auto"/>
              <w:bottom w:val="single" w:sz="4" w:space="0" w:color="auto"/>
              <w:right w:val="single" w:sz="4" w:space="0" w:color="auto"/>
            </w:tcBorders>
            <w:vAlign w:val="center"/>
            <w:hideMark/>
          </w:tcPr>
          <w:p w14:paraId="71929A62" w14:textId="77777777" w:rsidR="009F594B" w:rsidRDefault="009F594B">
            <w:pPr>
              <w:jc w:val="center"/>
              <w:rPr>
                <w:sz w:val="16"/>
                <w:szCs w:val="16"/>
                <w:lang w:eastAsia="en-US"/>
              </w:rPr>
            </w:pPr>
            <w:r>
              <w:rPr>
                <w:sz w:val="16"/>
                <w:szCs w:val="16"/>
                <w:lang w:eastAsia="en-US"/>
              </w:rPr>
              <w:t>0,000</w:t>
            </w:r>
          </w:p>
        </w:tc>
        <w:tc>
          <w:tcPr>
            <w:tcW w:w="472" w:type="dxa"/>
            <w:tcBorders>
              <w:top w:val="single" w:sz="4" w:space="0" w:color="auto"/>
              <w:left w:val="single" w:sz="4" w:space="0" w:color="auto"/>
              <w:bottom w:val="single" w:sz="4" w:space="0" w:color="auto"/>
              <w:right w:val="single" w:sz="4" w:space="0" w:color="auto"/>
            </w:tcBorders>
            <w:vAlign w:val="center"/>
            <w:hideMark/>
          </w:tcPr>
          <w:p w14:paraId="2039991D" w14:textId="77777777" w:rsidR="009F594B" w:rsidRDefault="009F594B">
            <w:pPr>
              <w:jc w:val="center"/>
              <w:rPr>
                <w:sz w:val="16"/>
                <w:szCs w:val="16"/>
                <w:lang w:eastAsia="en-US"/>
              </w:rPr>
            </w:pPr>
            <w:r>
              <w:rPr>
                <w:sz w:val="16"/>
                <w:szCs w:val="16"/>
                <w:lang w:eastAsia="en-US"/>
              </w:rPr>
              <w:t>0,000</w:t>
            </w:r>
          </w:p>
        </w:tc>
        <w:tc>
          <w:tcPr>
            <w:tcW w:w="472" w:type="dxa"/>
            <w:tcBorders>
              <w:top w:val="single" w:sz="4" w:space="0" w:color="auto"/>
              <w:left w:val="single" w:sz="4" w:space="0" w:color="auto"/>
              <w:bottom w:val="single" w:sz="4" w:space="0" w:color="auto"/>
              <w:right w:val="single" w:sz="4" w:space="0" w:color="auto"/>
            </w:tcBorders>
            <w:vAlign w:val="center"/>
            <w:hideMark/>
          </w:tcPr>
          <w:p w14:paraId="5CB3BC95" w14:textId="77777777" w:rsidR="009F594B" w:rsidRDefault="009F594B">
            <w:pPr>
              <w:jc w:val="center"/>
              <w:rPr>
                <w:sz w:val="16"/>
                <w:szCs w:val="16"/>
                <w:lang w:eastAsia="en-US"/>
              </w:rPr>
            </w:pPr>
            <w:r>
              <w:rPr>
                <w:sz w:val="16"/>
                <w:szCs w:val="16"/>
                <w:lang w:eastAsia="en-US"/>
              </w:rPr>
              <w:t>0,000</w:t>
            </w:r>
          </w:p>
        </w:tc>
      </w:tr>
      <w:tr w:rsidR="009F594B" w14:paraId="798D0CFE" w14:textId="77777777" w:rsidTr="009F594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3266FE" w14:textId="77777777" w:rsidR="009F594B" w:rsidRDefault="009F594B">
            <w:pPr>
              <w:rPr>
                <w:sz w:val="16"/>
                <w:szCs w:val="16"/>
                <w:lang w:eastAsia="en-US"/>
              </w:rPr>
            </w:pPr>
          </w:p>
        </w:tc>
        <w:tc>
          <w:tcPr>
            <w:tcW w:w="1854" w:type="dxa"/>
            <w:vMerge/>
            <w:tcBorders>
              <w:top w:val="single" w:sz="4" w:space="0" w:color="auto"/>
              <w:left w:val="single" w:sz="4" w:space="0" w:color="auto"/>
              <w:bottom w:val="single" w:sz="4" w:space="0" w:color="auto"/>
              <w:right w:val="single" w:sz="4" w:space="0" w:color="auto"/>
            </w:tcBorders>
            <w:vAlign w:val="center"/>
            <w:hideMark/>
          </w:tcPr>
          <w:p w14:paraId="12A6035B" w14:textId="77777777" w:rsidR="009F594B" w:rsidRDefault="009F594B">
            <w:pPr>
              <w:rPr>
                <w:sz w:val="16"/>
                <w:szCs w:val="16"/>
                <w:lang w:eastAsia="en-US"/>
              </w:rPr>
            </w:pPr>
          </w:p>
        </w:tc>
        <w:tc>
          <w:tcPr>
            <w:tcW w:w="2832" w:type="dxa"/>
            <w:tcBorders>
              <w:top w:val="single" w:sz="4" w:space="0" w:color="auto"/>
              <w:left w:val="single" w:sz="4" w:space="0" w:color="auto"/>
              <w:bottom w:val="single" w:sz="4" w:space="0" w:color="auto"/>
              <w:right w:val="single" w:sz="4" w:space="0" w:color="auto"/>
            </w:tcBorders>
            <w:vAlign w:val="center"/>
            <w:hideMark/>
          </w:tcPr>
          <w:p w14:paraId="05DB6EE3" w14:textId="77777777" w:rsidR="009F594B" w:rsidRDefault="009F594B">
            <w:pPr>
              <w:jc w:val="center"/>
              <w:rPr>
                <w:sz w:val="16"/>
                <w:szCs w:val="16"/>
                <w:lang w:eastAsia="en-US"/>
              </w:rPr>
            </w:pPr>
            <w:r>
              <w:rPr>
                <w:sz w:val="16"/>
                <w:szCs w:val="16"/>
                <w:lang w:eastAsia="en-US"/>
              </w:rPr>
              <w:t>многоэтажный жилищный фонд</w:t>
            </w:r>
          </w:p>
        </w:tc>
        <w:tc>
          <w:tcPr>
            <w:tcW w:w="755" w:type="dxa"/>
            <w:tcBorders>
              <w:top w:val="single" w:sz="4" w:space="0" w:color="auto"/>
              <w:left w:val="single" w:sz="4" w:space="0" w:color="auto"/>
              <w:bottom w:val="single" w:sz="4" w:space="0" w:color="auto"/>
              <w:right w:val="single" w:sz="4" w:space="0" w:color="auto"/>
            </w:tcBorders>
            <w:vAlign w:val="center"/>
            <w:hideMark/>
          </w:tcPr>
          <w:p w14:paraId="4E39B01D" w14:textId="77777777" w:rsidR="009F594B" w:rsidRDefault="009F594B">
            <w:pPr>
              <w:jc w:val="center"/>
              <w:rPr>
                <w:sz w:val="16"/>
                <w:szCs w:val="16"/>
                <w:lang w:eastAsia="en-US"/>
              </w:rPr>
            </w:pPr>
            <w:r>
              <w:rPr>
                <w:sz w:val="16"/>
                <w:szCs w:val="16"/>
                <w:lang w:eastAsia="en-US"/>
              </w:rPr>
              <w:t>тыс. Гкал</w:t>
            </w:r>
          </w:p>
        </w:tc>
        <w:tc>
          <w:tcPr>
            <w:tcW w:w="561" w:type="dxa"/>
            <w:tcBorders>
              <w:top w:val="single" w:sz="4" w:space="0" w:color="auto"/>
              <w:left w:val="single" w:sz="4" w:space="0" w:color="auto"/>
              <w:bottom w:val="single" w:sz="4" w:space="0" w:color="auto"/>
              <w:right w:val="single" w:sz="4" w:space="0" w:color="auto"/>
            </w:tcBorders>
            <w:vAlign w:val="center"/>
            <w:hideMark/>
          </w:tcPr>
          <w:p w14:paraId="1626247A" w14:textId="77777777" w:rsidR="009F594B" w:rsidRDefault="009F594B">
            <w:pPr>
              <w:jc w:val="center"/>
              <w:rPr>
                <w:sz w:val="16"/>
                <w:szCs w:val="16"/>
                <w:lang w:eastAsia="en-US"/>
              </w:rPr>
            </w:pPr>
            <w:r>
              <w:rPr>
                <w:sz w:val="16"/>
                <w:szCs w:val="16"/>
                <w:lang w:eastAsia="en-US"/>
              </w:rPr>
              <w:t>-</w:t>
            </w:r>
          </w:p>
        </w:tc>
        <w:tc>
          <w:tcPr>
            <w:tcW w:w="561" w:type="dxa"/>
            <w:tcBorders>
              <w:top w:val="single" w:sz="4" w:space="0" w:color="auto"/>
              <w:left w:val="single" w:sz="4" w:space="0" w:color="auto"/>
              <w:bottom w:val="single" w:sz="4" w:space="0" w:color="auto"/>
              <w:right w:val="single" w:sz="4" w:space="0" w:color="auto"/>
            </w:tcBorders>
            <w:vAlign w:val="center"/>
            <w:hideMark/>
          </w:tcPr>
          <w:p w14:paraId="50520AED"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7679FF2F"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413FAD27"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42E28D68"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08579944"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239F67F3"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35638921"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46908523"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31507ADD"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77864061"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7460D01B" w14:textId="77777777" w:rsidR="009F594B" w:rsidRDefault="009F594B">
            <w:pPr>
              <w:jc w:val="center"/>
              <w:rPr>
                <w:sz w:val="16"/>
                <w:szCs w:val="16"/>
                <w:lang w:eastAsia="en-US"/>
              </w:rPr>
            </w:pPr>
            <w:r>
              <w:rPr>
                <w:sz w:val="16"/>
                <w:szCs w:val="16"/>
                <w:lang w:eastAsia="en-US"/>
              </w:rPr>
              <w:t>0,000</w:t>
            </w:r>
          </w:p>
        </w:tc>
        <w:tc>
          <w:tcPr>
            <w:tcW w:w="472" w:type="dxa"/>
            <w:tcBorders>
              <w:top w:val="single" w:sz="4" w:space="0" w:color="auto"/>
              <w:left w:val="single" w:sz="4" w:space="0" w:color="auto"/>
              <w:bottom w:val="single" w:sz="4" w:space="0" w:color="auto"/>
              <w:right w:val="single" w:sz="4" w:space="0" w:color="auto"/>
            </w:tcBorders>
            <w:vAlign w:val="center"/>
            <w:hideMark/>
          </w:tcPr>
          <w:p w14:paraId="411C9A36" w14:textId="77777777" w:rsidR="009F594B" w:rsidRDefault="009F594B">
            <w:pPr>
              <w:jc w:val="center"/>
              <w:rPr>
                <w:sz w:val="16"/>
                <w:szCs w:val="16"/>
                <w:lang w:eastAsia="en-US"/>
              </w:rPr>
            </w:pPr>
            <w:r>
              <w:rPr>
                <w:sz w:val="16"/>
                <w:szCs w:val="16"/>
                <w:lang w:eastAsia="en-US"/>
              </w:rPr>
              <w:t>0,000</w:t>
            </w:r>
          </w:p>
        </w:tc>
        <w:tc>
          <w:tcPr>
            <w:tcW w:w="472" w:type="dxa"/>
            <w:tcBorders>
              <w:top w:val="single" w:sz="4" w:space="0" w:color="auto"/>
              <w:left w:val="single" w:sz="4" w:space="0" w:color="auto"/>
              <w:bottom w:val="single" w:sz="4" w:space="0" w:color="auto"/>
              <w:right w:val="single" w:sz="4" w:space="0" w:color="auto"/>
            </w:tcBorders>
            <w:vAlign w:val="center"/>
            <w:hideMark/>
          </w:tcPr>
          <w:p w14:paraId="0154F3F2" w14:textId="77777777" w:rsidR="009F594B" w:rsidRDefault="009F594B">
            <w:pPr>
              <w:jc w:val="center"/>
              <w:rPr>
                <w:sz w:val="16"/>
                <w:szCs w:val="16"/>
                <w:lang w:eastAsia="en-US"/>
              </w:rPr>
            </w:pPr>
            <w:r>
              <w:rPr>
                <w:sz w:val="16"/>
                <w:szCs w:val="16"/>
                <w:lang w:eastAsia="en-US"/>
              </w:rPr>
              <w:t>0,000</w:t>
            </w:r>
          </w:p>
        </w:tc>
        <w:tc>
          <w:tcPr>
            <w:tcW w:w="472" w:type="dxa"/>
            <w:tcBorders>
              <w:top w:val="single" w:sz="4" w:space="0" w:color="auto"/>
              <w:left w:val="single" w:sz="4" w:space="0" w:color="auto"/>
              <w:bottom w:val="single" w:sz="4" w:space="0" w:color="auto"/>
              <w:right w:val="single" w:sz="4" w:space="0" w:color="auto"/>
            </w:tcBorders>
            <w:vAlign w:val="center"/>
            <w:hideMark/>
          </w:tcPr>
          <w:p w14:paraId="331F34BA" w14:textId="77777777" w:rsidR="009F594B" w:rsidRDefault="009F594B">
            <w:pPr>
              <w:jc w:val="center"/>
              <w:rPr>
                <w:sz w:val="16"/>
                <w:szCs w:val="16"/>
                <w:lang w:eastAsia="en-US"/>
              </w:rPr>
            </w:pPr>
            <w:r>
              <w:rPr>
                <w:sz w:val="16"/>
                <w:szCs w:val="16"/>
                <w:lang w:eastAsia="en-US"/>
              </w:rPr>
              <w:t>0,000</w:t>
            </w:r>
          </w:p>
        </w:tc>
        <w:tc>
          <w:tcPr>
            <w:tcW w:w="472" w:type="dxa"/>
            <w:tcBorders>
              <w:top w:val="single" w:sz="4" w:space="0" w:color="auto"/>
              <w:left w:val="single" w:sz="4" w:space="0" w:color="auto"/>
              <w:bottom w:val="single" w:sz="4" w:space="0" w:color="auto"/>
              <w:right w:val="single" w:sz="4" w:space="0" w:color="auto"/>
            </w:tcBorders>
            <w:vAlign w:val="center"/>
            <w:hideMark/>
          </w:tcPr>
          <w:p w14:paraId="4F3684AF" w14:textId="77777777" w:rsidR="009F594B" w:rsidRDefault="009F594B">
            <w:pPr>
              <w:jc w:val="center"/>
              <w:rPr>
                <w:sz w:val="16"/>
                <w:szCs w:val="16"/>
                <w:lang w:eastAsia="en-US"/>
              </w:rPr>
            </w:pPr>
            <w:r>
              <w:rPr>
                <w:sz w:val="16"/>
                <w:szCs w:val="16"/>
                <w:lang w:eastAsia="en-US"/>
              </w:rPr>
              <w:t>0,000</w:t>
            </w:r>
          </w:p>
        </w:tc>
      </w:tr>
      <w:tr w:rsidR="009F594B" w14:paraId="41878C0C" w14:textId="77777777" w:rsidTr="009F594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86582" w14:textId="77777777" w:rsidR="009F594B" w:rsidRDefault="009F594B">
            <w:pPr>
              <w:rPr>
                <w:sz w:val="16"/>
                <w:szCs w:val="16"/>
                <w:lang w:eastAsia="en-US"/>
              </w:rPr>
            </w:pPr>
          </w:p>
        </w:tc>
        <w:tc>
          <w:tcPr>
            <w:tcW w:w="1854" w:type="dxa"/>
            <w:vMerge/>
            <w:tcBorders>
              <w:top w:val="single" w:sz="4" w:space="0" w:color="auto"/>
              <w:left w:val="single" w:sz="4" w:space="0" w:color="auto"/>
              <w:bottom w:val="single" w:sz="4" w:space="0" w:color="auto"/>
              <w:right w:val="single" w:sz="4" w:space="0" w:color="auto"/>
            </w:tcBorders>
            <w:vAlign w:val="center"/>
            <w:hideMark/>
          </w:tcPr>
          <w:p w14:paraId="159B022C" w14:textId="77777777" w:rsidR="009F594B" w:rsidRDefault="009F594B">
            <w:pPr>
              <w:rPr>
                <w:sz w:val="16"/>
                <w:szCs w:val="16"/>
                <w:lang w:eastAsia="en-US"/>
              </w:rPr>
            </w:pPr>
          </w:p>
        </w:tc>
        <w:tc>
          <w:tcPr>
            <w:tcW w:w="2832" w:type="dxa"/>
            <w:tcBorders>
              <w:top w:val="single" w:sz="4" w:space="0" w:color="auto"/>
              <w:left w:val="single" w:sz="4" w:space="0" w:color="auto"/>
              <w:bottom w:val="single" w:sz="4" w:space="0" w:color="auto"/>
              <w:right w:val="single" w:sz="4" w:space="0" w:color="auto"/>
            </w:tcBorders>
            <w:vAlign w:val="center"/>
            <w:hideMark/>
          </w:tcPr>
          <w:p w14:paraId="76AF1292" w14:textId="77777777" w:rsidR="009F594B" w:rsidRDefault="009F594B">
            <w:pPr>
              <w:jc w:val="center"/>
              <w:rPr>
                <w:sz w:val="16"/>
                <w:szCs w:val="16"/>
                <w:lang w:eastAsia="en-US"/>
              </w:rPr>
            </w:pPr>
            <w:r>
              <w:rPr>
                <w:sz w:val="16"/>
                <w:szCs w:val="16"/>
                <w:lang w:eastAsia="en-US"/>
              </w:rPr>
              <w:t>средне- и малоэтажный жилищный фонд</w:t>
            </w:r>
          </w:p>
        </w:tc>
        <w:tc>
          <w:tcPr>
            <w:tcW w:w="755" w:type="dxa"/>
            <w:tcBorders>
              <w:top w:val="single" w:sz="4" w:space="0" w:color="auto"/>
              <w:left w:val="single" w:sz="4" w:space="0" w:color="auto"/>
              <w:bottom w:val="single" w:sz="4" w:space="0" w:color="auto"/>
              <w:right w:val="single" w:sz="4" w:space="0" w:color="auto"/>
            </w:tcBorders>
            <w:vAlign w:val="center"/>
            <w:hideMark/>
          </w:tcPr>
          <w:p w14:paraId="35685AE8" w14:textId="77777777" w:rsidR="009F594B" w:rsidRDefault="009F594B">
            <w:pPr>
              <w:jc w:val="center"/>
              <w:rPr>
                <w:sz w:val="16"/>
                <w:szCs w:val="16"/>
                <w:lang w:eastAsia="en-US"/>
              </w:rPr>
            </w:pPr>
            <w:r>
              <w:rPr>
                <w:sz w:val="16"/>
                <w:szCs w:val="16"/>
                <w:lang w:eastAsia="en-US"/>
              </w:rPr>
              <w:t>тыс. Гкал</w:t>
            </w:r>
          </w:p>
        </w:tc>
        <w:tc>
          <w:tcPr>
            <w:tcW w:w="561" w:type="dxa"/>
            <w:tcBorders>
              <w:top w:val="single" w:sz="4" w:space="0" w:color="auto"/>
              <w:left w:val="single" w:sz="4" w:space="0" w:color="auto"/>
              <w:bottom w:val="single" w:sz="4" w:space="0" w:color="auto"/>
              <w:right w:val="single" w:sz="4" w:space="0" w:color="auto"/>
            </w:tcBorders>
            <w:vAlign w:val="center"/>
            <w:hideMark/>
          </w:tcPr>
          <w:p w14:paraId="7F745776" w14:textId="77777777" w:rsidR="009F594B" w:rsidRDefault="009F594B">
            <w:pPr>
              <w:jc w:val="center"/>
              <w:rPr>
                <w:sz w:val="16"/>
                <w:szCs w:val="16"/>
                <w:lang w:eastAsia="en-US"/>
              </w:rPr>
            </w:pPr>
            <w:r>
              <w:rPr>
                <w:sz w:val="16"/>
                <w:szCs w:val="16"/>
                <w:lang w:eastAsia="en-US"/>
              </w:rPr>
              <w:t>-</w:t>
            </w:r>
          </w:p>
        </w:tc>
        <w:tc>
          <w:tcPr>
            <w:tcW w:w="561" w:type="dxa"/>
            <w:tcBorders>
              <w:top w:val="single" w:sz="4" w:space="0" w:color="auto"/>
              <w:left w:val="single" w:sz="4" w:space="0" w:color="auto"/>
              <w:bottom w:val="single" w:sz="4" w:space="0" w:color="auto"/>
              <w:right w:val="single" w:sz="4" w:space="0" w:color="auto"/>
            </w:tcBorders>
            <w:vAlign w:val="center"/>
            <w:hideMark/>
          </w:tcPr>
          <w:p w14:paraId="2D4C3A43"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6063E17F"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72CEB813"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7F78A32A"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5218829C"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11577A5C"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63FDCD2C"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1AB50234"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2D2249FA"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177CC16E"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281568FC" w14:textId="77777777" w:rsidR="009F594B" w:rsidRDefault="009F594B">
            <w:pPr>
              <w:jc w:val="center"/>
              <w:rPr>
                <w:sz w:val="16"/>
                <w:szCs w:val="16"/>
                <w:lang w:eastAsia="en-US"/>
              </w:rPr>
            </w:pPr>
            <w:r>
              <w:rPr>
                <w:sz w:val="16"/>
                <w:szCs w:val="16"/>
                <w:lang w:eastAsia="en-US"/>
              </w:rPr>
              <w:t>0,000</w:t>
            </w:r>
          </w:p>
        </w:tc>
        <w:tc>
          <w:tcPr>
            <w:tcW w:w="472" w:type="dxa"/>
            <w:tcBorders>
              <w:top w:val="single" w:sz="4" w:space="0" w:color="auto"/>
              <w:left w:val="single" w:sz="4" w:space="0" w:color="auto"/>
              <w:bottom w:val="single" w:sz="4" w:space="0" w:color="auto"/>
              <w:right w:val="single" w:sz="4" w:space="0" w:color="auto"/>
            </w:tcBorders>
            <w:vAlign w:val="center"/>
            <w:hideMark/>
          </w:tcPr>
          <w:p w14:paraId="58696516" w14:textId="77777777" w:rsidR="009F594B" w:rsidRDefault="009F594B">
            <w:pPr>
              <w:jc w:val="center"/>
              <w:rPr>
                <w:sz w:val="16"/>
                <w:szCs w:val="16"/>
                <w:lang w:eastAsia="en-US"/>
              </w:rPr>
            </w:pPr>
            <w:r>
              <w:rPr>
                <w:sz w:val="16"/>
                <w:szCs w:val="16"/>
                <w:lang w:eastAsia="en-US"/>
              </w:rPr>
              <w:t>0,000</w:t>
            </w:r>
          </w:p>
        </w:tc>
        <w:tc>
          <w:tcPr>
            <w:tcW w:w="472" w:type="dxa"/>
            <w:tcBorders>
              <w:top w:val="single" w:sz="4" w:space="0" w:color="auto"/>
              <w:left w:val="single" w:sz="4" w:space="0" w:color="auto"/>
              <w:bottom w:val="single" w:sz="4" w:space="0" w:color="auto"/>
              <w:right w:val="single" w:sz="4" w:space="0" w:color="auto"/>
            </w:tcBorders>
            <w:vAlign w:val="center"/>
            <w:hideMark/>
          </w:tcPr>
          <w:p w14:paraId="5E57D927" w14:textId="77777777" w:rsidR="009F594B" w:rsidRDefault="009F594B">
            <w:pPr>
              <w:jc w:val="center"/>
              <w:rPr>
                <w:sz w:val="16"/>
                <w:szCs w:val="16"/>
                <w:lang w:eastAsia="en-US"/>
              </w:rPr>
            </w:pPr>
            <w:r>
              <w:rPr>
                <w:sz w:val="16"/>
                <w:szCs w:val="16"/>
                <w:lang w:eastAsia="en-US"/>
              </w:rPr>
              <w:t>0,000</w:t>
            </w:r>
          </w:p>
        </w:tc>
        <w:tc>
          <w:tcPr>
            <w:tcW w:w="472" w:type="dxa"/>
            <w:tcBorders>
              <w:top w:val="single" w:sz="4" w:space="0" w:color="auto"/>
              <w:left w:val="single" w:sz="4" w:space="0" w:color="auto"/>
              <w:bottom w:val="single" w:sz="4" w:space="0" w:color="auto"/>
              <w:right w:val="single" w:sz="4" w:space="0" w:color="auto"/>
            </w:tcBorders>
            <w:vAlign w:val="center"/>
            <w:hideMark/>
          </w:tcPr>
          <w:p w14:paraId="6B32970A" w14:textId="77777777" w:rsidR="009F594B" w:rsidRDefault="009F594B">
            <w:pPr>
              <w:jc w:val="center"/>
              <w:rPr>
                <w:sz w:val="16"/>
                <w:szCs w:val="16"/>
                <w:lang w:eastAsia="en-US"/>
              </w:rPr>
            </w:pPr>
            <w:r>
              <w:rPr>
                <w:sz w:val="16"/>
                <w:szCs w:val="16"/>
                <w:lang w:eastAsia="en-US"/>
              </w:rPr>
              <w:t>0,000</w:t>
            </w:r>
          </w:p>
        </w:tc>
        <w:tc>
          <w:tcPr>
            <w:tcW w:w="472" w:type="dxa"/>
            <w:tcBorders>
              <w:top w:val="single" w:sz="4" w:space="0" w:color="auto"/>
              <w:left w:val="single" w:sz="4" w:space="0" w:color="auto"/>
              <w:bottom w:val="single" w:sz="4" w:space="0" w:color="auto"/>
              <w:right w:val="single" w:sz="4" w:space="0" w:color="auto"/>
            </w:tcBorders>
            <w:vAlign w:val="center"/>
            <w:hideMark/>
          </w:tcPr>
          <w:p w14:paraId="0ED94DBA" w14:textId="77777777" w:rsidR="009F594B" w:rsidRDefault="009F594B">
            <w:pPr>
              <w:jc w:val="center"/>
              <w:rPr>
                <w:sz w:val="16"/>
                <w:szCs w:val="16"/>
                <w:lang w:eastAsia="en-US"/>
              </w:rPr>
            </w:pPr>
            <w:r>
              <w:rPr>
                <w:sz w:val="16"/>
                <w:szCs w:val="16"/>
                <w:lang w:eastAsia="en-US"/>
              </w:rPr>
              <w:t>0,000</w:t>
            </w:r>
          </w:p>
        </w:tc>
      </w:tr>
      <w:tr w:rsidR="009F594B" w14:paraId="5AF4C515" w14:textId="77777777" w:rsidTr="009F594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147A09" w14:textId="77777777" w:rsidR="009F594B" w:rsidRDefault="009F594B">
            <w:pPr>
              <w:rPr>
                <w:sz w:val="16"/>
                <w:szCs w:val="16"/>
                <w:lang w:eastAsia="en-US"/>
              </w:rPr>
            </w:pPr>
          </w:p>
        </w:tc>
        <w:tc>
          <w:tcPr>
            <w:tcW w:w="1854" w:type="dxa"/>
            <w:vMerge/>
            <w:tcBorders>
              <w:top w:val="single" w:sz="4" w:space="0" w:color="auto"/>
              <w:left w:val="single" w:sz="4" w:space="0" w:color="auto"/>
              <w:bottom w:val="single" w:sz="4" w:space="0" w:color="auto"/>
              <w:right w:val="single" w:sz="4" w:space="0" w:color="auto"/>
            </w:tcBorders>
            <w:vAlign w:val="center"/>
            <w:hideMark/>
          </w:tcPr>
          <w:p w14:paraId="149A5E4C" w14:textId="77777777" w:rsidR="009F594B" w:rsidRDefault="009F594B">
            <w:pPr>
              <w:rPr>
                <w:sz w:val="16"/>
                <w:szCs w:val="16"/>
                <w:lang w:eastAsia="en-US"/>
              </w:rPr>
            </w:pPr>
          </w:p>
        </w:tc>
        <w:tc>
          <w:tcPr>
            <w:tcW w:w="2832" w:type="dxa"/>
            <w:tcBorders>
              <w:top w:val="single" w:sz="4" w:space="0" w:color="auto"/>
              <w:left w:val="single" w:sz="4" w:space="0" w:color="auto"/>
              <w:bottom w:val="single" w:sz="4" w:space="0" w:color="auto"/>
              <w:right w:val="single" w:sz="4" w:space="0" w:color="auto"/>
            </w:tcBorders>
            <w:vAlign w:val="center"/>
            <w:hideMark/>
          </w:tcPr>
          <w:p w14:paraId="012057D7" w14:textId="77777777" w:rsidR="009F594B" w:rsidRDefault="009F594B">
            <w:pPr>
              <w:jc w:val="center"/>
              <w:rPr>
                <w:sz w:val="16"/>
                <w:szCs w:val="16"/>
                <w:lang w:eastAsia="en-US"/>
              </w:rPr>
            </w:pPr>
            <w:r>
              <w:rPr>
                <w:sz w:val="16"/>
                <w:szCs w:val="16"/>
                <w:lang w:eastAsia="en-US"/>
              </w:rPr>
              <w:t>общественно-деловой фонд</w:t>
            </w:r>
          </w:p>
        </w:tc>
        <w:tc>
          <w:tcPr>
            <w:tcW w:w="755" w:type="dxa"/>
            <w:tcBorders>
              <w:top w:val="single" w:sz="4" w:space="0" w:color="auto"/>
              <w:left w:val="single" w:sz="4" w:space="0" w:color="auto"/>
              <w:bottom w:val="single" w:sz="4" w:space="0" w:color="auto"/>
              <w:right w:val="single" w:sz="4" w:space="0" w:color="auto"/>
            </w:tcBorders>
            <w:vAlign w:val="center"/>
            <w:hideMark/>
          </w:tcPr>
          <w:p w14:paraId="50D6787E" w14:textId="77777777" w:rsidR="009F594B" w:rsidRDefault="009F594B">
            <w:pPr>
              <w:jc w:val="center"/>
              <w:rPr>
                <w:sz w:val="16"/>
                <w:szCs w:val="16"/>
                <w:lang w:eastAsia="en-US"/>
              </w:rPr>
            </w:pPr>
            <w:r>
              <w:rPr>
                <w:sz w:val="16"/>
                <w:szCs w:val="16"/>
                <w:lang w:eastAsia="en-US"/>
              </w:rPr>
              <w:t>тыс. Гкал</w:t>
            </w:r>
          </w:p>
        </w:tc>
        <w:tc>
          <w:tcPr>
            <w:tcW w:w="561" w:type="dxa"/>
            <w:tcBorders>
              <w:top w:val="single" w:sz="4" w:space="0" w:color="auto"/>
              <w:left w:val="single" w:sz="4" w:space="0" w:color="auto"/>
              <w:bottom w:val="single" w:sz="4" w:space="0" w:color="auto"/>
              <w:right w:val="single" w:sz="4" w:space="0" w:color="auto"/>
            </w:tcBorders>
            <w:vAlign w:val="center"/>
            <w:hideMark/>
          </w:tcPr>
          <w:p w14:paraId="4ED96C1D" w14:textId="77777777" w:rsidR="009F594B" w:rsidRDefault="009F594B">
            <w:pPr>
              <w:jc w:val="center"/>
              <w:rPr>
                <w:sz w:val="16"/>
                <w:szCs w:val="16"/>
                <w:lang w:eastAsia="en-US"/>
              </w:rPr>
            </w:pPr>
            <w:r>
              <w:rPr>
                <w:sz w:val="16"/>
                <w:szCs w:val="16"/>
                <w:lang w:eastAsia="en-US"/>
              </w:rPr>
              <w:t>-</w:t>
            </w:r>
          </w:p>
        </w:tc>
        <w:tc>
          <w:tcPr>
            <w:tcW w:w="561" w:type="dxa"/>
            <w:tcBorders>
              <w:top w:val="single" w:sz="4" w:space="0" w:color="auto"/>
              <w:left w:val="single" w:sz="4" w:space="0" w:color="auto"/>
              <w:bottom w:val="single" w:sz="4" w:space="0" w:color="auto"/>
              <w:right w:val="single" w:sz="4" w:space="0" w:color="auto"/>
            </w:tcBorders>
            <w:vAlign w:val="center"/>
            <w:hideMark/>
          </w:tcPr>
          <w:p w14:paraId="061580E3"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01FE2A9C"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0EB5413F"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5A94C58F"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186BEE38"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7F9EAA10"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04EF3236"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6765E19C"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4A8D0D04"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20392926"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4BEC5059" w14:textId="77777777" w:rsidR="009F594B" w:rsidRDefault="009F594B">
            <w:pPr>
              <w:jc w:val="center"/>
              <w:rPr>
                <w:sz w:val="16"/>
                <w:szCs w:val="16"/>
                <w:lang w:eastAsia="en-US"/>
              </w:rPr>
            </w:pPr>
            <w:r>
              <w:rPr>
                <w:sz w:val="16"/>
                <w:szCs w:val="16"/>
                <w:lang w:eastAsia="en-US"/>
              </w:rPr>
              <w:t>0,000</w:t>
            </w:r>
          </w:p>
        </w:tc>
        <w:tc>
          <w:tcPr>
            <w:tcW w:w="472" w:type="dxa"/>
            <w:tcBorders>
              <w:top w:val="single" w:sz="4" w:space="0" w:color="auto"/>
              <w:left w:val="single" w:sz="4" w:space="0" w:color="auto"/>
              <w:bottom w:val="single" w:sz="4" w:space="0" w:color="auto"/>
              <w:right w:val="single" w:sz="4" w:space="0" w:color="auto"/>
            </w:tcBorders>
            <w:vAlign w:val="center"/>
            <w:hideMark/>
          </w:tcPr>
          <w:p w14:paraId="43D3535A" w14:textId="77777777" w:rsidR="009F594B" w:rsidRDefault="009F594B">
            <w:pPr>
              <w:jc w:val="center"/>
              <w:rPr>
                <w:sz w:val="16"/>
                <w:szCs w:val="16"/>
                <w:lang w:eastAsia="en-US"/>
              </w:rPr>
            </w:pPr>
            <w:r>
              <w:rPr>
                <w:sz w:val="16"/>
                <w:szCs w:val="16"/>
                <w:lang w:eastAsia="en-US"/>
              </w:rPr>
              <w:t>0,000</w:t>
            </w:r>
          </w:p>
        </w:tc>
        <w:tc>
          <w:tcPr>
            <w:tcW w:w="472" w:type="dxa"/>
            <w:tcBorders>
              <w:top w:val="single" w:sz="4" w:space="0" w:color="auto"/>
              <w:left w:val="single" w:sz="4" w:space="0" w:color="auto"/>
              <w:bottom w:val="single" w:sz="4" w:space="0" w:color="auto"/>
              <w:right w:val="single" w:sz="4" w:space="0" w:color="auto"/>
            </w:tcBorders>
            <w:vAlign w:val="center"/>
            <w:hideMark/>
          </w:tcPr>
          <w:p w14:paraId="1D31888D" w14:textId="77777777" w:rsidR="009F594B" w:rsidRDefault="009F594B">
            <w:pPr>
              <w:jc w:val="center"/>
              <w:rPr>
                <w:sz w:val="16"/>
                <w:szCs w:val="16"/>
                <w:lang w:eastAsia="en-US"/>
              </w:rPr>
            </w:pPr>
            <w:r>
              <w:rPr>
                <w:sz w:val="16"/>
                <w:szCs w:val="16"/>
                <w:lang w:eastAsia="en-US"/>
              </w:rPr>
              <w:t>0,000</w:t>
            </w:r>
          </w:p>
        </w:tc>
        <w:tc>
          <w:tcPr>
            <w:tcW w:w="472" w:type="dxa"/>
            <w:tcBorders>
              <w:top w:val="single" w:sz="4" w:space="0" w:color="auto"/>
              <w:left w:val="single" w:sz="4" w:space="0" w:color="auto"/>
              <w:bottom w:val="single" w:sz="4" w:space="0" w:color="auto"/>
              <w:right w:val="single" w:sz="4" w:space="0" w:color="auto"/>
            </w:tcBorders>
            <w:vAlign w:val="center"/>
            <w:hideMark/>
          </w:tcPr>
          <w:p w14:paraId="10504F6F" w14:textId="77777777" w:rsidR="009F594B" w:rsidRDefault="009F594B">
            <w:pPr>
              <w:jc w:val="center"/>
              <w:rPr>
                <w:sz w:val="16"/>
                <w:szCs w:val="16"/>
                <w:lang w:eastAsia="en-US"/>
              </w:rPr>
            </w:pPr>
            <w:r>
              <w:rPr>
                <w:sz w:val="16"/>
                <w:szCs w:val="16"/>
                <w:lang w:eastAsia="en-US"/>
              </w:rPr>
              <w:t>0,000</w:t>
            </w:r>
          </w:p>
        </w:tc>
        <w:tc>
          <w:tcPr>
            <w:tcW w:w="472" w:type="dxa"/>
            <w:tcBorders>
              <w:top w:val="single" w:sz="4" w:space="0" w:color="auto"/>
              <w:left w:val="single" w:sz="4" w:space="0" w:color="auto"/>
              <w:bottom w:val="single" w:sz="4" w:space="0" w:color="auto"/>
              <w:right w:val="single" w:sz="4" w:space="0" w:color="auto"/>
            </w:tcBorders>
            <w:vAlign w:val="center"/>
            <w:hideMark/>
          </w:tcPr>
          <w:p w14:paraId="7404105D" w14:textId="77777777" w:rsidR="009F594B" w:rsidRDefault="009F594B">
            <w:pPr>
              <w:jc w:val="center"/>
              <w:rPr>
                <w:sz w:val="16"/>
                <w:szCs w:val="16"/>
                <w:lang w:eastAsia="en-US"/>
              </w:rPr>
            </w:pPr>
            <w:r>
              <w:rPr>
                <w:sz w:val="16"/>
                <w:szCs w:val="16"/>
                <w:lang w:eastAsia="en-US"/>
              </w:rPr>
              <w:t>0,000</w:t>
            </w:r>
          </w:p>
        </w:tc>
      </w:tr>
      <w:tr w:rsidR="009F594B" w14:paraId="4C138B54" w14:textId="77777777" w:rsidTr="009F594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3995DC" w14:textId="77777777" w:rsidR="009F594B" w:rsidRDefault="009F594B">
            <w:pPr>
              <w:rPr>
                <w:sz w:val="16"/>
                <w:szCs w:val="16"/>
                <w:lang w:eastAsia="en-US"/>
              </w:rPr>
            </w:pPr>
          </w:p>
        </w:tc>
        <w:tc>
          <w:tcPr>
            <w:tcW w:w="1854" w:type="dxa"/>
            <w:vMerge/>
            <w:tcBorders>
              <w:top w:val="single" w:sz="4" w:space="0" w:color="auto"/>
              <w:left w:val="single" w:sz="4" w:space="0" w:color="auto"/>
              <w:bottom w:val="single" w:sz="4" w:space="0" w:color="auto"/>
              <w:right w:val="single" w:sz="4" w:space="0" w:color="auto"/>
            </w:tcBorders>
            <w:vAlign w:val="center"/>
            <w:hideMark/>
          </w:tcPr>
          <w:p w14:paraId="6B3713F4" w14:textId="77777777" w:rsidR="009F594B" w:rsidRDefault="009F594B">
            <w:pPr>
              <w:rPr>
                <w:sz w:val="16"/>
                <w:szCs w:val="16"/>
                <w:lang w:eastAsia="en-US"/>
              </w:rPr>
            </w:pPr>
          </w:p>
        </w:tc>
        <w:tc>
          <w:tcPr>
            <w:tcW w:w="2832" w:type="dxa"/>
            <w:tcBorders>
              <w:top w:val="single" w:sz="4" w:space="0" w:color="auto"/>
              <w:left w:val="single" w:sz="4" w:space="0" w:color="auto"/>
              <w:bottom w:val="single" w:sz="4" w:space="0" w:color="auto"/>
              <w:right w:val="single" w:sz="4" w:space="0" w:color="auto"/>
            </w:tcBorders>
            <w:vAlign w:val="center"/>
            <w:hideMark/>
          </w:tcPr>
          <w:p w14:paraId="3B055B5F" w14:textId="77777777" w:rsidR="009F594B" w:rsidRDefault="009F594B">
            <w:pPr>
              <w:jc w:val="center"/>
              <w:rPr>
                <w:sz w:val="16"/>
                <w:szCs w:val="16"/>
                <w:lang w:eastAsia="en-US"/>
              </w:rPr>
            </w:pPr>
            <w:r>
              <w:rPr>
                <w:sz w:val="16"/>
                <w:szCs w:val="16"/>
                <w:lang w:eastAsia="en-US"/>
              </w:rPr>
              <w:t>Снижение потребления тепла на отопление и вентиляцию</w:t>
            </w:r>
          </w:p>
        </w:tc>
        <w:tc>
          <w:tcPr>
            <w:tcW w:w="755" w:type="dxa"/>
            <w:tcBorders>
              <w:top w:val="single" w:sz="4" w:space="0" w:color="auto"/>
              <w:left w:val="single" w:sz="4" w:space="0" w:color="auto"/>
              <w:bottom w:val="single" w:sz="4" w:space="0" w:color="auto"/>
              <w:right w:val="single" w:sz="4" w:space="0" w:color="auto"/>
            </w:tcBorders>
            <w:vAlign w:val="center"/>
            <w:hideMark/>
          </w:tcPr>
          <w:p w14:paraId="578F1C5C" w14:textId="77777777" w:rsidR="009F594B" w:rsidRDefault="009F594B">
            <w:pPr>
              <w:jc w:val="center"/>
              <w:rPr>
                <w:sz w:val="16"/>
                <w:szCs w:val="16"/>
                <w:lang w:eastAsia="en-US"/>
              </w:rPr>
            </w:pPr>
            <w:r>
              <w:rPr>
                <w:sz w:val="16"/>
                <w:szCs w:val="16"/>
                <w:lang w:eastAsia="en-US"/>
              </w:rPr>
              <w:t>тыс. Гкал</w:t>
            </w:r>
          </w:p>
        </w:tc>
        <w:tc>
          <w:tcPr>
            <w:tcW w:w="561" w:type="dxa"/>
            <w:tcBorders>
              <w:top w:val="single" w:sz="4" w:space="0" w:color="auto"/>
              <w:left w:val="single" w:sz="4" w:space="0" w:color="auto"/>
              <w:bottom w:val="single" w:sz="4" w:space="0" w:color="auto"/>
              <w:right w:val="single" w:sz="4" w:space="0" w:color="auto"/>
            </w:tcBorders>
            <w:vAlign w:val="center"/>
            <w:hideMark/>
          </w:tcPr>
          <w:p w14:paraId="283FCEE3" w14:textId="77777777" w:rsidR="009F594B" w:rsidRDefault="009F594B">
            <w:pPr>
              <w:jc w:val="center"/>
              <w:rPr>
                <w:sz w:val="16"/>
                <w:szCs w:val="16"/>
                <w:lang w:eastAsia="en-US"/>
              </w:rPr>
            </w:pPr>
            <w:r>
              <w:rPr>
                <w:sz w:val="16"/>
                <w:szCs w:val="16"/>
                <w:lang w:eastAsia="en-US"/>
              </w:rPr>
              <w:t>-</w:t>
            </w:r>
          </w:p>
        </w:tc>
        <w:tc>
          <w:tcPr>
            <w:tcW w:w="561" w:type="dxa"/>
            <w:tcBorders>
              <w:top w:val="single" w:sz="4" w:space="0" w:color="auto"/>
              <w:left w:val="single" w:sz="4" w:space="0" w:color="auto"/>
              <w:bottom w:val="single" w:sz="4" w:space="0" w:color="auto"/>
              <w:right w:val="single" w:sz="4" w:space="0" w:color="auto"/>
            </w:tcBorders>
            <w:vAlign w:val="center"/>
            <w:hideMark/>
          </w:tcPr>
          <w:p w14:paraId="32F0AFA9"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568FAE06"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61140EE5"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598C448D"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752EBB7F"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1CDBF505"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3D537A49"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46872892"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4A2C5203"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2153294A"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0E63BA74" w14:textId="77777777" w:rsidR="009F594B" w:rsidRDefault="009F594B">
            <w:pPr>
              <w:jc w:val="center"/>
              <w:rPr>
                <w:sz w:val="16"/>
                <w:szCs w:val="16"/>
                <w:lang w:eastAsia="en-US"/>
              </w:rPr>
            </w:pPr>
            <w:r>
              <w:rPr>
                <w:sz w:val="16"/>
                <w:szCs w:val="16"/>
                <w:lang w:eastAsia="en-US"/>
              </w:rPr>
              <w:t>0,000</w:t>
            </w:r>
          </w:p>
        </w:tc>
        <w:tc>
          <w:tcPr>
            <w:tcW w:w="472" w:type="dxa"/>
            <w:tcBorders>
              <w:top w:val="single" w:sz="4" w:space="0" w:color="auto"/>
              <w:left w:val="single" w:sz="4" w:space="0" w:color="auto"/>
              <w:bottom w:val="single" w:sz="4" w:space="0" w:color="auto"/>
              <w:right w:val="single" w:sz="4" w:space="0" w:color="auto"/>
            </w:tcBorders>
            <w:vAlign w:val="center"/>
            <w:hideMark/>
          </w:tcPr>
          <w:p w14:paraId="22F49AF5" w14:textId="77777777" w:rsidR="009F594B" w:rsidRDefault="009F594B">
            <w:pPr>
              <w:jc w:val="center"/>
              <w:rPr>
                <w:sz w:val="16"/>
                <w:szCs w:val="16"/>
                <w:lang w:eastAsia="en-US"/>
              </w:rPr>
            </w:pPr>
            <w:r>
              <w:rPr>
                <w:sz w:val="16"/>
                <w:szCs w:val="16"/>
                <w:lang w:eastAsia="en-US"/>
              </w:rPr>
              <w:t>0,000</w:t>
            </w:r>
          </w:p>
        </w:tc>
        <w:tc>
          <w:tcPr>
            <w:tcW w:w="472" w:type="dxa"/>
            <w:tcBorders>
              <w:top w:val="single" w:sz="4" w:space="0" w:color="auto"/>
              <w:left w:val="single" w:sz="4" w:space="0" w:color="auto"/>
              <w:bottom w:val="single" w:sz="4" w:space="0" w:color="auto"/>
              <w:right w:val="single" w:sz="4" w:space="0" w:color="auto"/>
            </w:tcBorders>
            <w:vAlign w:val="center"/>
            <w:hideMark/>
          </w:tcPr>
          <w:p w14:paraId="1CE95FEE" w14:textId="77777777" w:rsidR="009F594B" w:rsidRDefault="009F594B">
            <w:pPr>
              <w:jc w:val="center"/>
              <w:rPr>
                <w:sz w:val="16"/>
                <w:szCs w:val="16"/>
                <w:lang w:eastAsia="en-US"/>
              </w:rPr>
            </w:pPr>
            <w:r>
              <w:rPr>
                <w:sz w:val="16"/>
                <w:szCs w:val="16"/>
                <w:lang w:eastAsia="en-US"/>
              </w:rPr>
              <w:t>0,000</w:t>
            </w:r>
          </w:p>
        </w:tc>
        <w:tc>
          <w:tcPr>
            <w:tcW w:w="472" w:type="dxa"/>
            <w:tcBorders>
              <w:top w:val="single" w:sz="4" w:space="0" w:color="auto"/>
              <w:left w:val="single" w:sz="4" w:space="0" w:color="auto"/>
              <w:bottom w:val="single" w:sz="4" w:space="0" w:color="auto"/>
              <w:right w:val="single" w:sz="4" w:space="0" w:color="auto"/>
            </w:tcBorders>
            <w:vAlign w:val="center"/>
            <w:hideMark/>
          </w:tcPr>
          <w:p w14:paraId="4011E668" w14:textId="77777777" w:rsidR="009F594B" w:rsidRDefault="009F594B">
            <w:pPr>
              <w:jc w:val="center"/>
              <w:rPr>
                <w:sz w:val="16"/>
                <w:szCs w:val="16"/>
                <w:lang w:eastAsia="en-US"/>
              </w:rPr>
            </w:pPr>
            <w:r>
              <w:rPr>
                <w:sz w:val="16"/>
                <w:szCs w:val="16"/>
                <w:lang w:eastAsia="en-US"/>
              </w:rPr>
              <w:t>0,000</w:t>
            </w:r>
          </w:p>
        </w:tc>
        <w:tc>
          <w:tcPr>
            <w:tcW w:w="472" w:type="dxa"/>
            <w:tcBorders>
              <w:top w:val="single" w:sz="4" w:space="0" w:color="auto"/>
              <w:left w:val="single" w:sz="4" w:space="0" w:color="auto"/>
              <w:bottom w:val="single" w:sz="4" w:space="0" w:color="auto"/>
              <w:right w:val="single" w:sz="4" w:space="0" w:color="auto"/>
            </w:tcBorders>
            <w:vAlign w:val="center"/>
            <w:hideMark/>
          </w:tcPr>
          <w:p w14:paraId="09C0FF6C" w14:textId="77777777" w:rsidR="009F594B" w:rsidRDefault="009F594B">
            <w:pPr>
              <w:jc w:val="center"/>
              <w:rPr>
                <w:sz w:val="16"/>
                <w:szCs w:val="16"/>
                <w:lang w:eastAsia="en-US"/>
              </w:rPr>
            </w:pPr>
            <w:r>
              <w:rPr>
                <w:sz w:val="16"/>
                <w:szCs w:val="16"/>
                <w:lang w:eastAsia="en-US"/>
              </w:rPr>
              <w:t>0,000</w:t>
            </w:r>
          </w:p>
        </w:tc>
      </w:tr>
      <w:tr w:rsidR="009F594B" w14:paraId="3C96E938" w14:textId="77777777" w:rsidTr="009F594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D4FF17" w14:textId="77777777" w:rsidR="009F594B" w:rsidRDefault="009F594B">
            <w:pPr>
              <w:rPr>
                <w:sz w:val="16"/>
                <w:szCs w:val="16"/>
                <w:lang w:eastAsia="en-US"/>
              </w:rPr>
            </w:pPr>
          </w:p>
        </w:tc>
        <w:tc>
          <w:tcPr>
            <w:tcW w:w="1854" w:type="dxa"/>
            <w:vMerge/>
            <w:tcBorders>
              <w:top w:val="single" w:sz="4" w:space="0" w:color="auto"/>
              <w:left w:val="single" w:sz="4" w:space="0" w:color="auto"/>
              <w:bottom w:val="single" w:sz="4" w:space="0" w:color="auto"/>
              <w:right w:val="single" w:sz="4" w:space="0" w:color="auto"/>
            </w:tcBorders>
            <w:vAlign w:val="center"/>
            <w:hideMark/>
          </w:tcPr>
          <w:p w14:paraId="1A4AEC93" w14:textId="77777777" w:rsidR="009F594B" w:rsidRDefault="009F594B">
            <w:pPr>
              <w:rPr>
                <w:sz w:val="16"/>
                <w:szCs w:val="16"/>
                <w:lang w:eastAsia="en-US"/>
              </w:rPr>
            </w:pPr>
          </w:p>
        </w:tc>
        <w:tc>
          <w:tcPr>
            <w:tcW w:w="2832" w:type="dxa"/>
            <w:tcBorders>
              <w:top w:val="single" w:sz="4" w:space="0" w:color="auto"/>
              <w:left w:val="single" w:sz="4" w:space="0" w:color="auto"/>
              <w:bottom w:val="single" w:sz="4" w:space="0" w:color="auto"/>
              <w:right w:val="single" w:sz="4" w:space="0" w:color="auto"/>
            </w:tcBorders>
            <w:vAlign w:val="center"/>
            <w:hideMark/>
          </w:tcPr>
          <w:p w14:paraId="4762875D" w14:textId="77777777" w:rsidR="009F594B" w:rsidRDefault="009F594B">
            <w:pPr>
              <w:jc w:val="center"/>
              <w:rPr>
                <w:sz w:val="16"/>
                <w:szCs w:val="16"/>
                <w:lang w:eastAsia="en-US"/>
              </w:rPr>
            </w:pPr>
            <w:r>
              <w:rPr>
                <w:sz w:val="16"/>
                <w:szCs w:val="16"/>
                <w:lang w:eastAsia="en-US"/>
              </w:rPr>
              <w:t>Накопительным итогом потребление тепла на отопление и вентиляцию</w:t>
            </w:r>
          </w:p>
        </w:tc>
        <w:tc>
          <w:tcPr>
            <w:tcW w:w="755" w:type="dxa"/>
            <w:tcBorders>
              <w:top w:val="single" w:sz="4" w:space="0" w:color="auto"/>
              <w:left w:val="single" w:sz="4" w:space="0" w:color="auto"/>
              <w:bottom w:val="single" w:sz="4" w:space="0" w:color="auto"/>
              <w:right w:val="single" w:sz="4" w:space="0" w:color="auto"/>
            </w:tcBorders>
            <w:vAlign w:val="center"/>
            <w:hideMark/>
          </w:tcPr>
          <w:p w14:paraId="29EFCAF6" w14:textId="77777777" w:rsidR="009F594B" w:rsidRDefault="009F594B">
            <w:pPr>
              <w:jc w:val="center"/>
              <w:rPr>
                <w:sz w:val="16"/>
                <w:szCs w:val="16"/>
                <w:lang w:eastAsia="en-US"/>
              </w:rPr>
            </w:pPr>
            <w:r>
              <w:rPr>
                <w:sz w:val="16"/>
                <w:szCs w:val="16"/>
                <w:lang w:eastAsia="en-US"/>
              </w:rPr>
              <w:t>тыс. Гкал</w:t>
            </w:r>
          </w:p>
        </w:tc>
        <w:tc>
          <w:tcPr>
            <w:tcW w:w="561" w:type="dxa"/>
            <w:tcBorders>
              <w:top w:val="single" w:sz="4" w:space="0" w:color="auto"/>
              <w:left w:val="single" w:sz="4" w:space="0" w:color="auto"/>
              <w:bottom w:val="single" w:sz="4" w:space="0" w:color="auto"/>
              <w:right w:val="single" w:sz="4" w:space="0" w:color="auto"/>
            </w:tcBorders>
            <w:vAlign w:val="center"/>
            <w:hideMark/>
          </w:tcPr>
          <w:p w14:paraId="6F4A007A" w14:textId="77777777" w:rsidR="009F594B" w:rsidRDefault="009F594B">
            <w:pPr>
              <w:jc w:val="center"/>
              <w:rPr>
                <w:sz w:val="16"/>
                <w:szCs w:val="16"/>
                <w:lang w:eastAsia="en-US"/>
              </w:rPr>
            </w:pPr>
            <w:r>
              <w:rPr>
                <w:sz w:val="16"/>
                <w:szCs w:val="16"/>
                <w:lang w:eastAsia="en-US"/>
              </w:rPr>
              <w:t>3,689</w:t>
            </w:r>
          </w:p>
        </w:tc>
        <w:tc>
          <w:tcPr>
            <w:tcW w:w="561" w:type="dxa"/>
            <w:tcBorders>
              <w:top w:val="single" w:sz="4" w:space="0" w:color="auto"/>
              <w:left w:val="single" w:sz="4" w:space="0" w:color="auto"/>
              <w:bottom w:val="single" w:sz="4" w:space="0" w:color="auto"/>
              <w:right w:val="single" w:sz="4" w:space="0" w:color="auto"/>
            </w:tcBorders>
            <w:vAlign w:val="center"/>
            <w:hideMark/>
          </w:tcPr>
          <w:p w14:paraId="0501429B" w14:textId="77777777" w:rsidR="009F594B" w:rsidRDefault="009F594B">
            <w:pPr>
              <w:jc w:val="center"/>
              <w:rPr>
                <w:sz w:val="16"/>
                <w:szCs w:val="16"/>
                <w:lang w:eastAsia="en-US"/>
              </w:rPr>
            </w:pPr>
            <w:r>
              <w:rPr>
                <w:sz w:val="16"/>
                <w:szCs w:val="16"/>
                <w:lang w:eastAsia="en-US"/>
              </w:rPr>
              <w:t>3,689</w:t>
            </w:r>
          </w:p>
        </w:tc>
        <w:tc>
          <w:tcPr>
            <w:tcW w:w="561" w:type="dxa"/>
            <w:tcBorders>
              <w:top w:val="single" w:sz="4" w:space="0" w:color="auto"/>
              <w:left w:val="single" w:sz="4" w:space="0" w:color="auto"/>
              <w:bottom w:val="single" w:sz="4" w:space="0" w:color="auto"/>
              <w:right w:val="single" w:sz="4" w:space="0" w:color="auto"/>
            </w:tcBorders>
            <w:vAlign w:val="center"/>
            <w:hideMark/>
          </w:tcPr>
          <w:p w14:paraId="1C64F892" w14:textId="77777777" w:rsidR="009F594B" w:rsidRDefault="009F594B">
            <w:pPr>
              <w:jc w:val="center"/>
              <w:rPr>
                <w:sz w:val="16"/>
                <w:szCs w:val="16"/>
                <w:lang w:eastAsia="en-US"/>
              </w:rPr>
            </w:pPr>
            <w:r>
              <w:rPr>
                <w:sz w:val="16"/>
                <w:szCs w:val="16"/>
                <w:lang w:eastAsia="en-US"/>
              </w:rPr>
              <w:t>3,689</w:t>
            </w:r>
          </w:p>
        </w:tc>
        <w:tc>
          <w:tcPr>
            <w:tcW w:w="561" w:type="dxa"/>
            <w:tcBorders>
              <w:top w:val="single" w:sz="4" w:space="0" w:color="auto"/>
              <w:left w:val="single" w:sz="4" w:space="0" w:color="auto"/>
              <w:bottom w:val="single" w:sz="4" w:space="0" w:color="auto"/>
              <w:right w:val="single" w:sz="4" w:space="0" w:color="auto"/>
            </w:tcBorders>
            <w:vAlign w:val="center"/>
            <w:hideMark/>
          </w:tcPr>
          <w:p w14:paraId="68A0BEB8" w14:textId="77777777" w:rsidR="009F594B" w:rsidRDefault="009F594B">
            <w:pPr>
              <w:jc w:val="center"/>
              <w:rPr>
                <w:sz w:val="16"/>
                <w:szCs w:val="16"/>
                <w:lang w:eastAsia="en-US"/>
              </w:rPr>
            </w:pPr>
            <w:r>
              <w:rPr>
                <w:sz w:val="16"/>
                <w:szCs w:val="16"/>
                <w:lang w:eastAsia="en-US"/>
              </w:rPr>
              <w:t>3,689</w:t>
            </w:r>
          </w:p>
        </w:tc>
        <w:tc>
          <w:tcPr>
            <w:tcW w:w="561" w:type="dxa"/>
            <w:tcBorders>
              <w:top w:val="single" w:sz="4" w:space="0" w:color="auto"/>
              <w:left w:val="single" w:sz="4" w:space="0" w:color="auto"/>
              <w:bottom w:val="single" w:sz="4" w:space="0" w:color="auto"/>
              <w:right w:val="single" w:sz="4" w:space="0" w:color="auto"/>
            </w:tcBorders>
            <w:vAlign w:val="center"/>
            <w:hideMark/>
          </w:tcPr>
          <w:p w14:paraId="79C19632" w14:textId="77777777" w:rsidR="009F594B" w:rsidRDefault="009F594B">
            <w:pPr>
              <w:jc w:val="center"/>
              <w:rPr>
                <w:sz w:val="16"/>
                <w:szCs w:val="16"/>
                <w:lang w:eastAsia="en-US"/>
              </w:rPr>
            </w:pPr>
            <w:r>
              <w:rPr>
                <w:sz w:val="16"/>
                <w:szCs w:val="16"/>
                <w:lang w:eastAsia="en-US"/>
              </w:rPr>
              <w:t>3,689</w:t>
            </w:r>
          </w:p>
        </w:tc>
        <w:tc>
          <w:tcPr>
            <w:tcW w:w="561" w:type="dxa"/>
            <w:tcBorders>
              <w:top w:val="single" w:sz="4" w:space="0" w:color="auto"/>
              <w:left w:val="single" w:sz="4" w:space="0" w:color="auto"/>
              <w:bottom w:val="single" w:sz="4" w:space="0" w:color="auto"/>
              <w:right w:val="single" w:sz="4" w:space="0" w:color="auto"/>
            </w:tcBorders>
            <w:vAlign w:val="center"/>
            <w:hideMark/>
          </w:tcPr>
          <w:p w14:paraId="12ABF7F3" w14:textId="77777777" w:rsidR="009F594B" w:rsidRDefault="009F594B">
            <w:pPr>
              <w:jc w:val="center"/>
              <w:rPr>
                <w:sz w:val="16"/>
                <w:szCs w:val="16"/>
                <w:lang w:eastAsia="en-US"/>
              </w:rPr>
            </w:pPr>
            <w:r>
              <w:rPr>
                <w:sz w:val="16"/>
                <w:szCs w:val="16"/>
                <w:lang w:eastAsia="en-US"/>
              </w:rPr>
              <w:t>3,689</w:t>
            </w:r>
          </w:p>
        </w:tc>
        <w:tc>
          <w:tcPr>
            <w:tcW w:w="561" w:type="dxa"/>
            <w:tcBorders>
              <w:top w:val="single" w:sz="4" w:space="0" w:color="auto"/>
              <w:left w:val="single" w:sz="4" w:space="0" w:color="auto"/>
              <w:bottom w:val="single" w:sz="4" w:space="0" w:color="auto"/>
              <w:right w:val="single" w:sz="4" w:space="0" w:color="auto"/>
            </w:tcBorders>
            <w:vAlign w:val="center"/>
            <w:hideMark/>
          </w:tcPr>
          <w:p w14:paraId="6A53DB73" w14:textId="77777777" w:rsidR="009F594B" w:rsidRDefault="009F594B">
            <w:pPr>
              <w:jc w:val="center"/>
              <w:rPr>
                <w:sz w:val="16"/>
                <w:szCs w:val="16"/>
                <w:lang w:eastAsia="en-US"/>
              </w:rPr>
            </w:pPr>
            <w:r>
              <w:rPr>
                <w:sz w:val="16"/>
                <w:szCs w:val="16"/>
                <w:lang w:eastAsia="en-US"/>
              </w:rPr>
              <w:t>3,689</w:t>
            </w:r>
          </w:p>
        </w:tc>
        <w:tc>
          <w:tcPr>
            <w:tcW w:w="561" w:type="dxa"/>
            <w:tcBorders>
              <w:top w:val="single" w:sz="4" w:space="0" w:color="auto"/>
              <w:left w:val="single" w:sz="4" w:space="0" w:color="auto"/>
              <w:bottom w:val="single" w:sz="4" w:space="0" w:color="auto"/>
              <w:right w:val="single" w:sz="4" w:space="0" w:color="auto"/>
            </w:tcBorders>
            <w:vAlign w:val="center"/>
            <w:hideMark/>
          </w:tcPr>
          <w:p w14:paraId="2E16B121" w14:textId="77777777" w:rsidR="009F594B" w:rsidRDefault="009F594B">
            <w:pPr>
              <w:jc w:val="center"/>
              <w:rPr>
                <w:sz w:val="16"/>
                <w:szCs w:val="16"/>
                <w:lang w:eastAsia="en-US"/>
              </w:rPr>
            </w:pPr>
            <w:r>
              <w:rPr>
                <w:sz w:val="16"/>
                <w:szCs w:val="16"/>
                <w:lang w:eastAsia="en-US"/>
              </w:rPr>
              <w:t>3,689</w:t>
            </w:r>
          </w:p>
        </w:tc>
        <w:tc>
          <w:tcPr>
            <w:tcW w:w="561" w:type="dxa"/>
            <w:tcBorders>
              <w:top w:val="single" w:sz="4" w:space="0" w:color="auto"/>
              <w:left w:val="single" w:sz="4" w:space="0" w:color="auto"/>
              <w:bottom w:val="single" w:sz="4" w:space="0" w:color="auto"/>
              <w:right w:val="single" w:sz="4" w:space="0" w:color="auto"/>
            </w:tcBorders>
            <w:vAlign w:val="center"/>
            <w:hideMark/>
          </w:tcPr>
          <w:p w14:paraId="37961D79" w14:textId="77777777" w:rsidR="009F594B" w:rsidRDefault="009F594B">
            <w:pPr>
              <w:jc w:val="center"/>
              <w:rPr>
                <w:sz w:val="16"/>
                <w:szCs w:val="16"/>
                <w:lang w:eastAsia="en-US"/>
              </w:rPr>
            </w:pPr>
            <w:r>
              <w:rPr>
                <w:sz w:val="16"/>
                <w:szCs w:val="16"/>
                <w:lang w:eastAsia="en-US"/>
              </w:rPr>
              <w:t>3,689</w:t>
            </w:r>
          </w:p>
        </w:tc>
        <w:tc>
          <w:tcPr>
            <w:tcW w:w="561" w:type="dxa"/>
            <w:tcBorders>
              <w:top w:val="single" w:sz="4" w:space="0" w:color="auto"/>
              <w:left w:val="single" w:sz="4" w:space="0" w:color="auto"/>
              <w:bottom w:val="single" w:sz="4" w:space="0" w:color="auto"/>
              <w:right w:val="single" w:sz="4" w:space="0" w:color="auto"/>
            </w:tcBorders>
            <w:vAlign w:val="center"/>
            <w:hideMark/>
          </w:tcPr>
          <w:p w14:paraId="14F586AC" w14:textId="77777777" w:rsidR="009F594B" w:rsidRDefault="009F594B">
            <w:pPr>
              <w:jc w:val="center"/>
              <w:rPr>
                <w:sz w:val="16"/>
                <w:szCs w:val="16"/>
                <w:lang w:eastAsia="en-US"/>
              </w:rPr>
            </w:pPr>
            <w:r>
              <w:rPr>
                <w:sz w:val="16"/>
                <w:szCs w:val="16"/>
                <w:lang w:eastAsia="en-US"/>
              </w:rPr>
              <w:t>3,689</w:t>
            </w:r>
          </w:p>
        </w:tc>
        <w:tc>
          <w:tcPr>
            <w:tcW w:w="561" w:type="dxa"/>
            <w:tcBorders>
              <w:top w:val="single" w:sz="4" w:space="0" w:color="auto"/>
              <w:left w:val="single" w:sz="4" w:space="0" w:color="auto"/>
              <w:bottom w:val="single" w:sz="4" w:space="0" w:color="auto"/>
              <w:right w:val="single" w:sz="4" w:space="0" w:color="auto"/>
            </w:tcBorders>
            <w:vAlign w:val="center"/>
            <w:hideMark/>
          </w:tcPr>
          <w:p w14:paraId="2A3C348D" w14:textId="77777777" w:rsidR="009F594B" w:rsidRDefault="009F594B">
            <w:pPr>
              <w:jc w:val="center"/>
              <w:rPr>
                <w:sz w:val="16"/>
                <w:szCs w:val="16"/>
                <w:lang w:eastAsia="en-US"/>
              </w:rPr>
            </w:pPr>
            <w:r>
              <w:rPr>
                <w:sz w:val="16"/>
                <w:szCs w:val="16"/>
                <w:lang w:eastAsia="en-US"/>
              </w:rPr>
              <w:t>3,689</w:t>
            </w:r>
          </w:p>
        </w:tc>
        <w:tc>
          <w:tcPr>
            <w:tcW w:w="561" w:type="dxa"/>
            <w:tcBorders>
              <w:top w:val="single" w:sz="4" w:space="0" w:color="auto"/>
              <w:left w:val="single" w:sz="4" w:space="0" w:color="auto"/>
              <w:bottom w:val="single" w:sz="4" w:space="0" w:color="auto"/>
              <w:right w:val="single" w:sz="4" w:space="0" w:color="auto"/>
            </w:tcBorders>
            <w:vAlign w:val="center"/>
            <w:hideMark/>
          </w:tcPr>
          <w:p w14:paraId="62B8C44F" w14:textId="77777777" w:rsidR="009F594B" w:rsidRDefault="009F594B">
            <w:pPr>
              <w:jc w:val="center"/>
              <w:rPr>
                <w:sz w:val="16"/>
                <w:szCs w:val="16"/>
                <w:lang w:eastAsia="en-US"/>
              </w:rPr>
            </w:pPr>
            <w:r>
              <w:rPr>
                <w:sz w:val="16"/>
                <w:szCs w:val="16"/>
                <w:lang w:eastAsia="en-US"/>
              </w:rPr>
              <w:t>3,689</w:t>
            </w:r>
          </w:p>
        </w:tc>
        <w:tc>
          <w:tcPr>
            <w:tcW w:w="472" w:type="dxa"/>
            <w:tcBorders>
              <w:top w:val="single" w:sz="4" w:space="0" w:color="auto"/>
              <w:left w:val="single" w:sz="4" w:space="0" w:color="auto"/>
              <w:bottom w:val="single" w:sz="4" w:space="0" w:color="auto"/>
              <w:right w:val="single" w:sz="4" w:space="0" w:color="auto"/>
            </w:tcBorders>
            <w:vAlign w:val="center"/>
            <w:hideMark/>
          </w:tcPr>
          <w:p w14:paraId="655008A7" w14:textId="77777777" w:rsidR="009F594B" w:rsidRDefault="009F594B">
            <w:pPr>
              <w:jc w:val="center"/>
              <w:rPr>
                <w:sz w:val="16"/>
                <w:szCs w:val="16"/>
                <w:lang w:eastAsia="en-US"/>
              </w:rPr>
            </w:pPr>
            <w:r>
              <w:rPr>
                <w:sz w:val="16"/>
                <w:szCs w:val="16"/>
                <w:lang w:eastAsia="en-US"/>
              </w:rPr>
              <w:t>3,689</w:t>
            </w:r>
          </w:p>
        </w:tc>
        <w:tc>
          <w:tcPr>
            <w:tcW w:w="472" w:type="dxa"/>
            <w:tcBorders>
              <w:top w:val="single" w:sz="4" w:space="0" w:color="auto"/>
              <w:left w:val="single" w:sz="4" w:space="0" w:color="auto"/>
              <w:bottom w:val="single" w:sz="4" w:space="0" w:color="auto"/>
              <w:right w:val="single" w:sz="4" w:space="0" w:color="auto"/>
            </w:tcBorders>
            <w:vAlign w:val="center"/>
            <w:hideMark/>
          </w:tcPr>
          <w:p w14:paraId="4A68D578" w14:textId="77777777" w:rsidR="009F594B" w:rsidRDefault="009F594B">
            <w:pPr>
              <w:jc w:val="center"/>
              <w:rPr>
                <w:sz w:val="16"/>
                <w:szCs w:val="16"/>
                <w:lang w:eastAsia="en-US"/>
              </w:rPr>
            </w:pPr>
            <w:r>
              <w:rPr>
                <w:sz w:val="16"/>
                <w:szCs w:val="16"/>
                <w:lang w:eastAsia="en-US"/>
              </w:rPr>
              <w:t>3,689</w:t>
            </w:r>
          </w:p>
        </w:tc>
        <w:tc>
          <w:tcPr>
            <w:tcW w:w="472" w:type="dxa"/>
            <w:tcBorders>
              <w:top w:val="single" w:sz="4" w:space="0" w:color="auto"/>
              <w:left w:val="single" w:sz="4" w:space="0" w:color="auto"/>
              <w:bottom w:val="single" w:sz="4" w:space="0" w:color="auto"/>
              <w:right w:val="single" w:sz="4" w:space="0" w:color="auto"/>
            </w:tcBorders>
            <w:vAlign w:val="center"/>
            <w:hideMark/>
          </w:tcPr>
          <w:p w14:paraId="32D23E87" w14:textId="77777777" w:rsidR="009F594B" w:rsidRDefault="009F594B">
            <w:pPr>
              <w:jc w:val="center"/>
              <w:rPr>
                <w:sz w:val="16"/>
                <w:szCs w:val="16"/>
                <w:lang w:eastAsia="en-US"/>
              </w:rPr>
            </w:pPr>
            <w:r>
              <w:rPr>
                <w:sz w:val="16"/>
                <w:szCs w:val="16"/>
                <w:lang w:eastAsia="en-US"/>
              </w:rPr>
              <w:t>3,689</w:t>
            </w:r>
          </w:p>
        </w:tc>
        <w:tc>
          <w:tcPr>
            <w:tcW w:w="472" w:type="dxa"/>
            <w:tcBorders>
              <w:top w:val="single" w:sz="4" w:space="0" w:color="auto"/>
              <w:left w:val="single" w:sz="4" w:space="0" w:color="auto"/>
              <w:bottom w:val="single" w:sz="4" w:space="0" w:color="auto"/>
              <w:right w:val="single" w:sz="4" w:space="0" w:color="auto"/>
            </w:tcBorders>
            <w:vAlign w:val="center"/>
            <w:hideMark/>
          </w:tcPr>
          <w:p w14:paraId="46B58407" w14:textId="77777777" w:rsidR="009F594B" w:rsidRDefault="009F594B">
            <w:pPr>
              <w:jc w:val="center"/>
              <w:rPr>
                <w:sz w:val="16"/>
                <w:szCs w:val="16"/>
                <w:lang w:eastAsia="en-US"/>
              </w:rPr>
            </w:pPr>
            <w:r>
              <w:rPr>
                <w:sz w:val="16"/>
                <w:szCs w:val="16"/>
                <w:lang w:eastAsia="en-US"/>
              </w:rPr>
              <w:t>3,689</w:t>
            </w:r>
          </w:p>
        </w:tc>
      </w:tr>
      <w:tr w:rsidR="009F594B" w14:paraId="00134359" w14:textId="77777777" w:rsidTr="009F594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7DD9AC" w14:textId="77777777" w:rsidR="009F594B" w:rsidRDefault="009F594B">
            <w:pPr>
              <w:rPr>
                <w:sz w:val="16"/>
                <w:szCs w:val="16"/>
                <w:lang w:eastAsia="en-US"/>
              </w:rPr>
            </w:pPr>
          </w:p>
        </w:tc>
        <w:tc>
          <w:tcPr>
            <w:tcW w:w="1854" w:type="dxa"/>
            <w:vMerge/>
            <w:tcBorders>
              <w:top w:val="single" w:sz="4" w:space="0" w:color="auto"/>
              <w:left w:val="single" w:sz="4" w:space="0" w:color="auto"/>
              <w:bottom w:val="single" w:sz="4" w:space="0" w:color="auto"/>
              <w:right w:val="single" w:sz="4" w:space="0" w:color="auto"/>
            </w:tcBorders>
            <w:vAlign w:val="center"/>
            <w:hideMark/>
          </w:tcPr>
          <w:p w14:paraId="6B14442B" w14:textId="77777777" w:rsidR="009F594B" w:rsidRDefault="009F594B">
            <w:pPr>
              <w:rPr>
                <w:sz w:val="16"/>
                <w:szCs w:val="16"/>
                <w:lang w:eastAsia="en-US"/>
              </w:rPr>
            </w:pPr>
          </w:p>
        </w:tc>
        <w:tc>
          <w:tcPr>
            <w:tcW w:w="2832" w:type="dxa"/>
            <w:tcBorders>
              <w:top w:val="single" w:sz="4" w:space="0" w:color="auto"/>
              <w:left w:val="single" w:sz="4" w:space="0" w:color="auto"/>
              <w:bottom w:val="single" w:sz="4" w:space="0" w:color="auto"/>
              <w:right w:val="single" w:sz="4" w:space="0" w:color="auto"/>
            </w:tcBorders>
            <w:vAlign w:val="center"/>
            <w:hideMark/>
          </w:tcPr>
          <w:p w14:paraId="038817AA" w14:textId="77777777" w:rsidR="009F594B" w:rsidRDefault="009F594B">
            <w:pPr>
              <w:jc w:val="center"/>
              <w:rPr>
                <w:sz w:val="16"/>
                <w:szCs w:val="16"/>
                <w:lang w:eastAsia="en-US"/>
              </w:rPr>
            </w:pPr>
            <w:r>
              <w:rPr>
                <w:sz w:val="16"/>
                <w:szCs w:val="16"/>
                <w:lang w:eastAsia="en-US"/>
              </w:rPr>
              <w:t>Прирост потребления тепла на горячее водоснабжение, в т.ч.:</w:t>
            </w:r>
          </w:p>
        </w:tc>
        <w:tc>
          <w:tcPr>
            <w:tcW w:w="755" w:type="dxa"/>
            <w:tcBorders>
              <w:top w:val="single" w:sz="4" w:space="0" w:color="auto"/>
              <w:left w:val="single" w:sz="4" w:space="0" w:color="auto"/>
              <w:bottom w:val="single" w:sz="4" w:space="0" w:color="auto"/>
              <w:right w:val="single" w:sz="4" w:space="0" w:color="auto"/>
            </w:tcBorders>
            <w:vAlign w:val="center"/>
            <w:hideMark/>
          </w:tcPr>
          <w:p w14:paraId="170099EB" w14:textId="77777777" w:rsidR="009F594B" w:rsidRDefault="009F594B">
            <w:pPr>
              <w:jc w:val="center"/>
              <w:rPr>
                <w:sz w:val="16"/>
                <w:szCs w:val="16"/>
                <w:lang w:eastAsia="en-US"/>
              </w:rPr>
            </w:pPr>
            <w:r>
              <w:rPr>
                <w:sz w:val="16"/>
                <w:szCs w:val="16"/>
                <w:lang w:eastAsia="en-US"/>
              </w:rPr>
              <w:t>тыс. Гкал</w:t>
            </w:r>
          </w:p>
        </w:tc>
        <w:tc>
          <w:tcPr>
            <w:tcW w:w="561" w:type="dxa"/>
            <w:tcBorders>
              <w:top w:val="single" w:sz="4" w:space="0" w:color="auto"/>
              <w:left w:val="single" w:sz="4" w:space="0" w:color="auto"/>
              <w:bottom w:val="single" w:sz="4" w:space="0" w:color="auto"/>
              <w:right w:val="single" w:sz="4" w:space="0" w:color="auto"/>
            </w:tcBorders>
            <w:vAlign w:val="center"/>
            <w:hideMark/>
          </w:tcPr>
          <w:p w14:paraId="0D1D98F4" w14:textId="77777777" w:rsidR="009F594B" w:rsidRDefault="009F594B">
            <w:pPr>
              <w:jc w:val="center"/>
              <w:rPr>
                <w:sz w:val="16"/>
                <w:szCs w:val="16"/>
                <w:lang w:eastAsia="en-US"/>
              </w:rPr>
            </w:pPr>
            <w:r>
              <w:rPr>
                <w:sz w:val="16"/>
                <w:szCs w:val="16"/>
                <w:lang w:eastAsia="en-US"/>
              </w:rPr>
              <w:t>-</w:t>
            </w:r>
          </w:p>
        </w:tc>
        <w:tc>
          <w:tcPr>
            <w:tcW w:w="561" w:type="dxa"/>
            <w:tcBorders>
              <w:top w:val="single" w:sz="4" w:space="0" w:color="auto"/>
              <w:left w:val="single" w:sz="4" w:space="0" w:color="auto"/>
              <w:bottom w:val="single" w:sz="4" w:space="0" w:color="auto"/>
              <w:right w:val="single" w:sz="4" w:space="0" w:color="auto"/>
            </w:tcBorders>
            <w:vAlign w:val="center"/>
            <w:hideMark/>
          </w:tcPr>
          <w:p w14:paraId="43816E2E"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576CB4A0"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005A36C5"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1FF3D279"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67DE3A8E"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53795691"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70FAD19D"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6148652D"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315E53FA"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0AC8757D"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475003D1" w14:textId="77777777" w:rsidR="009F594B" w:rsidRDefault="009F594B">
            <w:pPr>
              <w:jc w:val="center"/>
              <w:rPr>
                <w:sz w:val="16"/>
                <w:szCs w:val="16"/>
                <w:lang w:eastAsia="en-US"/>
              </w:rPr>
            </w:pPr>
            <w:r>
              <w:rPr>
                <w:sz w:val="16"/>
                <w:szCs w:val="16"/>
                <w:lang w:eastAsia="en-US"/>
              </w:rPr>
              <w:t>0,000</w:t>
            </w:r>
          </w:p>
        </w:tc>
        <w:tc>
          <w:tcPr>
            <w:tcW w:w="472" w:type="dxa"/>
            <w:tcBorders>
              <w:top w:val="single" w:sz="4" w:space="0" w:color="auto"/>
              <w:left w:val="single" w:sz="4" w:space="0" w:color="auto"/>
              <w:bottom w:val="single" w:sz="4" w:space="0" w:color="auto"/>
              <w:right w:val="single" w:sz="4" w:space="0" w:color="auto"/>
            </w:tcBorders>
            <w:vAlign w:val="center"/>
            <w:hideMark/>
          </w:tcPr>
          <w:p w14:paraId="63AF46BC" w14:textId="77777777" w:rsidR="009F594B" w:rsidRDefault="009F594B">
            <w:pPr>
              <w:jc w:val="center"/>
              <w:rPr>
                <w:sz w:val="16"/>
                <w:szCs w:val="16"/>
                <w:lang w:eastAsia="en-US"/>
              </w:rPr>
            </w:pPr>
            <w:r>
              <w:rPr>
                <w:sz w:val="16"/>
                <w:szCs w:val="16"/>
                <w:lang w:eastAsia="en-US"/>
              </w:rPr>
              <w:t>0,000</w:t>
            </w:r>
          </w:p>
        </w:tc>
        <w:tc>
          <w:tcPr>
            <w:tcW w:w="472" w:type="dxa"/>
            <w:tcBorders>
              <w:top w:val="single" w:sz="4" w:space="0" w:color="auto"/>
              <w:left w:val="single" w:sz="4" w:space="0" w:color="auto"/>
              <w:bottom w:val="single" w:sz="4" w:space="0" w:color="auto"/>
              <w:right w:val="single" w:sz="4" w:space="0" w:color="auto"/>
            </w:tcBorders>
            <w:vAlign w:val="center"/>
            <w:hideMark/>
          </w:tcPr>
          <w:p w14:paraId="56398405" w14:textId="77777777" w:rsidR="009F594B" w:rsidRDefault="009F594B">
            <w:pPr>
              <w:jc w:val="center"/>
              <w:rPr>
                <w:sz w:val="16"/>
                <w:szCs w:val="16"/>
                <w:lang w:eastAsia="en-US"/>
              </w:rPr>
            </w:pPr>
            <w:r>
              <w:rPr>
                <w:sz w:val="16"/>
                <w:szCs w:val="16"/>
                <w:lang w:eastAsia="en-US"/>
              </w:rPr>
              <w:t>0,000</w:t>
            </w:r>
          </w:p>
        </w:tc>
        <w:tc>
          <w:tcPr>
            <w:tcW w:w="472" w:type="dxa"/>
            <w:tcBorders>
              <w:top w:val="single" w:sz="4" w:space="0" w:color="auto"/>
              <w:left w:val="single" w:sz="4" w:space="0" w:color="auto"/>
              <w:bottom w:val="single" w:sz="4" w:space="0" w:color="auto"/>
              <w:right w:val="single" w:sz="4" w:space="0" w:color="auto"/>
            </w:tcBorders>
            <w:vAlign w:val="center"/>
            <w:hideMark/>
          </w:tcPr>
          <w:p w14:paraId="778A98F7" w14:textId="77777777" w:rsidR="009F594B" w:rsidRDefault="009F594B">
            <w:pPr>
              <w:jc w:val="center"/>
              <w:rPr>
                <w:sz w:val="16"/>
                <w:szCs w:val="16"/>
                <w:lang w:eastAsia="en-US"/>
              </w:rPr>
            </w:pPr>
            <w:r>
              <w:rPr>
                <w:sz w:val="16"/>
                <w:szCs w:val="16"/>
                <w:lang w:eastAsia="en-US"/>
              </w:rPr>
              <w:t>0,000</w:t>
            </w:r>
          </w:p>
        </w:tc>
        <w:tc>
          <w:tcPr>
            <w:tcW w:w="472" w:type="dxa"/>
            <w:tcBorders>
              <w:top w:val="single" w:sz="4" w:space="0" w:color="auto"/>
              <w:left w:val="single" w:sz="4" w:space="0" w:color="auto"/>
              <w:bottom w:val="single" w:sz="4" w:space="0" w:color="auto"/>
              <w:right w:val="single" w:sz="4" w:space="0" w:color="auto"/>
            </w:tcBorders>
            <w:vAlign w:val="center"/>
            <w:hideMark/>
          </w:tcPr>
          <w:p w14:paraId="1B1B442D" w14:textId="77777777" w:rsidR="009F594B" w:rsidRDefault="009F594B">
            <w:pPr>
              <w:jc w:val="center"/>
              <w:rPr>
                <w:sz w:val="16"/>
                <w:szCs w:val="16"/>
                <w:lang w:eastAsia="en-US"/>
              </w:rPr>
            </w:pPr>
            <w:r>
              <w:rPr>
                <w:sz w:val="16"/>
                <w:szCs w:val="16"/>
                <w:lang w:eastAsia="en-US"/>
              </w:rPr>
              <w:t>0,000</w:t>
            </w:r>
          </w:p>
        </w:tc>
      </w:tr>
      <w:tr w:rsidR="009F594B" w14:paraId="3E4FDCB9" w14:textId="77777777" w:rsidTr="009F594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0B6E5E" w14:textId="77777777" w:rsidR="009F594B" w:rsidRDefault="009F594B">
            <w:pPr>
              <w:rPr>
                <w:sz w:val="16"/>
                <w:szCs w:val="16"/>
                <w:lang w:eastAsia="en-US"/>
              </w:rPr>
            </w:pPr>
          </w:p>
        </w:tc>
        <w:tc>
          <w:tcPr>
            <w:tcW w:w="1854" w:type="dxa"/>
            <w:vMerge/>
            <w:tcBorders>
              <w:top w:val="single" w:sz="4" w:space="0" w:color="auto"/>
              <w:left w:val="single" w:sz="4" w:space="0" w:color="auto"/>
              <w:bottom w:val="single" w:sz="4" w:space="0" w:color="auto"/>
              <w:right w:val="single" w:sz="4" w:space="0" w:color="auto"/>
            </w:tcBorders>
            <w:vAlign w:val="center"/>
            <w:hideMark/>
          </w:tcPr>
          <w:p w14:paraId="1795FF78" w14:textId="77777777" w:rsidR="009F594B" w:rsidRDefault="009F594B">
            <w:pPr>
              <w:rPr>
                <w:sz w:val="16"/>
                <w:szCs w:val="16"/>
                <w:lang w:eastAsia="en-US"/>
              </w:rPr>
            </w:pPr>
          </w:p>
        </w:tc>
        <w:tc>
          <w:tcPr>
            <w:tcW w:w="2832" w:type="dxa"/>
            <w:tcBorders>
              <w:top w:val="single" w:sz="4" w:space="0" w:color="auto"/>
              <w:left w:val="single" w:sz="4" w:space="0" w:color="auto"/>
              <w:bottom w:val="single" w:sz="4" w:space="0" w:color="auto"/>
              <w:right w:val="single" w:sz="4" w:space="0" w:color="auto"/>
            </w:tcBorders>
            <w:vAlign w:val="center"/>
            <w:hideMark/>
          </w:tcPr>
          <w:p w14:paraId="70764E52" w14:textId="77777777" w:rsidR="009F594B" w:rsidRDefault="009F594B">
            <w:pPr>
              <w:jc w:val="center"/>
              <w:rPr>
                <w:sz w:val="16"/>
                <w:szCs w:val="16"/>
                <w:lang w:eastAsia="en-US"/>
              </w:rPr>
            </w:pPr>
            <w:r>
              <w:rPr>
                <w:sz w:val="16"/>
                <w:szCs w:val="16"/>
                <w:lang w:eastAsia="en-US"/>
              </w:rPr>
              <w:t>многоэтажный жилищный фонд</w:t>
            </w:r>
          </w:p>
        </w:tc>
        <w:tc>
          <w:tcPr>
            <w:tcW w:w="755" w:type="dxa"/>
            <w:tcBorders>
              <w:top w:val="single" w:sz="4" w:space="0" w:color="auto"/>
              <w:left w:val="single" w:sz="4" w:space="0" w:color="auto"/>
              <w:bottom w:val="single" w:sz="4" w:space="0" w:color="auto"/>
              <w:right w:val="single" w:sz="4" w:space="0" w:color="auto"/>
            </w:tcBorders>
            <w:vAlign w:val="center"/>
            <w:hideMark/>
          </w:tcPr>
          <w:p w14:paraId="05A794AE" w14:textId="77777777" w:rsidR="009F594B" w:rsidRDefault="009F594B">
            <w:pPr>
              <w:jc w:val="center"/>
              <w:rPr>
                <w:sz w:val="16"/>
                <w:szCs w:val="16"/>
                <w:lang w:eastAsia="en-US"/>
              </w:rPr>
            </w:pPr>
            <w:r>
              <w:rPr>
                <w:sz w:val="16"/>
                <w:szCs w:val="16"/>
                <w:lang w:eastAsia="en-US"/>
              </w:rPr>
              <w:t>тыс. Гкал</w:t>
            </w:r>
          </w:p>
        </w:tc>
        <w:tc>
          <w:tcPr>
            <w:tcW w:w="561" w:type="dxa"/>
            <w:tcBorders>
              <w:top w:val="single" w:sz="4" w:space="0" w:color="auto"/>
              <w:left w:val="single" w:sz="4" w:space="0" w:color="auto"/>
              <w:bottom w:val="single" w:sz="4" w:space="0" w:color="auto"/>
              <w:right w:val="single" w:sz="4" w:space="0" w:color="auto"/>
            </w:tcBorders>
            <w:vAlign w:val="center"/>
            <w:hideMark/>
          </w:tcPr>
          <w:p w14:paraId="08FF987A" w14:textId="77777777" w:rsidR="009F594B" w:rsidRDefault="009F594B">
            <w:pPr>
              <w:jc w:val="center"/>
              <w:rPr>
                <w:sz w:val="16"/>
                <w:szCs w:val="16"/>
                <w:lang w:eastAsia="en-US"/>
              </w:rPr>
            </w:pPr>
            <w:r>
              <w:rPr>
                <w:sz w:val="16"/>
                <w:szCs w:val="16"/>
                <w:lang w:eastAsia="en-US"/>
              </w:rPr>
              <w:t>-</w:t>
            </w:r>
          </w:p>
        </w:tc>
        <w:tc>
          <w:tcPr>
            <w:tcW w:w="561" w:type="dxa"/>
            <w:tcBorders>
              <w:top w:val="single" w:sz="4" w:space="0" w:color="auto"/>
              <w:left w:val="single" w:sz="4" w:space="0" w:color="auto"/>
              <w:bottom w:val="single" w:sz="4" w:space="0" w:color="auto"/>
              <w:right w:val="single" w:sz="4" w:space="0" w:color="auto"/>
            </w:tcBorders>
            <w:vAlign w:val="center"/>
            <w:hideMark/>
          </w:tcPr>
          <w:p w14:paraId="50893BD0"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3BC87CF2"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156E1659"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3B5C2448"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58E8B0BA"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71D0AFDA"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6DF727B1"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3DBAA7EA"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3CC8842A"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73831606"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06F0CB0F" w14:textId="77777777" w:rsidR="009F594B" w:rsidRDefault="009F594B">
            <w:pPr>
              <w:jc w:val="center"/>
              <w:rPr>
                <w:sz w:val="16"/>
                <w:szCs w:val="16"/>
                <w:lang w:eastAsia="en-US"/>
              </w:rPr>
            </w:pPr>
            <w:r>
              <w:rPr>
                <w:sz w:val="16"/>
                <w:szCs w:val="16"/>
                <w:lang w:eastAsia="en-US"/>
              </w:rPr>
              <w:t>0,000</w:t>
            </w:r>
          </w:p>
        </w:tc>
        <w:tc>
          <w:tcPr>
            <w:tcW w:w="472" w:type="dxa"/>
            <w:tcBorders>
              <w:top w:val="single" w:sz="4" w:space="0" w:color="auto"/>
              <w:left w:val="single" w:sz="4" w:space="0" w:color="auto"/>
              <w:bottom w:val="single" w:sz="4" w:space="0" w:color="auto"/>
              <w:right w:val="single" w:sz="4" w:space="0" w:color="auto"/>
            </w:tcBorders>
            <w:vAlign w:val="center"/>
            <w:hideMark/>
          </w:tcPr>
          <w:p w14:paraId="5EAAC10F" w14:textId="77777777" w:rsidR="009F594B" w:rsidRDefault="009F594B">
            <w:pPr>
              <w:jc w:val="center"/>
              <w:rPr>
                <w:sz w:val="16"/>
                <w:szCs w:val="16"/>
                <w:lang w:eastAsia="en-US"/>
              </w:rPr>
            </w:pPr>
            <w:r>
              <w:rPr>
                <w:sz w:val="16"/>
                <w:szCs w:val="16"/>
                <w:lang w:eastAsia="en-US"/>
              </w:rPr>
              <w:t>0,000</w:t>
            </w:r>
          </w:p>
        </w:tc>
        <w:tc>
          <w:tcPr>
            <w:tcW w:w="472" w:type="dxa"/>
            <w:tcBorders>
              <w:top w:val="single" w:sz="4" w:space="0" w:color="auto"/>
              <w:left w:val="single" w:sz="4" w:space="0" w:color="auto"/>
              <w:bottom w:val="single" w:sz="4" w:space="0" w:color="auto"/>
              <w:right w:val="single" w:sz="4" w:space="0" w:color="auto"/>
            </w:tcBorders>
            <w:vAlign w:val="center"/>
            <w:hideMark/>
          </w:tcPr>
          <w:p w14:paraId="57BD48A5" w14:textId="77777777" w:rsidR="009F594B" w:rsidRDefault="009F594B">
            <w:pPr>
              <w:jc w:val="center"/>
              <w:rPr>
                <w:sz w:val="16"/>
                <w:szCs w:val="16"/>
                <w:lang w:eastAsia="en-US"/>
              </w:rPr>
            </w:pPr>
            <w:r>
              <w:rPr>
                <w:sz w:val="16"/>
                <w:szCs w:val="16"/>
                <w:lang w:eastAsia="en-US"/>
              </w:rPr>
              <w:t>0,000</w:t>
            </w:r>
          </w:p>
        </w:tc>
        <w:tc>
          <w:tcPr>
            <w:tcW w:w="472" w:type="dxa"/>
            <w:tcBorders>
              <w:top w:val="single" w:sz="4" w:space="0" w:color="auto"/>
              <w:left w:val="single" w:sz="4" w:space="0" w:color="auto"/>
              <w:bottom w:val="single" w:sz="4" w:space="0" w:color="auto"/>
              <w:right w:val="single" w:sz="4" w:space="0" w:color="auto"/>
            </w:tcBorders>
            <w:vAlign w:val="center"/>
            <w:hideMark/>
          </w:tcPr>
          <w:p w14:paraId="1398C6DF" w14:textId="77777777" w:rsidR="009F594B" w:rsidRDefault="009F594B">
            <w:pPr>
              <w:jc w:val="center"/>
              <w:rPr>
                <w:sz w:val="16"/>
                <w:szCs w:val="16"/>
                <w:lang w:eastAsia="en-US"/>
              </w:rPr>
            </w:pPr>
            <w:r>
              <w:rPr>
                <w:sz w:val="16"/>
                <w:szCs w:val="16"/>
                <w:lang w:eastAsia="en-US"/>
              </w:rPr>
              <w:t>0,000</w:t>
            </w:r>
          </w:p>
        </w:tc>
        <w:tc>
          <w:tcPr>
            <w:tcW w:w="472" w:type="dxa"/>
            <w:tcBorders>
              <w:top w:val="single" w:sz="4" w:space="0" w:color="auto"/>
              <w:left w:val="single" w:sz="4" w:space="0" w:color="auto"/>
              <w:bottom w:val="single" w:sz="4" w:space="0" w:color="auto"/>
              <w:right w:val="single" w:sz="4" w:space="0" w:color="auto"/>
            </w:tcBorders>
            <w:vAlign w:val="center"/>
            <w:hideMark/>
          </w:tcPr>
          <w:p w14:paraId="67122630" w14:textId="77777777" w:rsidR="009F594B" w:rsidRDefault="009F594B">
            <w:pPr>
              <w:jc w:val="center"/>
              <w:rPr>
                <w:sz w:val="16"/>
                <w:szCs w:val="16"/>
                <w:lang w:eastAsia="en-US"/>
              </w:rPr>
            </w:pPr>
            <w:r>
              <w:rPr>
                <w:sz w:val="16"/>
                <w:szCs w:val="16"/>
                <w:lang w:eastAsia="en-US"/>
              </w:rPr>
              <w:t>0,000</w:t>
            </w:r>
          </w:p>
        </w:tc>
      </w:tr>
      <w:tr w:rsidR="009F594B" w14:paraId="6A23BE46" w14:textId="77777777" w:rsidTr="009F594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D38485" w14:textId="77777777" w:rsidR="009F594B" w:rsidRDefault="009F594B">
            <w:pPr>
              <w:rPr>
                <w:sz w:val="16"/>
                <w:szCs w:val="16"/>
                <w:lang w:eastAsia="en-US"/>
              </w:rPr>
            </w:pPr>
          </w:p>
        </w:tc>
        <w:tc>
          <w:tcPr>
            <w:tcW w:w="1854" w:type="dxa"/>
            <w:vMerge/>
            <w:tcBorders>
              <w:top w:val="single" w:sz="4" w:space="0" w:color="auto"/>
              <w:left w:val="single" w:sz="4" w:space="0" w:color="auto"/>
              <w:bottom w:val="single" w:sz="4" w:space="0" w:color="auto"/>
              <w:right w:val="single" w:sz="4" w:space="0" w:color="auto"/>
            </w:tcBorders>
            <w:vAlign w:val="center"/>
            <w:hideMark/>
          </w:tcPr>
          <w:p w14:paraId="058F9798" w14:textId="77777777" w:rsidR="009F594B" w:rsidRDefault="009F594B">
            <w:pPr>
              <w:rPr>
                <w:sz w:val="16"/>
                <w:szCs w:val="16"/>
                <w:lang w:eastAsia="en-US"/>
              </w:rPr>
            </w:pPr>
          </w:p>
        </w:tc>
        <w:tc>
          <w:tcPr>
            <w:tcW w:w="2832" w:type="dxa"/>
            <w:tcBorders>
              <w:top w:val="single" w:sz="4" w:space="0" w:color="auto"/>
              <w:left w:val="single" w:sz="4" w:space="0" w:color="auto"/>
              <w:bottom w:val="single" w:sz="4" w:space="0" w:color="auto"/>
              <w:right w:val="single" w:sz="4" w:space="0" w:color="auto"/>
            </w:tcBorders>
            <w:vAlign w:val="center"/>
            <w:hideMark/>
          </w:tcPr>
          <w:p w14:paraId="70B75B50" w14:textId="77777777" w:rsidR="009F594B" w:rsidRDefault="009F594B">
            <w:pPr>
              <w:jc w:val="center"/>
              <w:rPr>
                <w:sz w:val="16"/>
                <w:szCs w:val="16"/>
                <w:lang w:eastAsia="en-US"/>
              </w:rPr>
            </w:pPr>
            <w:r>
              <w:rPr>
                <w:sz w:val="16"/>
                <w:szCs w:val="16"/>
                <w:lang w:eastAsia="en-US"/>
              </w:rPr>
              <w:t>средне- и малоэтажный жилищный фонд</w:t>
            </w:r>
          </w:p>
        </w:tc>
        <w:tc>
          <w:tcPr>
            <w:tcW w:w="755" w:type="dxa"/>
            <w:tcBorders>
              <w:top w:val="single" w:sz="4" w:space="0" w:color="auto"/>
              <w:left w:val="single" w:sz="4" w:space="0" w:color="auto"/>
              <w:bottom w:val="single" w:sz="4" w:space="0" w:color="auto"/>
              <w:right w:val="single" w:sz="4" w:space="0" w:color="auto"/>
            </w:tcBorders>
            <w:vAlign w:val="center"/>
            <w:hideMark/>
          </w:tcPr>
          <w:p w14:paraId="4536F5A3" w14:textId="77777777" w:rsidR="009F594B" w:rsidRDefault="009F594B">
            <w:pPr>
              <w:jc w:val="center"/>
              <w:rPr>
                <w:sz w:val="16"/>
                <w:szCs w:val="16"/>
                <w:lang w:eastAsia="en-US"/>
              </w:rPr>
            </w:pPr>
            <w:r>
              <w:rPr>
                <w:sz w:val="16"/>
                <w:szCs w:val="16"/>
                <w:lang w:eastAsia="en-US"/>
              </w:rPr>
              <w:t>тыс. Гкал</w:t>
            </w:r>
          </w:p>
        </w:tc>
        <w:tc>
          <w:tcPr>
            <w:tcW w:w="561" w:type="dxa"/>
            <w:tcBorders>
              <w:top w:val="single" w:sz="4" w:space="0" w:color="auto"/>
              <w:left w:val="single" w:sz="4" w:space="0" w:color="auto"/>
              <w:bottom w:val="single" w:sz="4" w:space="0" w:color="auto"/>
              <w:right w:val="single" w:sz="4" w:space="0" w:color="auto"/>
            </w:tcBorders>
            <w:vAlign w:val="center"/>
            <w:hideMark/>
          </w:tcPr>
          <w:p w14:paraId="687A4581" w14:textId="77777777" w:rsidR="009F594B" w:rsidRDefault="009F594B">
            <w:pPr>
              <w:jc w:val="center"/>
              <w:rPr>
                <w:sz w:val="16"/>
                <w:szCs w:val="16"/>
                <w:lang w:eastAsia="en-US"/>
              </w:rPr>
            </w:pPr>
            <w:r>
              <w:rPr>
                <w:sz w:val="16"/>
                <w:szCs w:val="16"/>
                <w:lang w:eastAsia="en-US"/>
              </w:rPr>
              <w:t>-</w:t>
            </w:r>
          </w:p>
        </w:tc>
        <w:tc>
          <w:tcPr>
            <w:tcW w:w="561" w:type="dxa"/>
            <w:tcBorders>
              <w:top w:val="single" w:sz="4" w:space="0" w:color="auto"/>
              <w:left w:val="single" w:sz="4" w:space="0" w:color="auto"/>
              <w:bottom w:val="single" w:sz="4" w:space="0" w:color="auto"/>
              <w:right w:val="single" w:sz="4" w:space="0" w:color="auto"/>
            </w:tcBorders>
            <w:vAlign w:val="center"/>
            <w:hideMark/>
          </w:tcPr>
          <w:p w14:paraId="35C95728"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08216596"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0442ECFC"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168A2996"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4D6A0F25"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78D3EC5C"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751F712A"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52456040"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4A8A6B2A"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3B3E0406"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552D24E2" w14:textId="77777777" w:rsidR="009F594B" w:rsidRDefault="009F594B">
            <w:pPr>
              <w:jc w:val="center"/>
              <w:rPr>
                <w:sz w:val="16"/>
                <w:szCs w:val="16"/>
                <w:lang w:eastAsia="en-US"/>
              </w:rPr>
            </w:pPr>
            <w:r>
              <w:rPr>
                <w:sz w:val="16"/>
                <w:szCs w:val="16"/>
                <w:lang w:eastAsia="en-US"/>
              </w:rPr>
              <w:t>0,000</w:t>
            </w:r>
          </w:p>
        </w:tc>
        <w:tc>
          <w:tcPr>
            <w:tcW w:w="472" w:type="dxa"/>
            <w:tcBorders>
              <w:top w:val="single" w:sz="4" w:space="0" w:color="auto"/>
              <w:left w:val="single" w:sz="4" w:space="0" w:color="auto"/>
              <w:bottom w:val="single" w:sz="4" w:space="0" w:color="auto"/>
              <w:right w:val="single" w:sz="4" w:space="0" w:color="auto"/>
            </w:tcBorders>
            <w:vAlign w:val="center"/>
            <w:hideMark/>
          </w:tcPr>
          <w:p w14:paraId="3FECCF9D" w14:textId="77777777" w:rsidR="009F594B" w:rsidRDefault="009F594B">
            <w:pPr>
              <w:jc w:val="center"/>
              <w:rPr>
                <w:sz w:val="16"/>
                <w:szCs w:val="16"/>
                <w:lang w:eastAsia="en-US"/>
              </w:rPr>
            </w:pPr>
            <w:r>
              <w:rPr>
                <w:sz w:val="16"/>
                <w:szCs w:val="16"/>
                <w:lang w:eastAsia="en-US"/>
              </w:rPr>
              <w:t>0,000</w:t>
            </w:r>
          </w:p>
        </w:tc>
        <w:tc>
          <w:tcPr>
            <w:tcW w:w="472" w:type="dxa"/>
            <w:tcBorders>
              <w:top w:val="single" w:sz="4" w:space="0" w:color="auto"/>
              <w:left w:val="single" w:sz="4" w:space="0" w:color="auto"/>
              <w:bottom w:val="single" w:sz="4" w:space="0" w:color="auto"/>
              <w:right w:val="single" w:sz="4" w:space="0" w:color="auto"/>
            </w:tcBorders>
            <w:vAlign w:val="center"/>
            <w:hideMark/>
          </w:tcPr>
          <w:p w14:paraId="7AE587E2" w14:textId="77777777" w:rsidR="009F594B" w:rsidRDefault="009F594B">
            <w:pPr>
              <w:jc w:val="center"/>
              <w:rPr>
                <w:sz w:val="16"/>
                <w:szCs w:val="16"/>
                <w:lang w:eastAsia="en-US"/>
              </w:rPr>
            </w:pPr>
            <w:r>
              <w:rPr>
                <w:sz w:val="16"/>
                <w:szCs w:val="16"/>
                <w:lang w:eastAsia="en-US"/>
              </w:rPr>
              <w:t>0,000</w:t>
            </w:r>
          </w:p>
        </w:tc>
        <w:tc>
          <w:tcPr>
            <w:tcW w:w="472" w:type="dxa"/>
            <w:tcBorders>
              <w:top w:val="single" w:sz="4" w:space="0" w:color="auto"/>
              <w:left w:val="single" w:sz="4" w:space="0" w:color="auto"/>
              <w:bottom w:val="single" w:sz="4" w:space="0" w:color="auto"/>
              <w:right w:val="single" w:sz="4" w:space="0" w:color="auto"/>
            </w:tcBorders>
            <w:vAlign w:val="center"/>
            <w:hideMark/>
          </w:tcPr>
          <w:p w14:paraId="529ADEBD" w14:textId="77777777" w:rsidR="009F594B" w:rsidRDefault="009F594B">
            <w:pPr>
              <w:jc w:val="center"/>
              <w:rPr>
                <w:sz w:val="16"/>
                <w:szCs w:val="16"/>
                <w:lang w:eastAsia="en-US"/>
              </w:rPr>
            </w:pPr>
            <w:r>
              <w:rPr>
                <w:sz w:val="16"/>
                <w:szCs w:val="16"/>
                <w:lang w:eastAsia="en-US"/>
              </w:rPr>
              <w:t>0,000</w:t>
            </w:r>
          </w:p>
        </w:tc>
        <w:tc>
          <w:tcPr>
            <w:tcW w:w="472" w:type="dxa"/>
            <w:tcBorders>
              <w:top w:val="single" w:sz="4" w:space="0" w:color="auto"/>
              <w:left w:val="single" w:sz="4" w:space="0" w:color="auto"/>
              <w:bottom w:val="single" w:sz="4" w:space="0" w:color="auto"/>
              <w:right w:val="single" w:sz="4" w:space="0" w:color="auto"/>
            </w:tcBorders>
            <w:vAlign w:val="center"/>
            <w:hideMark/>
          </w:tcPr>
          <w:p w14:paraId="1A5FD965" w14:textId="77777777" w:rsidR="009F594B" w:rsidRDefault="009F594B">
            <w:pPr>
              <w:jc w:val="center"/>
              <w:rPr>
                <w:sz w:val="16"/>
                <w:szCs w:val="16"/>
                <w:lang w:eastAsia="en-US"/>
              </w:rPr>
            </w:pPr>
            <w:r>
              <w:rPr>
                <w:sz w:val="16"/>
                <w:szCs w:val="16"/>
                <w:lang w:eastAsia="en-US"/>
              </w:rPr>
              <w:t>0,000</w:t>
            </w:r>
          </w:p>
        </w:tc>
      </w:tr>
      <w:tr w:rsidR="009F594B" w14:paraId="7FD7BDB5" w14:textId="77777777" w:rsidTr="009F594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476150" w14:textId="77777777" w:rsidR="009F594B" w:rsidRDefault="009F594B">
            <w:pPr>
              <w:rPr>
                <w:sz w:val="16"/>
                <w:szCs w:val="16"/>
                <w:lang w:eastAsia="en-US"/>
              </w:rPr>
            </w:pPr>
          </w:p>
        </w:tc>
        <w:tc>
          <w:tcPr>
            <w:tcW w:w="1854" w:type="dxa"/>
            <w:vMerge/>
            <w:tcBorders>
              <w:top w:val="single" w:sz="4" w:space="0" w:color="auto"/>
              <w:left w:val="single" w:sz="4" w:space="0" w:color="auto"/>
              <w:bottom w:val="single" w:sz="4" w:space="0" w:color="auto"/>
              <w:right w:val="single" w:sz="4" w:space="0" w:color="auto"/>
            </w:tcBorders>
            <w:vAlign w:val="center"/>
            <w:hideMark/>
          </w:tcPr>
          <w:p w14:paraId="656D2AC1" w14:textId="77777777" w:rsidR="009F594B" w:rsidRDefault="009F594B">
            <w:pPr>
              <w:rPr>
                <w:sz w:val="16"/>
                <w:szCs w:val="16"/>
                <w:lang w:eastAsia="en-US"/>
              </w:rPr>
            </w:pPr>
          </w:p>
        </w:tc>
        <w:tc>
          <w:tcPr>
            <w:tcW w:w="2832" w:type="dxa"/>
            <w:tcBorders>
              <w:top w:val="single" w:sz="4" w:space="0" w:color="auto"/>
              <w:left w:val="single" w:sz="4" w:space="0" w:color="auto"/>
              <w:bottom w:val="single" w:sz="4" w:space="0" w:color="auto"/>
              <w:right w:val="single" w:sz="4" w:space="0" w:color="auto"/>
            </w:tcBorders>
            <w:vAlign w:val="center"/>
            <w:hideMark/>
          </w:tcPr>
          <w:p w14:paraId="280E0F26" w14:textId="77777777" w:rsidR="009F594B" w:rsidRDefault="009F594B">
            <w:pPr>
              <w:jc w:val="center"/>
              <w:rPr>
                <w:sz w:val="16"/>
                <w:szCs w:val="16"/>
                <w:lang w:eastAsia="en-US"/>
              </w:rPr>
            </w:pPr>
            <w:r>
              <w:rPr>
                <w:sz w:val="16"/>
                <w:szCs w:val="16"/>
                <w:lang w:eastAsia="en-US"/>
              </w:rPr>
              <w:t>общественно-деловой фонд</w:t>
            </w:r>
          </w:p>
        </w:tc>
        <w:tc>
          <w:tcPr>
            <w:tcW w:w="755" w:type="dxa"/>
            <w:tcBorders>
              <w:top w:val="single" w:sz="4" w:space="0" w:color="auto"/>
              <w:left w:val="single" w:sz="4" w:space="0" w:color="auto"/>
              <w:bottom w:val="single" w:sz="4" w:space="0" w:color="auto"/>
              <w:right w:val="single" w:sz="4" w:space="0" w:color="auto"/>
            </w:tcBorders>
            <w:vAlign w:val="center"/>
            <w:hideMark/>
          </w:tcPr>
          <w:p w14:paraId="3E67E0E6" w14:textId="77777777" w:rsidR="009F594B" w:rsidRDefault="009F594B">
            <w:pPr>
              <w:jc w:val="center"/>
              <w:rPr>
                <w:sz w:val="16"/>
                <w:szCs w:val="16"/>
                <w:lang w:eastAsia="en-US"/>
              </w:rPr>
            </w:pPr>
            <w:r>
              <w:rPr>
                <w:sz w:val="16"/>
                <w:szCs w:val="16"/>
                <w:lang w:eastAsia="en-US"/>
              </w:rPr>
              <w:t>тыс. Гкал</w:t>
            </w:r>
          </w:p>
        </w:tc>
        <w:tc>
          <w:tcPr>
            <w:tcW w:w="561" w:type="dxa"/>
            <w:tcBorders>
              <w:top w:val="single" w:sz="4" w:space="0" w:color="auto"/>
              <w:left w:val="single" w:sz="4" w:space="0" w:color="auto"/>
              <w:bottom w:val="single" w:sz="4" w:space="0" w:color="auto"/>
              <w:right w:val="single" w:sz="4" w:space="0" w:color="auto"/>
            </w:tcBorders>
            <w:vAlign w:val="center"/>
            <w:hideMark/>
          </w:tcPr>
          <w:p w14:paraId="322BA4F5" w14:textId="77777777" w:rsidR="009F594B" w:rsidRDefault="009F594B">
            <w:pPr>
              <w:jc w:val="center"/>
              <w:rPr>
                <w:sz w:val="16"/>
                <w:szCs w:val="16"/>
                <w:lang w:eastAsia="en-US"/>
              </w:rPr>
            </w:pPr>
            <w:r>
              <w:rPr>
                <w:sz w:val="16"/>
                <w:szCs w:val="16"/>
                <w:lang w:eastAsia="en-US"/>
              </w:rPr>
              <w:t>-</w:t>
            </w:r>
          </w:p>
        </w:tc>
        <w:tc>
          <w:tcPr>
            <w:tcW w:w="561" w:type="dxa"/>
            <w:tcBorders>
              <w:top w:val="single" w:sz="4" w:space="0" w:color="auto"/>
              <w:left w:val="single" w:sz="4" w:space="0" w:color="auto"/>
              <w:bottom w:val="single" w:sz="4" w:space="0" w:color="auto"/>
              <w:right w:val="single" w:sz="4" w:space="0" w:color="auto"/>
            </w:tcBorders>
            <w:vAlign w:val="center"/>
            <w:hideMark/>
          </w:tcPr>
          <w:p w14:paraId="4F6416D5"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4DCCBC53"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426198EA"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35341DE7"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2B6BF90A"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683DD178"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2699C475"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74128A80"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06585414"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059E353F"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216D6B49" w14:textId="77777777" w:rsidR="009F594B" w:rsidRDefault="009F594B">
            <w:pPr>
              <w:jc w:val="center"/>
              <w:rPr>
                <w:sz w:val="16"/>
                <w:szCs w:val="16"/>
                <w:lang w:eastAsia="en-US"/>
              </w:rPr>
            </w:pPr>
            <w:r>
              <w:rPr>
                <w:sz w:val="16"/>
                <w:szCs w:val="16"/>
                <w:lang w:eastAsia="en-US"/>
              </w:rPr>
              <w:t>0,000</w:t>
            </w:r>
          </w:p>
        </w:tc>
        <w:tc>
          <w:tcPr>
            <w:tcW w:w="472" w:type="dxa"/>
            <w:tcBorders>
              <w:top w:val="single" w:sz="4" w:space="0" w:color="auto"/>
              <w:left w:val="single" w:sz="4" w:space="0" w:color="auto"/>
              <w:bottom w:val="single" w:sz="4" w:space="0" w:color="auto"/>
              <w:right w:val="single" w:sz="4" w:space="0" w:color="auto"/>
            </w:tcBorders>
            <w:vAlign w:val="center"/>
            <w:hideMark/>
          </w:tcPr>
          <w:p w14:paraId="7DB9883D" w14:textId="77777777" w:rsidR="009F594B" w:rsidRDefault="009F594B">
            <w:pPr>
              <w:jc w:val="center"/>
              <w:rPr>
                <w:sz w:val="16"/>
                <w:szCs w:val="16"/>
                <w:lang w:eastAsia="en-US"/>
              </w:rPr>
            </w:pPr>
            <w:r>
              <w:rPr>
                <w:sz w:val="16"/>
                <w:szCs w:val="16"/>
                <w:lang w:eastAsia="en-US"/>
              </w:rPr>
              <w:t>0,000</w:t>
            </w:r>
          </w:p>
        </w:tc>
        <w:tc>
          <w:tcPr>
            <w:tcW w:w="472" w:type="dxa"/>
            <w:tcBorders>
              <w:top w:val="single" w:sz="4" w:space="0" w:color="auto"/>
              <w:left w:val="single" w:sz="4" w:space="0" w:color="auto"/>
              <w:bottom w:val="single" w:sz="4" w:space="0" w:color="auto"/>
              <w:right w:val="single" w:sz="4" w:space="0" w:color="auto"/>
            </w:tcBorders>
            <w:vAlign w:val="center"/>
            <w:hideMark/>
          </w:tcPr>
          <w:p w14:paraId="51AC7941" w14:textId="77777777" w:rsidR="009F594B" w:rsidRDefault="009F594B">
            <w:pPr>
              <w:jc w:val="center"/>
              <w:rPr>
                <w:sz w:val="16"/>
                <w:szCs w:val="16"/>
                <w:lang w:eastAsia="en-US"/>
              </w:rPr>
            </w:pPr>
            <w:r>
              <w:rPr>
                <w:sz w:val="16"/>
                <w:szCs w:val="16"/>
                <w:lang w:eastAsia="en-US"/>
              </w:rPr>
              <w:t>0,000</w:t>
            </w:r>
          </w:p>
        </w:tc>
        <w:tc>
          <w:tcPr>
            <w:tcW w:w="472" w:type="dxa"/>
            <w:tcBorders>
              <w:top w:val="single" w:sz="4" w:space="0" w:color="auto"/>
              <w:left w:val="single" w:sz="4" w:space="0" w:color="auto"/>
              <w:bottom w:val="single" w:sz="4" w:space="0" w:color="auto"/>
              <w:right w:val="single" w:sz="4" w:space="0" w:color="auto"/>
            </w:tcBorders>
            <w:vAlign w:val="center"/>
            <w:hideMark/>
          </w:tcPr>
          <w:p w14:paraId="60B49E6F" w14:textId="77777777" w:rsidR="009F594B" w:rsidRDefault="009F594B">
            <w:pPr>
              <w:jc w:val="center"/>
              <w:rPr>
                <w:sz w:val="16"/>
                <w:szCs w:val="16"/>
                <w:lang w:eastAsia="en-US"/>
              </w:rPr>
            </w:pPr>
            <w:r>
              <w:rPr>
                <w:sz w:val="16"/>
                <w:szCs w:val="16"/>
                <w:lang w:eastAsia="en-US"/>
              </w:rPr>
              <w:t>0,000</w:t>
            </w:r>
          </w:p>
        </w:tc>
        <w:tc>
          <w:tcPr>
            <w:tcW w:w="472" w:type="dxa"/>
            <w:tcBorders>
              <w:top w:val="single" w:sz="4" w:space="0" w:color="auto"/>
              <w:left w:val="single" w:sz="4" w:space="0" w:color="auto"/>
              <w:bottom w:val="single" w:sz="4" w:space="0" w:color="auto"/>
              <w:right w:val="single" w:sz="4" w:space="0" w:color="auto"/>
            </w:tcBorders>
            <w:vAlign w:val="center"/>
            <w:hideMark/>
          </w:tcPr>
          <w:p w14:paraId="0C2EF0C7" w14:textId="77777777" w:rsidR="009F594B" w:rsidRDefault="009F594B">
            <w:pPr>
              <w:jc w:val="center"/>
              <w:rPr>
                <w:sz w:val="16"/>
                <w:szCs w:val="16"/>
                <w:lang w:eastAsia="en-US"/>
              </w:rPr>
            </w:pPr>
            <w:r>
              <w:rPr>
                <w:sz w:val="16"/>
                <w:szCs w:val="16"/>
                <w:lang w:eastAsia="en-US"/>
              </w:rPr>
              <w:t>0,000</w:t>
            </w:r>
          </w:p>
        </w:tc>
      </w:tr>
      <w:tr w:rsidR="009F594B" w14:paraId="2F0ECC7C" w14:textId="77777777" w:rsidTr="009F594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5CA88" w14:textId="77777777" w:rsidR="009F594B" w:rsidRDefault="009F594B">
            <w:pPr>
              <w:rPr>
                <w:sz w:val="16"/>
                <w:szCs w:val="16"/>
                <w:lang w:eastAsia="en-US"/>
              </w:rPr>
            </w:pPr>
          </w:p>
        </w:tc>
        <w:tc>
          <w:tcPr>
            <w:tcW w:w="1854" w:type="dxa"/>
            <w:vMerge/>
            <w:tcBorders>
              <w:top w:val="single" w:sz="4" w:space="0" w:color="auto"/>
              <w:left w:val="single" w:sz="4" w:space="0" w:color="auto"/>
              <w:bottom w:val="single" w:sz="4" w:space="0" w:color="auto"/>
              <w:right w:val="single" w:sz="4" w:space="0" w:color="auto"/>
            </w:tcBorders>
            <w:vAlign w:val="center"/>
            <w:hideMark/>
          </w:tcPr>
          <w:p w14:paraId="17878DF6" w14:textId="77777777" w:rsidR="009F594B" w:rsidRDefault="009F594B">
            <w:pPr>
              <w:rPr>
                <w:sz w:val="16"/>
                <w:szCs w:val="16"/>
                <w:lang w:eastAsia="en-US"/>
              </w:rPr>
            </w:pPr>
          </w:p>
        </w:tc>
        <w:tc>
          <w:tcPr>
            <w:tcW w:w="2832" w:type="dxa"/>
            <w:tcBorders>
              <w:top w:val="single" w:sz="4" w:space="0" w:color="auto"/>
              <w:left w:val="single" w:sz="4" w:space="0" w:color="auto"/>
              <w:bottom w:val="single" w:sz="4" w:space="0" w:color="auto"/>
              <w:right w:val="single" w:sz="4" w:space="0" w:color="auto"/>
            </w:tcBorders>
            <w:vAlign w:val="center"/>
            <w:hideMark/>
          </w:tcPr>
          <w:p w14:paraId="465DE5F1" w14:textId="77777777" w:rsidR="009F594B" w:rsidRDefault="009F594B">
            <w:pPr>
              <w:jc w:val="center"/>
              <w:rPr>
                <w:sz w:val="16"/>
                <w:szCs w:val="16"/>
                <w:lang w:eastAsia="en-US"/>
              </w:rPr>
            </w:pPr>
            <w:r>
              <w:rPr>
                <w:sz w:val="16"/>
                <w:szCs w:val="16"/>
                <w:lang w:eastAsia="en-US"/>
              </w:rPr>
              <w:t>Снижение потребления тепла на горячее водоснабжение</w:t>
            </w:r>
          </w:p>
        </w:tc>
        <w:tc>
          <w:tcPr>
            <w:tcW w:w="755" w:type="dxa"/>
            <w:tcBorders>
              <w:top w:val="single" w:sz="4" w:space="0" w:color="auto"/>
              <w:left w:val="single" w:sz="4" w:space="0" w:color="auto"/>
              <w:bottom w:val="single" w:sz="4" w:space="0" w:color="auto"/>
              <w:right w:val="single" w:sz="4" w:space="0" w:color="auto"/>
            </w:tcBorders>
            <w:vAlign w:val="center"/>
            <w:hideMark/>
          </w:tcPr>
          <w:p w14:paraId="1B4B24A5" w14:textId="77777777" w:rsidR="009F594B" w:rsidRDefault="009F594B">
            <w:pPr>
              <w:jc w:val="center"/>
              <w:rPr>
                <w:sz w:val="16"/>
                <w:szCs w:val="16"/>
                <w:lang w:eastAsia="en-US"/>
              </w:rPr>
            </w:pPr>
            <w:r>
              <w:rPr>
                <w:sz w:val="16"/>
                <w:szCs w:val="16"/>
                <w:lang w:eastAsia="en-US"/>
              </w:rPr>
              <w:t>тыс. Гкал</w:t>
            </w:r>
          </w:p>
        </w:tc>
        <w:tc>
          <w:tcPr>
            <w:tcW w:w="561" w:type="dxa"/>
            <w:tcBorders>
              <w:top w:val="single" w:sz="4" w:space="0" w:color="auto"/>
              <w:left w:val="single" w:sz="4" w:space="0" w:color="auto"/>
              <w:bottom w:val="single" w:sz="4" w:space="0" w:color="auto"/>
              <w:right w:val="single" w:sz="4" w:space="0" w:color="auto"/>
            </w:tcBorders>
            <w:vAlign w:val="center"/>
            <w:hideMark/>
          </w:tcPr>
          <w:p w14:paraId="2CC99C78" w14:textId="77777777" w:rsidR="009F594B" w:rsidRDefault="009F594B">
            <w:pPr>
              <w:jc w:val="center"/>
              <w:rPr>
                <w:sz w:val="16"/>
                <w:szCs w:val="16"/>
                <w:lang w:eastAsia="en-US"/>
              </w:rPr>
            </w:pPr>
            <w:r>
              <w:rPr>
                <w:sz w:val="16"/>
                <w:szCs w:val="16"/>
                <w:lang w:eastAsia="en-US"/>
              </w:rPr>
              <w:t>-</w:t>
            </w:r>
          </w:p>
        </w:tc>
        <w:tc>
          <w:tcPr>
            <w:tcW w:w="561" w:type="dxa"/>
            <w:tcBorders>
              <w:top w:val="single" w:sz="4" w:space="0" w:color="auto"/>
              <w:left w:val="single" w:sz="4" w:space="0" w:color="auto"/>
              <w:bottom w:val="single" w:sz="4" w:space="0" w:color="auto"/>
              <w:right w:val="single" w:sz="4" w:space="0" w:color="auto"/>
            </w:tcBorders>
            <w:vAlign w:val="center"/>
            <w:hideMark/>
          </w:tcPr>
          <w:p w14:paraId="4D8468DB"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6BB77B6A"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790673E3"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0798B857"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08E4923D"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43CADD37"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58956384"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7617A54D"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042D7FD3"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608D7713"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2E1E014D" w14:textId="77777777" w:rsidR="009F594B" w:rsidRDefault="009F594B">
            <w:pPr>
              <w:jc w:val="center"/>
              <w:rPr>
                <w:sz w:val="16"/>
                <w:szCs w:val="16"/>
                <w:lang w:eastAsia="en-US"/>
              </w:rPr>
            </w:pPr>
            <w:r>
              <w:rPr>
                <w:sz w:val="16"/>
                <w:szCs w:val="16"/>
                <w:lang w:eastAsia="en-US"/>
              </w:rPr>
              <w:t>0,000</w:t>
            </w:r>
          </w:p>
        </w:tc>
        <w:tc>
          <w:tcPr>
            <w:tcW w:w="472" w:type="dxa"/>
            <w:tcBorders>
              <w:top w:val="single" w:sz="4" w:space="0" w:color="auto"/>
              <w:left w:val="single" w:sz="4" w:space="0" w:color="auto"/>
              <w:bottom w:val="single" w:sz="4" w:space="0" w:color="auto"/>
              <w:right w:val="single" w:sz="4" w:space="0" w:color="auto"/>
            </w:tcBorders>
            <w:vAlign w:val="center"/>
            <w:hideMark/>
          </w:tcPr>
          <w:p w14:paraId="5024A1F1" w14:textId="77777777" w:rsidR="009F594B" w:rsidRDefault="009F594B">
            <w:pPr>
              <w:jc w:val="center"/>
              <w:rPr>
                <w:sz w:val="16"/>
                <w:szCs w:val="16"/>
                <w:lang w:eastAsia="en-US"/>
              </w:rPr>
            </w:pPr>
            <w:r>
              <w:rPr>
                <w:sz w:val="16"/>
                <w:szCs w:val="16"/>
                <w:lang w:eastAsia="en-US"/>
              </w:rPr>
              <w:t>0,000</w:t>
            </w:r>
          </w:p>
        </w:tc>
        <w:tc>
          <w:tcPr>
            <w:tcW w:w="472" w:type="dxa"/>
            <w:tcBorders>
              <w:top w:val="single" w:sz="4" w:space="0" w:color="auto"/>
              <w:left w:val="single" w:sz="4" w:space="0" w:color="auto"/>
              <w:bottom w:val="single" w:sz="4" w:space="0" w:color="auto"/>
              <w:right w:val="single" w:sz="4" w:space="0" w:color="auto"/>
            </w:tcBorders>
            <w:vAlign w:val="center"/>
            <w:hideMark/>
          </w:tcPr>
          <w:p w14:paraId="28657285" w14:textId="77777777" w:rsidR="009F594B" w:rsidRDefault="009F594B">
            <w:pPr>
              <w:jc w:val="center"/>
              <w:rPr>
                <w:sz w:val="16"/>
                <w:szCs w:val="16"/>
                <w:lang w:eastAsia="en-US"/>
              </w:rPr>
            </w:pPr>
            <w:r>
              <w:rPr>
                <w:sz w:val="16"/>
                <w:szCs w:val="16"/>
                <w:lang w:eastAsia="en-US"/>
              </w:rPr>
              <w:t>0,000</w:t>
            </w:r>
          </w:p>
        </w:tc>
        <w:tc>
          <w:tcPr>
            <w:tcW w:w="472" w:type="dxa"/>
            <w:tcBorders>
              <w:top w:val="single" w:sz="4" w:space="0" w:color="auto"/>
              <w:left w:val="single" w:sz="4" w:space="0" w:color="auto"/>
              <w:bottom w:val="single" w:sz="4" w:space="0" w:color="auto"/>
              <w:right w:val="single" w:sz="4" w:space="0" w:color="auto"/>
            </w:tcBorders>
            <w:vAlign w:val="center"/>
            <w:hideMark/>
          </w:tcPr>
          <w:p w14:paraId="56E7153B" w14:textId="77777777" w:rsidR="009F594B" w:rsidRDefault="009F594B">
            <w:pPr>
              <w:jc w:val="center"/>
              <w:rPr>
                <w:sz w:val="16"/>
                <w:szCs w:val="16"/>
                <w:lang w:eastAsia="en-US"/>
              </w:rPr>
            </w:pPr>
            <w:r>
              <w:rPr>
                <w:sz w:val="16"/>
                <w:szCs w:val="16"/>
                <w:lang w:eastAsia="en-US"/>
              </w:rPr>
              <w:t>0,000</w:t>
            </w:r>
          </w:p>
        </w:tc>
        <w:tc>
          <w:tcPr>
            <w:tcW w:w="472" w:type="dxa"/>
            <w:tcBorders>
              <w:top w:val="single" w:sz="4" w:space="0" w:color="auto"/>
              <w:left w:val="single" w:sz="4" w:space="0" w:color="auto"/>
              <w:bottom w:val="single" w:sz="4" w:space="0" w:color="auto"/>
              <w:right w:val="single" w:sz="4" w:space="0" w:color="auto"/>
            </w:tcBorders>
            <w:vAlign w:val="center"/>
            <w:hideMark/>
          </w:tcPr>
          <w:p w14:paraId="7A266C1F" w14:textId="77777777" w:rsidR="009F594B" w:rsidRDefault="009F594B">
            <w:pPr>
              <w:jc w:val="center"/>
              <w:rPr>
                <w:sz w:val="16"/>
                <w:szCs w:val="16"/>
                <w:lang w:eastAsia="en-US"/>
              </w:rPr>
            </w:pPr>
            <w:r>
              <w:rPr>
                <w:sz w:val="16"/>
                <w:szCs w:val="16"/>
                <w:lang w:eastAsia="en-US"/>
              </w:rPr>
              <w:t>0,000</w:t>
            </w:r>
          </w:p>
        </w:tc>
      </w:tr>
      <w:tr w:rsidR="009F594B" w14:paraId="12834212" w14:textId="77777777" w:rsidTr="009F594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C78830" w14:textId="77777777" w:rsidR="009F594B" w:rsidRDefault="009F594B">
            <w:pPr>
              <w:rPr>
                <w:sz w:val="16"/>
                <w:szCs w:val="16"/>
                <w:lang w:eastAsia="en-US"/>
              </w:rPr>
            </w:pPr>
          </w:p>
        </w:tc>
        <w:tc>
          <w:tcPr>
            <w:tcW w:w="1854" w:type="dxa"/>
            <w:vMerge/>
            <w:tcBorders>
              <w:top w:val="single" w:sz="4" w:space="0" w:color="auto"/>
              <w:left w:val="single" w:sz="4" w:space="0" w:color="auto"/>
              <w:bottom w:val="single" w:sz="4" w:space="0" w:color="auto"/>
              <w:right w:val="single" w:sz="4" w:space="0" w:color="auto"/>
            </w:tcBorders>
            <w:vAlign w:val="center"/>
            <w:hideMark/>
          </w:tcPr>
          <w:p w14:paraId="32C07CCB" w14:textId="77777777" w:rsidR="009F594B" w:rsidRDefault="009F594B">
            <w:pPr>
              <w:rPr>
                <w:sz w:val="16"/>
                <w:szCs w:val="16"/>
                <w:lang w:eastAsia="en-US"/>
              </w:rPr>
            </w:pPr>
          </w:p>
        </w:tc>
        <w:tc>
          <w:tcPr>
            <w:tcW w:w="2832" w:type="dxa"/>
            <w:tcBorders>
              <w:top w:val="single" w:sz="4" w:space="0" w:color="auto"/>
              <w:left w:val="single" w:sz="4" w:space="0" w:color="auto"/>
              <w:bottom w:val="single" w:sz="4" w:space="0" w:color="auto"/>
              <w:right w:val="single" w:sz="4" w:space="0" w:color="auto"/>
            </w:tcBorders>
            <w:vAlign w:val="center"/>
            <w:hideMark/>
          </w:tcPr>
          <w:p w14:paraId="1D804C0B" w14:textId="77777777" w:rsidR="009F594B" w:rsidRDefault="009F594B">
            <w:pPr>
              <w:jc w:val="center"/>
              <w:rPr>
                <w:sz w:val="16"/>
                <w:szCs w:val="16"/>
                <w:lang w:eastAsia="en-US"/>
              </w:rPr>
            </w:pPr>
            <w:r>
              <w:rPr>
                <w:sz w:val="16"/>
                <w:szCs w:val="16"/>
                <w:lang w:eastAsia="en-US"/>
              </w:rPr>
              <w:t>Накопительным итогом потребление тепла на горячее водоснабжение</w:t>
            </w:r>
          </w:p>
        </w:tc>
        <w:tc>
          <w:tcPr>
            <w:tcW w:w="755" w:type="dxa"/>
            <w:tcBorders>
              <w:top w:val="single" w:sz="4" w:space="0" w:color="auto"/>
              <w:left w:val="single" w:sz="4" w:space="0" w:color="auto"/>
              <w:bottom w:val="single" w:sz="4" w:space="0" w:color="auto"/>
              <w:right w:val="single" w:sz="4" w:space="0" w:color="auto"/>
            </w:tcBorders>
            <w:vAlign w:val="center"/>
            <w:hideMark/>
          </w:tcPr>
          <w:p w14:paraId="5DF202BC" w14:textId="77777777" w:rsidR="009F594B" w:rsidRDefault="009F594B">
            <w:pPr>
              <w:jc w:val="center"/>
              <w:rPr>
                <w:sz w:val="16"/>
                <w:szCs w:val="16"/>
                <w:lang w:eastAsia="en-US"/>
              </w:rPr>
            </w:pPr>
            <w:r>
              <w:rPr>
                <w:sz w:val="16"/>
                <w:szCs w:val="16"/>
                <w:lang w:eastAsia="en-US"/>
              </w:rPr>
              <w:t>тыс. Гкал</w:t>
            </w:r>
          </w:p>
        </w:tc>
        <w:tc>
          <w:tcPr>
            <w:tcW w:w="561" w:type="dxa"/>
            <w:tcBorders>
              <w:top w:val="single" w:sz="4" w:space="0" w:color="auto"/>
              <w:left w:val="single" w:sz="4" w:space="0" w:color="auto"/>
              <w:bottom w:val="single" w:sz="4" w:space="0" w:color="auto"/>
              <w:right w:val="single" w:sz="4" w:space="0" w:color="auto"/>
            </w:tcBorders>
            <w:vAlign w:val="center"/>
            <w:hideMark/>
          </w:tcPr>
          <w:p w14:paraId="285FBDBD"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7BFED486"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7A2C02DA"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05764DE0"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26963469"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6B657629"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2E72F0D1"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0A8D4763"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68F8630D"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1BFCCB82"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4C17EF46" w14:textId="77777777" w:rsidR="009F594B" w:rsidRDefault="009F594B">
            <w:pPr>
              <w:jc w:val="center"/>
              <w:rPr>
                <w:sz w:val="16"/>
                <w:szCs w:val="16"/>
                <w:lang w:eastAsia="en-US"/>
              </w:rPr>
            </w:pPr>
            <w:r>
              <w:rPr>
                <w:sz w:val="16"/>
                <w:szCs w:val="16"/>
                <w:lang w:eastAsia="en-US"/>
              </w:rPr>
              <w:t>0,000</w:t>
            </w:r>
          </w:p>
        </w:tc>
        <w:tc>
          <w:tcPr>
            <w:tcW w:w="561" w:type="dxa"/>
            <w:tcBorders>
              <w:top w:val="single" w:sz="4" w:space="0" w:color="auto"/>
              <w:left w:val="single" w:sz="4" w:space="0" w:color="auto"/>
              <w:bottom w:val="single" w:sz="4" w:space="0" w:color="auto"/>
              <w:right w:val="single" w:sz="4" w:space="0" w:color="auto"/>
            </w:tcBorders>
            <w:vAlign w:val="center"/>
            <w:hideMark/>
          </w:tcPr>
          <w:p w14:paraId="4D434159" w14:textId="77777777" w:rsidR="009F594B" w:rsidRDefault="009F594B">
            <w:pPr>
              <w:jc w:val="center"/>
              <w:rPr>
                <w:sz w:val="16"/>
                <w:szCs w:val="16"/>
                <w:lang w:eastAsia="en-US"/>
              </w:rPr>
            </w:pPr>
            <w:r>
              <w:rPr>
                <w:sz w:val="16"/>
                <w:szCs w:val="16"/>
                <w:lang w:eastAsia="en-US"/>
              </w:rPr>
              <w:t>0,000</w:t>
            </w:r>
          </w:p>
        </w:tc>
        <w:tc>
          <w:tcPr>
            <w:tcW w:w="472" w:type="dxa"/>
            <w:tcBorders>
              <w:top w:val="single" w:sz="4" w:space="0" w:color="auto"/>
              <w:left w:val="single" w:sz="4" w:space="0" w:color="auto"/>
              <w:bottom w:val="single" w:sz="4" w:space="0" w:color="auto"/>
              <w:right w:val="single" w:sz="4" w:space="0" w:color="auto"/>
            </w:tcBorders>
            <w:vAlign w:val="center"/>
            <w:hideMark/>
          </w:tcPr>
          <w:p w14:paraId="282EC2E8" w14:textId="77777777" w:rsidR="009F594B" w:rsidRDefault="009F594B">
            <w:pPr>
              <w:jc w:val="center"/>
              <w:rPr>
                <w:sz w:val="16"/>
                <w:szCs w:val="16"/>
                <w:lang w:eastAsia="en-US"/>
              </w:rPr>
            </w:pPr>
            <w:r>
              <w:rPr>
                <w:sz w:val="16"/>
                <w:szCs w:val="16"/>
                <w:lang w:eastAsia="en-US"/>
              </w:rPr>
              <w:t>0,000</w:t>
            </w:r>
          </w:p>
        </w:tc>
        <w:tc>
          <w:tcPr>
            <w:tcW w:w="472" w:type="dxa"/>
            <w:tcBorders>
              <w:top w:val="single" w:sz="4" w:space="0" w:color="auto"/>
              <w:left w:val="single" w:sz="4" w:space="0" w:color="auto"/>
              <w:bottom w:val="single" w:sz="4" w:space="0" w:color="auto"/>
              <w:right w:val="single" w:sz="4" w:space="0" w:color="auto"/>
            </w:tcBorders>
            <w:vAlign w:val="center"/>
            <w:hideMark/>
          </w:tcPr>
          <w:p w14:paraId="24F81460" w14:textId="77777777" w:rsidR="009F594B" w:rsidRDefault="009F594B">
            <w:pPr>
              <w:jc w:val="center"/>
              <w:rPr>
                <w:sz w:val="16"/>
                <w:szCs w:val="16"/>
                <w:lang w:eastAsia="en-US"/>
              </w:rPr>
            </w:pPr>
            <w:r>
              <w:rPr>
                <w:sz w:val="16"/>
                <w:szCs w:val="16"/>
                <w:lang w:eastAsia="en-US"/>
              </w:rPr>
              <w:t>0,000</w:t>
            </w:r>
          </w:p>
        </w:tc>
        <w:tc>
          <w:tcPr>
            <w:tcW w:w="472" w:type="dxa"/>
            <w:tcBorders>
              <w:top w:val="single" w:sz="4" w:space="0" w:color="auto"/>
              <w:left w:val="single" w:sz="4" w:space="0" w:color="auto"/>
              <w:bottom w:val="single" w:sz="4" w:space="0" w:color="auto"/>
              <w:right w:val="single" w:sz="4" w:space="0" w:color="auto"/>
            </w:tcBorders>
            <w:vAlign w:val="center"/>
            <w:hideMark/>
          </w:tcPr>
          <w:p w14:paraId="5C327566" w14:textId="77777777" w:rsidR="009F594B" w:rsidRDefault="009F594B">
            <w:pPr>
              <w:jc w:val="center"/>
              <w:rPr>
                <w:sz w:val="16"/>
                <w:szCs w:val="16"/>
                <w:lang w:eastAsia="en-US"/>
              </w:rPr>
            </w:pPr>
            <w:r>
              <w:rPr>
                <w:sz w:val="16"/>
                <w:szCs w:val="16"/>
                <w:lang w:eastAsia="en-US"/>
              </w:rPr>
              <w:t>0,000</w:t>
            </w:r>
          </w:p>
        </w:tc>
        <w:tc>
          <w:tcPr>
            <w:tcW w:w="472" w:type="dxa"/>
            <w:tcBorders>
              <w:top w:val="single" w:sz="4" w:space="0" w:color="auto"/>
              <w:left w:val="single" w:sz="4" w:space="0" w:color="auto"/>
              <w:bottom w:val="single" w:sz="4" w:space="0" w:color="auto"/>
              <w:right w:val="single" w:sz="4" w:space="0" w:color="auto"/>
            </w:tcBorders>
            <w:vAlign w:val="center"/>
            <w:hideMark/>
          </w:tcPr>
          <w:p w14:paraId="16CEB1AF" w14:textId="77777777" w:rsidR="009F594B" w:rsidRDefault="009F594B">
            <w:pPr>
              <w:jc w:val="center"/>
              <w:rPr>
                <w:sz w:val="16"/>
                <w:szCs w:val="16"/>
                <w:lang w:eastAsia="en-US"/>
              </w:rPr>
            </w:pPr>
            <w:r>
              <w:rPr>
                <w:sz w:val="16"/>
                <w:szCs w:val="16"/>
                <w:lang w:eastAsia="en-US"/>
              </w:rPr>
              <w:t>0,000</w:t>
            </w:r>
          </w:p>
        </w:tc>
      </w:tr>
      <w:tr w:rsidR="009F594B" w14:paraId="5E304088" w14:textId="77777777" w:rsidTr="009F594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8A688E" w14:textId="77777777" w:rsidR="009F594B" w:rsidRDefault="009F594B">
            <w:pPr>
              <w:rPr>
                <w:sz w:val="16"/>
                <w:szCs w:val="16"/>
                <w:lang w:eastAsia="en-US"/>
              </w:rPr>
            </w:pPr>
          </w:p>
        </w:tc>
        <w:tc>
          <w:tcPr>
            <w:tcW w:w="1854" w:type="dxa"/>
            <w:vMerge/>
            <w:tcBorders>
              <w:top w:val="single" w:sz="4" w:space="0" w:color="auto"/>
              <w:left w:val="single" w:sz="4" w:space="0" w:color="auto"/>
              <w:bottom w:val="single" w:sz="4" w:space="0" w:color="auto"/>
              <w:right w:val="single" w:sz="4" w:space="0" w:color="auto"/>
            </w:tcBorders>
            <w:vAlign w:val="center"/>
            <w:hideMark/>
          </w:tcPr>
          <w:p w14:paraId="68D9FC61" w14:textId="77777777" w:rsidR="009F594B" w:rsidRDefault="009F594B">
            <w:pPr>
              <w:rPr>
                <w:sz w:val="16"/>
                <w:szCs w:val="16"/>
                <w:lang w:eastAsia="en-US"/>
              </w:rPr>
            </w:pPr>
          </w:p>
        </w:tc>
        <w:tc>
          <w:tcPr>
            <w:tcW w:w="2832" w:type="dxa"/>
            <w:tcBorders>
              <w:top w:val="single" w:sz="4" w:space="0" w:color="auto"/>
              <w:left w:val="single" w:sz="4" w:space="0" w:color="auto"/>
              <w:bottom w:val="single" w:sz="4" w:space="0" w:color="auto"/>
              <w:right w:val="single" w:sz="4" w:space="0" w:color="auto"/>
            </w:tcBorders>
            <w:vAlign w:val="center"/>
            <w:hideMark/>
          </w:tcPr>
          <w:p w14:paraId="0DB40B8E" w14:textId="77777777" w:rsidR="009F594B" w:rsidRDefault="009F594B">
            <w:pPr>
              <w:jc w:val="center"/>
              <w:rPr>
                <w:sz w:val="16"/>
                <w:szCs w:val="16"/>
                <w:lang w:eastAsia="en-US"/>
              </w:rPr>
            </w:pPr>
            <w:r>
              <w:rPr>
                <w:sz w:val="16"/>
                <w:szCs w:val="16"/>
                <w:lang w:eastAsia="en-US"/>
              </w:rPr>
              <w:t>ИТОГО потребление тепловой энергии накопительным итогом</w:t>
            </w:r>
          </w:p>
        </w:tc>
        <w:tc>
          <w:tcPr>
            <w:tcW w:w="755" w:type="dxa"/>
            <w:tcBorders>
              <w:top w:val="single" w:sz="4" w:space="0" w:color="auto"/>
              <w:left w:val="single" w:sz="4" w:space="0" w:color="auto"/>
              <w:bottom w:val="single" w:sz="4" w:space="0" w:color="auto"/>
              <w:right w:val="single" w:sz="4" w:space="0" w:color="auto"/>
            </w:tcBorders>
            <w:vAlign w:val="center"/>
            <w:hideMark/>
          </w:tcPr>
          <w:p w14:paraId="4F2BF2CB" w14:textId="77777777" w:rsidR="009F594B" w:rsidRDefault="009F594B">
            <w:pPr>
              <w:jc w:val="center"/>
              <w:rPr>
                <w:sz w:val="16"/>
                <w:szCs w:val="16"/>
                <w:lang w:eastAsia="en-US"/>
              </w:rPr>
            </w:pPr>
            <w:r>
              <w:rPr>
                <w:sz w:val="16"/>
                <w:szCs w:val="16"/>
                <w:lang w:eastAsia="en-US"/>
              </w:rPr>
              <w:t>тыс. Гкал</w:t>
            </w:r>
          </w:p>
        </w:tc>
        <w:tc>
          <w:tcPr>
            <w:tcW w:w="561" w:type="dxa"/>
            <w:tcBorders>
              <w:top w:val="single" w:sz="4" w:space="0" w:color="auto"/>
              <w:left w:val="single" w:sz="4" w:space="0" w:color="auto"/>
              <w:bottom w:val="single" w:sz="4" w:space="0" w:color="auto"/>
              <w:right w:val="single" w:sz="4" w:space="0" w:color="auto"/>
            </w:tcBorders>
            <w:vAlign w:val="center"/>
            <w:hideMark/>
          </w:tcPr>
          <w:p w14:paraId="640E3607" w14:textId="77777777" w:rsidR="009F594B" w:rsidRDefault="009F594B">
            <w:pPr>
              <w:jc w:val="center"/>
              <w:rPr>
                <w:sz w:val="16"/>
                <w:szCs w:val="16"/>
                <w:lang w:eastAsia="en-US"/>
              </w:rPr>
            </w:pPr>
            <w:r>
              <w:rPr>
                <w:sz w:val="16"/>
                <w:szCs w:val="16"/>
                <w:lang w:eastAsia="en-US"/>
              </w:rPr>
              <w:t>3,689</w:t>
            </w:r>
          </w:p>
        </w:tc>
        <w:tc>
          <w:tcPr>
            <w:tcW w:w="561" w:type="dxa"/>
            <w:tcBorders>
              <w:top w:val="single" w:sz="4" w:space="0" w:color="auto"/>
              <w:left w:val="single" w:sz="4" w:space="0" w:color="auto"/>
              <w:bottom w:val="single" w:sz="4" w:space="0" w:color="auto"/>
              <w:right w:val="single" w:sz="4" w:space="0" w:color="auto"/>
            </w:tcBorders>
            <w:vAlign w:val="center"/>
            <w:hideMark/>
          </w:tcPr>
          <w:p w14:paraId="103B940C" w14:textId="77777777" w:rsidR="009F594B" w:rsidRDefault="009F594B">
            <w:pPr>
              <w:jc w:val="center"/>
              <w:rPr>
                <w:sz w:val="16"/>
                <w:szCs w:val="16"/>
                <w:lang w:eastAsia="en-US"/>
              </w:rPr>
            </w:pPr>
            <w:r>
              <w:rPr>
                <w:sz w:val="16"/>
                <w:szCs w:val="16"/>
                <w:lang w:eastAsia="en-US"/>
              </w:rPr>
              <w:t>3,689</w:t>
            </w:r>
          </w:p>
        </w:tc>
        <w:tc>
          <w:tcPr>
            <w:tcW w:w="561" w:type="dxa"/>
            <w:tcBorders>
              <w:top w:val="single" w:sz="4" w:space="0" w:color="auto"/>
              <w:left w:val="single" w:sz="4" w:space="0" w:color="auto"/>
              <w:bottom w:val="single" w:sz="4" w:space="0" w:color="auto"/>
              <w:right w:val="single" w:sz="4" w:space="0" w:color="auto"/>
            </w:tcBorders>
            <w:vAlign w:val="center"/>
            <w:hideMark/>
          </w:tcPr>
          <w:p w14:paraId="58AB3A3E" w14:textId="77777777" w:rsidR="009F594B" w:rsidRDefault="009F594B">
            <w:pPr>
              <w:jc w:val="center"/>
              <w:rPr>
                <w:sz w:val="16"/>
                <w:szCs w:val="16"/>
                <w:lang w:eastAsia="en-US"/>
              </w:rPr>
            </w:pPr>
            <w:r>
              <w:rPr>
                <w:sz w:val="16"/>
                <w:szCs w:val="16"/>
                <w:lang w:eastAsia="en-US"/>
              </w:rPr>
              <w:t>3,689</w:t>
            </w:r>
          </w:p>
        </w:tc>
        <w:tc>
          <w:tcPr>
            <w:tcW w:w="561" w:type="dxa"/>
            <w:tcBorders>
              <w:top w:val="single" w:sz="4" w:space="0" w:color="auto"/>
              <w:left w:val="single" w:sz="4" w:space="0" w:color="auto"/>
              <w:bottom w:val="single" w:sz="4" w:space="0" w:color="auto"/>
              <w:right w:val="single" w:sz="4" w:space="0" w:color="auto"/>
            </w:tcBorders>
            <w:vAlign w:val="center"/>
            <w:hideMark/>
          </w:tcPr>
          <w:p w14:paraId="3BE64AF8" w14:textId="77777777" w:rsidR="009F594B" w:rsidRDefault="009F594B">
            <w:pPr>
              <w:jc w:val="center"/>
              <w:rPr>
                <w:sz w:val="16"/>
                <w:szCs w:val="16"/>
                <w:lang w:eastAsia="en-US"/>
              </w:rPr>
            </w:pPr>
            <w:r>
              <w:rPr>
                <w:sz w:val="16"/>
                <w:szCs w:val="16"/>
                <w:lang w:eastAsia="en-US"/>
              </w:rPr>
              <w:t>3,689</w:t>
            </w:r>
          </w:p>
        </w:tc>
        <w:tc>
          <w:tcPr>
            <w:tcW w:w="561" w:type="dxa"/>
            <w:tcBorders>
              <w:top w:val="single" w:sz="4" w:space="0" w:color="auto"/>
              <w:left w:val="single" w:sz="4" w:space="0" w:color="auto"/>
              <w:bottom w:val="single" w:sz="4" w:space="0" w:color="auto"/>
              <w:right w:val="single" w:sz="4" w:space="0" w:color="auto"/>
            </w:tcBorders>
            <w:vAlign w:val="center"/>
            <w:hideMark/>
          </w:tcPr>
          <w:p w14:paraId="0CD6DBE5" w14:textId="77777777" w:rsidR="009F594B" w:rsidRDefault="009F594B">
            <w:pPr>
              <w:jc w:val="center"/>
              <w:rPr>
                <w:sz w:val="16"/>
                <w:szCs w:val="16"/>
                <w:lang w:eastAsia="en-US"/>
              </w:rPr>
            </w:pPr>
            <w:r>
              <w:rPr>
                <w:sz w:val="16"/>
                <w:szCs w:val="16"/>
                <w:lang w:eastAsia="en-US"/>
              </w:rPr>
              <w:t>3,689</w:t>
            </w:r>
          </w:p>
        </w:tc>
        <w:tc>
          <w:tcPr>
            <w:tcW w:w="561" w:type="dxa"/>
            <w:tcBorders>
              <w:top w:val="single" w:sz="4" w:space="0" w:color="auto"/>
              <w:left w:val="single" w:sz="4" w:space="0" w:color="auto"/>
              <w:bottom w:val="single" w:sz="4" w:space="0" w:color="auto"/>
              <w:right w:val="single" w:sz="4" w:space="0" w:color="auto"/>
            </w:tcBorders>
            <w:vAlign w:val="center"/>
            <w:hideMark/>
          </w:tcPr>
          <w:p w14:paraId="29BEA4D4" w14:textId="77777777" w:rsidR="009F594B" w:rsidRDefault="009F594B">
            <w:pPr>
              <w:jc w:val="center"/>
              <w:rPr>
                <w:sz w:val="16"/>
                <w:szCs w:val="16"/>
                <w:lang w:eastAsia="en-US"/>
              </w:rPr>
            </w:pPr>
            <w:r>
              <w:rPr>
                <w:sz w:val="16"/>
                <w:szCs w:val="16"/>
                <w:lang w:eastAsia="en-US"/>
              </w:rPr>
              <w:t>3,689</w:t>
            </w:r>
          </w:p>
        </w:tc>
        <w:tc>
          <w:tcPr>
            <w:tcW w:w="561" w:type="dxa"/>
            <w:tcBorders>
              <w:top w:val="single" w:sz="4" w:space="0" w:color="auto"/>
              <w:left w:val="single" w:sz="4" w:space="0" w:color="auto"/>
              <w:bottom w:val="single" w:sz="4" w:space="0" w:color="auto"/>
              <w:right w:val="single" w:sz="4" w:space="0" w:color="auto"/>
            </w:tcBorders>
            <w:vAlign w:val="center"/>
            <w:hideMark/>
          </w:tcPr>
          <w:p w14:paraId="11C61B2E" w14:textId="77777777" w:rsidR="009F594B" w:rsidRDefault="009F594B">
            <w:pPr>
              <w:jc w:val="center"/>
              <w:rPr>
                <w:sz w:val="16"/>
                <w:szCs w:val="16"/>
                <w:lang w:eastAsia="en-US"/>
              </w:rPr>
            </w:pPr>
            <w:r>
              <w:rPr>
                <w:sz w:val="16"/>
                <w:szCs w:val="16"/>
                <w:lang w:eastAsia="en-US"/>
              </w:rPr>
              <w:t>3,689</w:t>
            </w:r>
          </w:p>
        </w:tc>
        <w:tc>
          <w:tcPr>
            <w:tcW w:w="561" w:type="dxa"/>
            <w:tcBorders>
              <w:top w:val="single" w:sz="4" w:space="0" w:color="auto"/>
              <w:left w:val="single" w:sz="4" w:space="0" w:color="auto"/>
              <w:bottom w:val="single" w:sz="4" w:space="0" w:color="auto"/>
              <w:right w:val="single" w:sz="4" w:space="0" w:color="auto"/>
            </w:tcBorders>
            <w:vAlign w:val="center"/>
            <w:hideMark/>
          </w:tcPr>
          <w:p w14:paraId="780D7618" w14:textId="77777777" w:rsidR="009F594B" w:rsidRDefault="009F594B">
            <w:pPr>
              <w:jc w:val="center"/>
              <w:rPr>
                <w:sz w:val="16"/>
                <w:szCs w:val="16"/>
                <w:lang w:eastAsia="en-US"/>
              </w:rPr>
            </w:pPr>
            <w:r>
              <w:rPr>
                <w:sz w:val="16"/>
                <w:szCs w:val="16"/>
                <w:lang w:eastAsia="en-US"/>
              </w:rPr>
              <w:t>3,689</w:t>
            </w:r>
          </w:p>
        </w:tc>
        <w:tc>
          <w:tcPr>
            <w:tcW w:w="561" w:type="dxa"/>
            <w:tcBorders>
              <w:top w:val="single" w:sz="4" w:space="0" w:color="auto"/>
              <w:left w:val="single" w:sz="4" w:space="0" w:color="auto"/>
              <w:bottom w:val="single" w:sz="4" w:space="0" w:color="auto"/>
              <w:right w:val="single" w:sz="4" w:space="0" w:color="auto"/>
            </w:tcBorders>
            <w:vAlign w:val="center"/>
            <w:hideMark/>
          </w:tcPr>
          <w:p w14:paraId="37787460" w14:textId="77777777" w:rsidR="009F594B" w:rsidRDefault="009F594B">
            <w:pPr>
              <w:jc w:val="center"/>
              <w:rPr>
                <w:sz w:val="16"/>
                <w:szCs w:val="16"/>
                <w:lang w:eastAsia="en-US"/>
              </w:rPr>
            </w:pPr>
            <w:r>
              <w:rPr>
                <w:sz w:val="16"/>
                <w:szCs w:val="16"/>
                <w:lang w:eastAsia="en-US"/>
              </w:rPr>
              <w:t>3,689</w:t>
            </w:r>
          </w:p>
        </w:tc>
        <w:tc>
          <w:tcPr>
            <w:tcW w:w="561" w:type="dxa"/>
            <w:tcBorders>
              <w:top w:val="single" w:sz="4" w:space="0" w:color="auto"/>
              <w:left w:val="single" w:sz="4" w:space="0" w:color="auto"/>
              <w:bottom w:val="single" w:sz="4" w:space="0" w:color="auto"/>
              <w:right w:val="single" w:sz="4" w:space="0" w:color="auto"/>
            </w:tcBorders>
            <w:vAlign w:val="center"/>
            <w:hideMark/>
          </w:tcPr>
          <w:p w14:paraId="231551E1" w14:textId="77777777" w:rsidR="009F594B" w:rsidRDefault="009F594B">
            <w:pPr>
              <w:jc w:val="center"/>
              <w:rPr>
                <w:sz w:val="16"/>
                <w:szCs w:val="16"/>
                <w:lang w:eastAsia="en-US"/>
              </w:rPr>
            </w:pPr>
            <w:r>
              <w:rPr>
                <w:sz w:val="16"/>
                <w:szCs w:val="16"/>
                <w:lang w:eastAsia="en-US"/>
              </w:rPr>
              <w:t>3,689</w:t>
            </w:r>
          </w:p>
        </w:tc>
        <w:tc>
          <w:tcPr>
            <w:tcW w:w="561" w:type="dxa"/>
            <w:tcBorders>
              <w:top w:val="single" w:sz="4" w:space="0" w:color="auto"/>
              <w:left w:val="single" w:sz="4" w:space="0" w:color="auto"/>
              <w:bottom w:val="single" w:sz="4" w:space="0" w:color="auto"/>
              <w:right w:val="single" w:sz="4" w:space="0" w:color="auto"/>
            </w:tcBorders>
            <w:vAlign w:val="center"/>
            <w:hideMark/>
          </w:tcPr>
          <w:p w14:paraId="03F2F7C3" w14:textId="77777777" w:rsidR="009F594B" w:rsidRDefault="009F594B">
            <w:pPr>
              <w:jc w:val="center"/>
              <w:rPr>
                <w:sz w:val="16"/>
                <w:szCs w:val="16"/>
                <w:lang w:eastAsia="en-US"/>
              </w:rPr>
            </w:pPr>
            <w:r>
              <w:rPr>
                <w:sz w:val="16"/>
                <w:szCs w:val="16"/>
                <w:lang w:eastAsia="en-US"/>
              </w:rPr>
              <w:t>3,689</w:t>
            </w:r>
          </w:p>
        </w:tc>
        <w:tc>
          <w:tcPr>
            <w:tcW w:w="561" w:type="dxa"/>
            <w:tcBorders>
              <w:top w:val="single" w:sz="4" w:space="0" w:color="auto"/>
              <w:left w:val="single" w:sz="4" w:space="0" w:color="auto"/>
              <w:bottom w:val="single" w:sz="4" w:space="0" w:color="auto"/>
              <w:right w:val="single" w:sz="4" w:space="0" w:color="auto"/>
            </w:tcBorders>
            <w:vAlign w:val="center"/>
            <w:hideMark/>
          </w:tcPr>
          <w:p w14:paraId="1B17B135" w14:textId="77777777" w:rsidR="009F594B" w:rsidRDefault="009F594B">
            <w:pPr>
              <w:jc w:val="center"/>
              <w:rPr>
                <w:sz w:val="16"/>
                <w:szCs w:val="16"/>
                <w:lang w:eastAsia="en-US"/>
              </w:rPr>
            </w:pPr>
            <w:r>
              <w:rPr>
                <w:sz w:val="16"/>
                <w:szCs w:val="16"/>
                <w:lang w:eastAsia="en-US"/>
              </w:rPr>
              <w:t>3,689</w:t>
            </w:r>
          </w:p>
        </w:tc>
        <w:tc>
          <w:tcPr>
            <w:tcW w:w="472" w:type="dxa"/>
            <w:tcBorders>
              <w:top w:val="single" w:sz="4" w:space="0" w:color="auto"/>
              <w:left w:val="single" w:sz="4" w:space="0" w:color="auto"/>
              <w:bottom w:val="single" w:sz="4" w:space="0" w:color="auto"/>
              <w:right w:val="single" w:sz="4" w:space="0" w:color="auto"/>
            </w:tcBorders>
            <w:vAlign w:val="center"/>
            <w:hideMark/>
          </w:tcPr>
          <w:p w14:paraId="76F60F06" w14:textId="77777777" w:rsidR="009F594B" w:rsidRDefault="009F594B">
            <w:pPr>
              <w:jc w:val="center"/>
              <w:rPr>
                <w:sz w:val="16"/>
                <w:szCs w:val="16"/>
                <w:lang w:eastAsia="en-US"/>
              </w:rPr>
            </w:pPr>
            <w:r>
              <w:rPr>
                <w:sz w:val="16"/>
                <w:szCs w:val="16"/>
                <w:lang w:eastAsia="en-US"/>
              </w:rPr>
              <w:t>3,689</w:t>
            </w:r>
          </w:p>
        </w:tc>
        <w:tc>
          <w:tcPr>
            <w:tcW w:w="472" w:type="dxa"/>
            <w:tcBorders>
              <w:top w:val="single" w:sz="4" w:space="0" w:color="auto"/>
              <w:left w:val="single" w:sz="4" w:space="0" w:color="auto"/>
              <w:bottom w:val="single" w:sz="4" w:space="0" w:color="auto"/>
              <w:right w:val="single" w:sz="4" w:space="0" w:color="auto"/>
            </w:tcBorders>
            <w:vAlign w:val="center"/>
            <w:hideMark/>
          </w:tcPr>
          <w:p w14:paraId="58AB520A" w14:textId="77777777" w:rsidR="009F594B" w:rsidRDefault="009F594B">
            <w:pPr>
              <w:jc w:val="center"/>
              <w:rPr>
                <w:sz w:val="16"/>
                <w:szCs w:val="16"/>
                <w:lang w:eastAsia="en-US"/>
              </w:rPr>
            </w:pPr>
            <w:r>
              <w:rPr>
                <w:sz w:val="16"/>
                <w:szCs w:val="16"/>
                <w:lang w:eastAsia="en-US"/>
              </w:rPr>
              <w:t>3,689</w:t>
            </w:r>
          </w:p>
        </w:tc>
        <w:tc>
          <w:tcPr>
            <w:tcW w:w="472" w:type="dxa"/>
            <w:tcBorders>
              <w:top w:val="single" w:sz="4" w:space="0" w:color="auto"/>
              <w:left w:val="single" w:sz="4" w:space="0" w:color="auto"/>
              <w:bottom w:val="single" w:sz="4" w:space="0" w:color="auto"/>
              <w:right w:val="single" w:sz="4" w:space="0" w:color="auto"/>
            </w:tcBorders>
            <w:vAlign w:val="center"/>
            <w:hideMark/>
          </w:tcPr>
          <w:p w14:paraId="3F772306" w14:textId="77777777" w:rsidR="009F594B" w:rsidRDefault="009F594B">
            <w:pPr>
              <w:jc w:val="center"/>
              <w:rPr>
                <w:sz w:val="16"/>
                <w:szCs w:val="16"/>
                <w:lang w:eastAsia="en-US"/>
              </w:rPr>
            </w:pPr>
            <w:r>
              <w:rPr>
                <w:sz w:val="16"/>
                <w:szCs w:val="16"/>
                <w:lang w:eastAsia="en-US"/>
              </w:rPr>
              <w:t>3,689</w:t>
            </w:r>
          </w:p>
        </w:tc>
        <w:tc>
          <w:tcPr>
            <w:tcW w:w="472" w:type="dxa"/>
            <w:tcBorders>
              <w:top w:val="single" w:sz="4" w:space="0" w:color="auto"/>
              <w:left w:val="single" w:sz="4" w:space="0" w:color="auto"/>
              <w:bottom w:val="single" w:sz="4" w:space="0" w:color="auto"/>
              <w:right w:val="single" w:sz="4" w:space="0" w:color="auto"/>
            </w:tcBorders>
            <w:vAlign w:val="center"/>
            <w:hideMark/>
          </w:tcPr>
          <w:p w14:paraId="58876B67" w14:textId="77777777" w:rsidR="009F594B" w:rsidRDefault="009F594B">
            <w:pPr>
              <w:jc w:val="center"/>
              <w:rPr>
                <w:sz w:val="16"/>
                <w:szCs w:val="16"/>
                <w:lang w:eastAsia="en-US"/>
              </w:rPr>
            </w:pPr>
            <w:r>
              <w:rPr>
                <w:sz w:val="16"/>
                <w:szCs w:val="16"/>
                <w:lang w:eastAsia="en-US"/>
              </w:rPr>
              <w:t>3,689</w:t>
            </w:r>
          </w:p>
        </w:tc>
      </w:tr>
    </w:tbl>
    <w:p w14:paraId="525B03D2" w14:textId="77777777" w:rsidR="00F777E6" w:rsidRPr="002910CF" w:rsidRDefault="006D2469" w:rsidP="007A5250">
      <w:pPr>
        <w:pStyle w:val="af9"/>
        <w:ind w:right="536"/>
      </w:pPr>
      <w:r w:rsidRPr="00833224">
        <w:t xml:space="preserve">Таблица </w:t>
      </w:r>
      <w:r w:rsidR="002F1AC4">
        <w:t>7</w:t>
      </w:r>
      <w:r w:rsidRPr="00833224">
        <w:t>. Перспективные балансы тепловой мощности и тепловой нагрузки</w:t>
      </w:r>
    </w:p>
    <w:tbl>
      <w:tblPr>
        <w:tblStyle w:val="aff0"/>
        <w:tblW w:w="14587" w:type="dxa"/>
        <w:tblCellMar>
          <w:left w:w="0" w:type="dxa"/>
          <w:right w:w="0" w:type="dxa"/>
        </w:tblCellMar>
        <w:tblLook w:val="04A0" w:firstRow="1" w:lastRow="0" w:firstColumn="1" w:lastColumn="0" w:noHBand="0" w:noVBand="1"/>
      </w:tblPr>
      <w:tblGrid>
        <w:gridCol w:w="353"/>
        <w:gridCol w:w="1417"/>
        <w:gridCol w:w="3033"/>
        <w:gridCol w:w="712"/>
        <w:gridCol w:w="567"/>
        <w:gridCol w:w="567"/>
        <w:gridCol w:w="567"/>
        <w:gridCol w:w="567"/>
        <w:gridCol w:w="567"/>
        <w:gridCol w:w="567"/>
        <w:gridCol w:w="567"/>
        <w:gridCol w:w="567"/>
        <w:gridCol w:w="567"/>
        <w:gridCol w:w="567"/>
        <w:gridCol w:w="567"/>
        <w:gridCol w:w="567"/>
        <w:gridCol w:w="567"/>
        <w:gridCol w:w="567"/>
        <w:gridCol w:w="567"/>
        <w:gridCol w:w="567"/>
      </w:tblGrid>
      <w:tr w:rsidR="009F594B" w14:paraId="75046B0F" w14:textId="77777777" w:rsidTr="00D97003">
        <w:trPr>
          <w:trHeight w:val="510"/>
          <w:tblHeader/>
        </w:trPr>
        <w:tc>
          <w:tcPr>
            <w:tcW w:w="353" w:type="dxa"/>
            <w:tcBorders>
              <w:top w:val="single" w:sz="4" w:space="0" w:color="auto"/>
              <w:left w:val="single" w:sz="4" w:space="0" w:color="auto"/>
              <w:bottom w:val="single" w:sz="4" w:space="0" w:color="auto"/>
              <w:right w:val="single" w:sz="4" w:space="0" w:color="auto"/>
            </w:tcBorders>
            <w:vAlign w:val="center"/>
            <w:hideMark/>
          </w:tcPr>
          <w:p w14:paraId="2C31D220" w14:textId="77777777" w:rsidR="009F594B" w:rsidRDefault="009F594B">
            <w:pPr>
              <w:pStyle w:val="TableStyle"/>
              <w:spacing w:after="0" w:line="240" w:lineRule="auto"/>
              <w:jc w:val="center"/>
              <w:rPr>
                <w:rFonts w:cs="Times New Roman"/>
                <w:sz w:val="18"/>
                <w:szCs w:val="18"/>
              </w:rPr>
            </w:pPr>
            <w:bookmarkStart w:id="43" w:name="_Hlk207783386"/>
            <w:r>
              <w:rPr>
                <w:rFonts w:cs="Times New Roman"/>
                <w:color w:val="000000"/>
                <w:sz w:val="18"/>
                <w:szCs w:val="18"/>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56F084" w14:textId="77777777" w:rsidR="009F594B" w:rsidRDefault="009F594B">
            <w:pPr>
              <w:pStyle w:val="TableStyle"/>
              <w:spacing w:after="0" w:line="240" w:lineRule="auto"/>
              <w:jc w:val="center"/>
              <w:rPr>
                <w:rFonts w:cs="Times New Roman"/>
                <w:sz w:val="18"/>
                <w:szCs w:val="18"/>
              </w:rPr>
            </w:pPr>
            <w:r>
              <w:rPr>
                <w:rFonts w:cs="Times New Roman"/>
                <w:color w:val="000000"/>
                <w:sz w:val="18"/>
                <w:szCs w:val="18"/>
              </w:rPr>
              <w:t>Источник</w:t>
            </w:r>
          </w:p>
        </w:tc>
        <w:tc>
          <w:tcPr>
            <w:tcW w:w="3033" w:type="dxa"/>
            <w:tcBorders>
              <w:top w:val="single" w:sz="4" w:space="0" w:color="auto"/>
              <w:left w:val="single" w:sz="4" w:space="0" w:color="auto"/>
              <w:bottom w:val="single" w:sz="4" w:space="0" w:color="auto"/>
              <w:right w:val="single" w:sz="4" w:space="0" w:color="auto"/>
            </w:tcBorders>
            <w:vAlign w:val="center"/>
            <w:hideMark/>
          </w:tcPr>
          <w:p w14:paraId="3855B818" w14:textId="77777777" w:rsidR="009F594B" w:rsidRDefault="009F594B">
            <w:pPr>
              <w:pStyle w:val="TableStyle"/>
              <w:spacing w:after="0" w:line="240" w:lineRule="auto"/>
              <w:jc w:val="center"/>
              <w:rPr>
                <w:rFonts w:cs="Times New Roman"/>
                <w:sz w:val="18"/>
                <w:szCs w:val="18"/>
              </w:rPr>
            </w:pPr>
            <w:r>
              <w:rPr>
                <w:rFonts w:cs="Times New Roman"/>
                <w:color w:val="000000"/>
                <w:sz w:val="18"/>
                <w:szCs w:val="18"/>
              </w:rPr>
              <w:t>Наименование показателя</w:t>
            </w:r>
          </w:p>
        </w:tc>
        <w:tc>
          <w:tcPr>
            <w:tcW w:w="712" w:type="dxa"/>
            <w:tcBorders>
              <w:top w:val="single" w:sz="4" w:space="0" w:color="auto"/>
              <w:left w:val="single" w:sz="4" w:space="0" w:color="auto"/>
              <w:bottom w:val="single" w:sz="4" w:space="0" w:color="auto"/>
              <w:right w:val="single" w:sz="4" w:space="0" w:color="auto"/>
            </w:tcBorders>
            <w:vAlign w:val="center"/>
            <w:hideMark/>
          </w:tcPr>
          <w:p w14:paraId="4B8436C7" w14:textId="77777777" w:rsidR="009F594B" w:rsidRDefault="009F594B">
            <w:pPr>
              <w:pStyle w:val="TableStyle"/>
              <w:spacing w:after="0" w:line="240" w:lineRule="auto"/>
              <w:jc w:val="center"/>
              <w:rPr>
                <w:rFonts w:cs="Times New Roman"/>
                <w:sz w:val="18"/>
                <w:szCs w:val="18"/>
              </w:rPr>
            </w:pPr>
            <w:r>
              <w:rPr>
                <w:rFonts w:cs="Times New Roman"/>
                <w:color w:val="000000"/>
                <w:sz w:val="18"/>
                <w:szCs w:val="18"/>
              </w:rPr>
              <w:t>Ед. изм.</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3643C4" w14:textId="77777777" w:rsidR="009F594B" w:rsidRDefault="009F594B">
            <w:pPr>
              <w:pStyle w:val="TableStyle"/>
              <w:spacing w:after="0" w:line="240" w:lineRule="auto"/>
              <w:jc w:val="center"/>
              <w:rPr>
                <w:rFonts w:cs="Times New Roman"/>
                <w:sz w:val="18"/>
                <w:szCs w:val="18"/>
              </w:rPr>
            </w:pPr>
            <w:r>
              <w:rPr>
                <w:rFonts w:cs="Times New Roman"/>
                <w:color w:val="000000"/>
                <w:sz w:val="18"/>
                <w:szCs w:val="18"/>
              </w:rPr>
              <w:t>2025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D27703" w14:textId="77777777" w:rsidR="009F594B" w:rsidRDefault="009F594B">
            <w:pPr>
              <w:pStyle w:val="TableStyle"/>
              <w:spacing w:after="0" w:line="240" w:lineRule="auto"/>
              <w:jc w:val="center"/>
              <w:rPr>
                <w:rFonts w:cs="Times New Roman"/>
                <w:sz w:val="18"/>
                <w:szCs w:val="18"/>
              </w:rPr>
            </w:pPr>
            <w:r>
              <w:rPr>
                <w:rFonts w:cs="Times New Roman"/>
                <w:color w:val="000000"/>
                <w:sz w:val="18"/>
                <w:szCs w:val="18"/>
              </w:rPr>
              <w:t>2026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2CB2DC" w14:textId="77777777" w:rsidR="009F594B" w:rsidRDefault="009F594B">
            <w:pPr>
              <w:pStyle w:val="TableStyle"/>
              <w:spacing w:after="0" w:line="240" w:lineRule="auto"/>
              <w:jc w:val="center"/>
              <w:rPr>
                <w:rFonts w:cs="Times New Roman"/>
                <w:sz w:val="18"/>
                <w:szCs w:val="18"/>
              </w:rPr>
            </w:pPr>
            <w:r>
              <w:rPr>
                <w:rFonts w:cs="Times New Roman"/>
                <w:color w:val="000000"/>
                <w:sz w:val="18"/>
                <w:szCs w:val="18"/>
              </w:rPr>
              <w:t>2027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D69D08" w14:textId="77777777" w:rsidR="009F594B" w:rsidRDefault="009F594B">
            <w:pPr>
              <w:pStyle w:val="TableStyle"/>
              <w:spacing w:after="0" w:line="240" w:lineRule="auto"/>
              <w:jc w:val="center"/>
              <w:rPr>
                <w:rFonts w:cs="Times New Roman"/>
                <w:sz w:val="18"/>
                <w:szCs w:val="18"/>
              </w:rPr>
            </w:pPr>
            <w:r>
              <w:rPr>
                <w:rFonts w:cs="Times New Roman"/>
                <w:color w:val="000000"/>
                <w:sz w:val="18"/>
                <w:szCs w:val="18"/>
              </w:rPr>
              <w:t>2028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53002B" w14:textId="77777777" w:rsidR="009F594B" w:rsidRDefault="009F594B">
            <w:pPr>
              <w:pStyle w:val="TableStyle"/>
              <w:spacing w:after="0" w:line="240" w:lineRule="auto"/>
              <w:jc w:val="center"/>
              <w:rPr>
                <w:rFonts w:cs="Times New Roman"/>
                <w:sz w:val="18"/>
                <w:szCs w:val="18"/>
              </w:rPr>
            </w:pPr>
            <w:r>
              <w:rPr>
                <w:rFonts w:cs="Times New Roman"/>
                <w:color w:val="000000"/>
                <w:sz w:val="18"/>
                <w:szCs w:val="18"/>
              </w:rPr>
              <w:t>2029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B3A374E" w14:textId="77777777" w:rsidR="009F594B" w:rsidRDefault="009F594B">
            <w:pPr>
              <w:pStyle w:val="TableStyle"/>
              <w:spacing w:after="0" w:line="240" w:lineRule="auto"/>
              <w:jc w:val="center"/>
              <w:rPr>
                <w:rFonts w:cs="Times New Roman"/>
                <w:sz w:val="18"/>
                <w:szCs w:val="18"/>
              </w:rPr>
            </w:pPr>
            <w:r>
              <w:rPr>
                <w:rFonts w:cs="Times New Roman"/>
                <w:color w:val="000000"/>
                <w:sz w:val="18"/>
                <w:szCs w:val="18"/>
              </w:rPr>
              <w:t>2030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688255" w14:textId="77777777" w:rsidR="009F594B" w:rsidRDefault="009F594B">
            <w:pPr>
              <w:pStyle w:val="TableStyle"/>
              <w:spacing w:after="0" w:line="240" w:lineRule="auto"/>
              <w:jc w:val="center"/>
              <w:rPr>
                <w:rFonts w:cs="Times New Roman"/>
                <w:sz w:val="18"/>
                <w:szCs w:val="18"/>
              </w:rPr>
            </w:pPr>
            <w:r>
              <w:rPr>
                <w:rFonts w:cs="Times New Roman"/>
                <w:color w:val="000000"/>
                <w:sz w:val="18"/>
                <w:szCs w:val="18"/>
              </w:rPr>
              <w:t>2031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5CA5EF" w14:textId="77777777" w:rsidR="009F594B" w:rsidRDefault="009F594B">
            <w:pPr>
              <w:pStyle w:val="TableStyle"/>
              <w:spacing w:after="0" w:line="240" w:lineRule="auto"/>
              <w:jc w:val="center"/>
              <w:rPr>
                <w:rFonts w:cs="Times New Roman"/>
                <w:sz w:val="18"/>
                <w:szCs w:val="18"/>
              </w:rPr>
            </w:pPr>
            <w:r>
              <w:rPr>
                <w:rFonts w:cs="Times New Roman"/>
                <w:color w:val="000000"/>
                <w:sz w:val="18"/>
                <w:szCs w:val="18"/>
              </w:rPr>
              <w:t>2032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569E5D" w14:textId="77777777" w:rsidR="009F594B" w:rsidRDefault="009F594B">
            <w:pPr>
              <w:pStyle w:val="TableStyle"/>
              <w:spacing w:after="0" w:line="240" w:lineRule="auto"/>
              <w:jc w:val="center"/>
              <w:rPr>
                <w:rFonts w:cs="Times New Roman"/>
                <w:sz w:val="18"/>
                <w:szCs w:val="18"/>
              </w:rPr>
            </w:pPr>
            <w:r>
              <w:rPr>
                <w:rFonts w:cs="Times New Roman"/>
                <w:color w:val="000000"/>
                <w:sz w:val="18"/>
                <w:szCs w:val="18"/>
              </w:rPr>
              <w:t>2033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20615C6" w14:textId="77777777" w:rsidR="009F594B" w:rsidRDefault="009F594B">
            <w:pPr>
              <w:pStyle w:val="TableStyle"/>
              <w:spacing w:after="0" w:line="240" w:lineRule="auto"/>
              <w:jc w:val="center"/>
              <w:rPr>
                <w:rFonts w:cs="Times New Roman"/>
                <w:sz w:val="18"/>
                <w:szCs w:val="18"/>
              </w:rPr>
            </w:pPr>
            <w:r>
              <w:rPr>
                <w:rFonts w:cs="Times New Roman"/>
                <w:color w:val="000000"/>
                <w:sz w:val="18"/>
                <w:szCs w:val="18"/>
              </w:rPr>
              <w:t>2034</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7E2B69" w14:textId="77777777" w:rsidR="009F594B" w:rsidRDefault="009F594B">
            <w:pPr>
              <w:pStyle w:val="TableStyle"/>
              <w:spacing w:after="0" w:line="240" w:lineRule="auto"/>
              <w:jc w:val="center"/>
              <w:rPr>
                <w:rFonts w:cs="Times New Roman"/>
                <w:sz w:val="18"/>
                <w:szCs w:val="18"/>
              </w:rPr>
            </w:pPr>
            <w:r>
              <w:rPr>
                <w:rFonts w:cs="Times New Roman"/>
                <w:color w:val="000000"/>
                <w:sz w:val="18"/>
                <w:szCs w:val="18"/>
              </w:rPr>
              <w:t>2035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545D38" w14:textId="77777777" w:rsidR="009F594B" w:rsidRDefault="009F594B">
            <w:pPr>
              <w:pStyle w:val="TableStyle"/>
              <w:spacing w:after="0" w:line="240" w:lineRule="auto"/>
              <w:jc w:val="center"/>
              <w:rPr>
                <w:rFonts w:cs="Times New Roman"/>
                <w:sz w:val="18"/>
                <w:szCs w:val="18"/>
              </w:rPr>
            </w:pPr>
            <w:r>
              <w:rPr>
                <w:rFonts w:cs="Times New Roman"/>
                <w:color w:val="000000"/>
                <w:sz w:val="18"/>
                <w:szCs w:val="18"/>
              </w:rPr>
              <w:t>2036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913C5" w14:textId="77777777" w:rsidR="009F594B" w:rsidRDefault="009F594B">
            <w:pPr>
              <w:pStyle w:val="TableStyle"/>
              <w:spacing w:after="0" w:line="240" w:lineRule="auto"/>
              <w:jc w:val="center"/>
              <w:rPr>
                <w:rFonts w:cs="Times New Roman"/>
                <w:color w:val="000000"/>
                <w:sz w:val="18"/>
                <w:szCs w:val="18"/>
              </w:rPr>
            </w:pPr>
            <w:r>
              <w:rPr>
                <w:rFonts w:cs="Times New Roman"/>
                <w:color w:val="000000"/>
                <w:sz w:val="18"/>
                <w:szCs w:val="18"/>
              </w:rPr>
              <w:t>2037</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C85205" w14:textId="77777777" w:rsidR="009F594B" w:rsidRDefault="009F594B">
            <w:pPr>
              <w:pStyle w:val="TableStyle"/>
              <w:spacing w:after="0" w:line="240" w:lineRule="auto"/>
              <w:jc w:val="center"/>
              <w:rPr>
                <w:rFonts w:cs="Times New Roman"/>
                <w:color w:val="000000"/>
                <w:sz w:val="18"/>
                <w:szCs w:val="18"/>
              </w:rPr>
            </w:pPr>
            <w:r>
              <w:rPr>
                <w:rFonts w:cs="Times New Roman"/>
                <w:color w:val="000000"/>
                <w:sz w:val="18"/>
                <w:szCs w:val="18"/>
              </w:rPr>
              <w:t>2038</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FF6168" w14:textId="77777777" w:rsidR="009F594B" w:rsidRDefault="009F594B">
            <w:pPr>
              <w:pStyle w:val="TableStyle"/>
              <w:spacing w:after="0" w:line="240" w:lineRule="auto"/>
              <w:jc w:val="center"/>
              <w:rPr>
                <w:rFonts w:cs="Times New Roman"/>
                <w:color w:val="000000"/>
                <w:sz w:val="18"/>
                <w:szCs w:val="18"/>
              </w:rPr>
            </w:pPr>
            <w:r>
              <w:rPr>
                <w:rFonts w:cs="Times New Roman"/>
                <w:color w:val="000000"/>
                <w:sz w:val="18"/>
                <w:szCs w:val="18"/>
              </w:rPr>
              <w:t>2039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48B996" w14:textId="77777777" w:rsidR="009F594B" w:rsidRDefault="009F594B">
            <w:pPr>
              <w:pStyle w:val="TableStyle"/>
              <w:spacing w:after="0" w:line="240" w:lineRule="auto"/>
              <w:jc w:val="center"/>
              <w:rPr>
                <w:rFonts w:cs="Times New Roman"/>
                <w:color w:val="000000"/>
                <w:sz w:val="18"/>
                <w:szCs w:val="18"/>
              </w:rPr>
            </w:pPr>
            <w:r>
              <w:rPr>
                <w:rFonts w:cs="Times New Roman"/>
                <w:color w:val="000000"/>
                <w:sz w:val="18"/>
                <w:szCs w:val="18"/>
              </w:rPr>
              <w:t>2040</w:t>
            </w:r>
          </w:p>
        </w:tc>
      </w:tr>
      <w:tr w:rsidR="009F594B" w14:paraId="6D139D8D" w14:textId="77777777" w:rsidTr="00D97003">
        <w:trPr>
          <w:trHeight w:val="283"/>
        </w:trPr>
        <w:tc>
          <w:tcPr>
            <w:tcW w:w="353" w:type="dxa"/>
            <w:vMerge w:val="restart"/>
            <w:tcBorders>
              <w:top w:val="single" w:sz="4" w:space="0" w:color="auto"/>
              <w:left w:val="single" w:sz="4" w:space="0" w:color="auto"/>
              <w:bottom w:val="single" w:sz="4" w:space="0" w:color="auto"/>
              <w:right w:val="single" w:sz="4" w:space="0" w:color="auto"/>
            </w:tcBorders>
            <w:vAlign w:val="center"/>
            <w:hideMark/>
          </w:tcPr>
          <w:p w14:paraId="458C07CC" w14:textId="77777777" w:rsidR="009F594B" w:rsidRDefault="009F594B">
            <w:pPr>
              <w:jc w:val="center"/>
              <w:rPr>
                <w:color w:val="000000"/>
                <w:sz w:val="18"/>
                <w:szCs w:val="18"/>
                <w:lang w:eastAsia="en-US"/>
              </w:rPr>
            </w:pPr>
            <w:r>
              <w:rPr>
                <w:color w:val="000000"/>
                <w:sz w:val="18"/>
                <w:szCs w:val="18"/>
                <w:lang w:eastAsia="en-US"/>
              </w:rPr>
              <w:t>1</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281405F0" w14:textId="77777777" w:rsidR="009F594B" w:rsidRDefault="009F594B">
            <w:pPr>
              <w:jc w:val="center"/>
              <w:rPr>
                <w:sz w:val="18"/>
                <w:szCs w:val="18"/>
                <w:lang w:eastAsia="en-US"/>
              </w:rPr>
            </w:pPr>
            <w:r>
              <w:rPr>
                <w:sz w:val="18"/>
                <w:szCs w:val="18"/>
                <w:lang w:eastAsia="en-US"/>
              </w:rPr>
              <w:t xml:space="preserve">Котельная </w:t>
            </w:r>
            <w:r>
              <w:rPr>
                <w:sz w:val="18"/>
                <w:szCs w:val="18"/>
                <w:lang w:eastAsia="en-US"/>
              </w:rPr>
              <w:br/>
              <w:t xml:space="preserve">д. </w:t>
            </w:r>
            <w:proofErr w:type="spellStart"/>
            <w:r>
              <w:rPr>
                <w:sz w:val="18"/>
                <w:szCs w:val="18"/>
                <w:lang w:eastAsia="en-US"/>
              </w:rPr>
              <w:t>Хвалово</w:t>
            </w:r>
            <w:proofErr w:type="spellEnd"/>
          </w:p>
        </w:tc>
        <w:tc>
          <w:tcPr>
            <w:tcW w:w="3033" w:type="dxa"/>
            <w:tcBorders>
              <w:top w:val="single" w:sz="4" w:space="0" w:color="auto"/>
              <w:left w:val="single" w:sz="4" w:space="0" w:color="auto"/>
              <w:bottom w:val="single" w:sz="4" w:space="0" w:color="auto"/>
              <w:right w:val="single" w:sz="4" w:space="0" w:color="auto"/>
            </w:tcBorders>
            <w:vAlign w:val="center"/>
            <w:hideMark/>
          </w:tcPr>
          <w:p w14:paraId="23348016" w14:textId="77777777" w:rsidR="009F594B" w:rsidRDefault="009F594B">
            <w:pPr>
              <w:jc w:val="center"/>
              <w:rPr>
                <w:sz w:val="18"/>
                <w:szCs w:val="18"/>
                <w:lang w:eastAsia="en-US"/>
              </w:rPr>
            </w:pPr>
            <w:r>
              <w:rPr>
                <w:sz w:val="18"/>
                <w:szCs w:val="18"/>
                <w:lang w:eastAsia="en-US"/>
              </w:rPr>
              <w:t>Установленная тепловая мощность, в том числе</w:t>
            </w:r>
          </w:p>
        </w:tc>
        <w:tc>
          <w:tcPr>
            <w:tcW w:w="712" w:type="dxa"/>
            <w:tcBorders>
              <w:top w:val="single" w:sz="4" w:space="0" w:color="auto"/>
              <w:left w:val="single" w:sz="4" w:space="0" w:color="auto"/>
              <w:bottom w:val="single" w:sz="4" w:space="0" w:color="auto"/>
              <w:right w:val="single" w:sz="4" w:space="0" w:color="auto"/>
            </w:tcBorders>
            <w:vAlign w:val="center"/>
            <w:hideMark/>
          </w:tcPr>
          <w:p w14:paraId="302292CD" w14:textId="77777777" w:rsidR="009F594B" w:rsidRDefault="009F594B">
            <w:pPr>
              <w:jc w:val="center"/>
              <w:rPr>
                <w:sz w:val="18"/>
                <w:szCs w:val="18"/>
                <w:lang w:eastAsia="en-US"/>
              </w:rPr>
            </w:pPr>
            <w:r>
              <w:rPr>
                <w:sz w:val="18"/>
                <w:szCs w:val="18"/>
                <w:lang w:eastAsia="en-US"/>
              </w:rPr>
              <w:t>Гкал/ч</w:t>
            </w:r>
          </w:p>
        </w:tc>
        <w:tc>
          <w:tcPr>
            <w:tcW w:w="567" w:type="dxa"/>
            <w:tcBorders>
              <w:top w:val="single" w:sz="4" w:space="0" w:color="auto"/>
              <w:left w:val="single" w:sz="4" w:space="0" w:color="auto"/>
              <w:bottom w:val="single" w:sz="4" w:space="0" w:color="auto"/>
              <w:right w:val="single" w:sz="4" w:space="0" w:color="auto"/>
            </w:tcBorders>
            <w:vAlign w:val="center"/>
            <w:hideMark/>
          </w:tcPr>
          <w:p w14:paraId="39668EE6" w14:textId="77777777" w:rsidR="009F594B" w:rsidRDefault="009F594B">
            <w:pPr>
              <w:jc w:val="center"/>
              <w:rPr>
                <w:sz w:val="18"/>
                <w:szCs w:val="18"/>
                <w:lang w:eastAsia="en-US"/>
              </w:rPr>
            </w:pPr>
            <w:r>
              <w:rPr>
                <w:sz w:val="18"/>
                <w:szCs w:val="18"/>
                <w:lang w:eastAsia="en-US"/>
              </w:rPr>
              <w:t>1,720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84F1E3" w14:textId="77777777" w:rsidR="009F594B" w:rsidRDefault="009F594B">
            <w:pPr>
              <w:jc w:val="center"/>
              <w:rPr>
                <w:sz w:val="18"/>
                <w:szCs w:val="18"/>
                <w:lang w:eastAsia="en-US"/>
              </w:rPr>
            </w:pPr>
            <w:r>
              <w:rPr>
                <w:sz w:val="18"/>
                <w:szCs w:val="18"/>
                <w:lang w:eastAsia="en-US"/>
              </w:rPr>
              <w:t>1,720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404D42" w14:textId="77777777" w:rsidR="009F594B" w:rsidRDefault="009F594B">
            <w:pPr>
              <w:jc w:val="center"/>
              <w:rPr>
                <w:sz w:val="18"/>
                <w:szCs w:val="18"/>
                <w:lang w:eastAsia="en-US"/>
              </w:rPr>
            </w:pPr>
            <w:r>
              <w:rPr>
                <w:sz w:val="18"/>
                <w:szCs w:val="18"/>
                <w:lang w:eastAsia="en-US"/>
              </w:rPr>
              <w:t>4,299</w:t>
            </w:r>
          </w:p>
        </w:tc>
        <w:tc>
          <w:tcPr>
            <w:tcW w:w="567" w:type="dxa"/>
            <w:tcBorders>
              <w:top w:val="single" w:sz="4" w:space="0" w:color="auto"/>
              <w:left w:val="single" w:sz="4" w:space="0" w:color="auto"/>
              <w:bottom w:val="single" w:sz="4" w:space="0" w:color="auto"/>
              <w:right w:val="single" w:sz="4" w:space="0" w:color="auto"/>
            </w:tcBorders>
            <w:vAlign w:val="center"/>
            <w:hideMark/>
          </w:tcPr>
          <w:p w14:paraId="66E0B4DE" w14:textId="77777777" w:rsidR="009F594B" w:rsidRDefault="009F594B">
            <w:pPr>
              <w:jc w:val="center"/>
              <w:rPr>
                <w:sz w:val="18"/>
                <w:szCs w:val="18"/>
                <w:lang w:eastAsia="en-US"/>
              </w:rPr>
            </w:pPr>
            <w:r>
              <w:rPr>
                <w:sz w:val="18"/>
                <w:szCs w:val="18"/>
                <w:lang w:eastAsia="en-US"/>
              </w:rPr>
              <w:t>4,299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58784F6" w14:textId="77777777" w:rsidR="009F594B" w:rsidRDefault="009F594B">
            <w:pPr>
              <w:jc w:val="center"/>
              <w:rPr>
                <w:sz w:val="18"/>
                <w:szCs w:val="18"/>
                <w:lang w:eastAsia="en-US"/>
              </w:rPr>
            </w:pPr>
            <w:r>
              <w:rPr>
                <w:sz w:val="18"/>
                <w:szCs w:val="18"/>
                <w:lang w:eastAsia="en-US"/>
              </w:rPr>
              <w:t>4,299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B04A2D0" w14:textId="77777777" w:rsidR="009F594B" w:rsidRDefault="009F594B">
            <w:pPr>
              <w:jc w:val="center"/>
              <w:rPr>
                <w:sz w:val="18"/>
                <w:szCs w:val="18"/>
                <w:lang w:eastAsia="en-US"/>
              </w:rPr>
            </w:pPr>
            <w:r>
              <w:rPr>
                <w:sz w:val="18"/>
                <w:szCs w:val="18"/>
                <w:lang w:eastAsia="en-US"/>
              </w:rPr>
              <w:t>4,299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E6F06A" w14:textId="77777777" w:rsidR="009F594B" w:rsidRDefault="009F594B">
            <w:pPr>
              <w:jc w:val="center"/>
              <w:rPr>
                <w:sz w:val="18"/>
                <w:szCs w:val="18"/>
                <w:lang w:eastAsia="en-US"/>
              </w:rPr>
            </w:pPr>
            <w:r>
              <w:rPr>
                <w:sz w:val="18"/>
                <w:szCs w:val="18"/>
                <w:lang w:eastAsia="en-US"/>
              </w:rPr>
              <w:t>4,299</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A1C6BC" w14:textId="77777777" w:rsidR="009F594B" w:rsidRDefault="009F594B">
            <w:pPr>
              <w:jc w:val="center"/>
              <w:rPr>
                <w:sz w:val="18"/>
                <w:szCs w:val="18"/>
                <w:lang w:eastAsia="en-US"/>
              </w:rPr>
            </w:pPr>
            <w:r>
              <w:rPr>
                <w:sz w:val="18"/>
                <w:szCs w:val="18"/>
                <w:lang w:eastAsia="en-US"/>
              </w:rPr>
              <w:t>4,299</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51E4EE" w14:textId="77777777" w:rsidR="009F594B" w:rsidRDefault="009F594B">
            <w:pPr>
              <w:jc w:val="center"/>
              <w:rPr>
                <w:sz w:val="18"/>
                <w:szCs w:val="18"/>
                <w:lang w:eastAsia="en-US"/>
              </w:rPr>
            </w:pPr>
            <w:r>
              <w:rPr>
                <w:sz w:val="18"/>
                <w:szCs w:val="18"/>
                <w:lang w:eastAsia="en-US"/>
              </w:rPr>
              <w:t>4,299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C82EA4" w14:textId="77777777" w:rsidR="009F594B" w:rsidRDefault="009F594B">
            <w:pPr>
              <w:jc w:val="center"/>
              <w:rPr>
                <w:sz w:val="18"/>
                <w:szCs w:val="18"/>
                <w:lang w:eastAsia="en-US"/>
              </w:rPr>
            </w:pPr>
            <w:r>
              <w:rPr>
                <w:sz w:val="18"/>
                <w:szCs w:val="18"/>
                <w:lang w:eastAsia="en-US"/>
              </w:rPr>
              <w:t>4,299</w:t>
            </w:r>
          </w:p>
        </w:tc>
        <w:tc>
          <w:tcPr>
            <w:tcW w:w="567" w:type="dxa"/>
            <w:tcBorders>
              <w:top w:val="single" w:sz="4" w:space="0" w:color="auto"/>
              <w:left w:val="single" w:sz="4" w:space="0" w:color="auto"/>
              <w:bottom w:val="single" w:sz="4" w:space="0" w:color="auto"/>
              <w:right w:val="single" w:sz="4" w:space="0" w:color="auto"/>
            </w:tcBorders>
            <w:vAlign w:val="center"/>
            <w:hideMark/>
          </w:tcPr>
          <w:p w14:paraId="64B21B8C" w14:textId="77777777" w:rsidR="009F594B" w:rsidRDefault="009F594B">
            <w:pPr>
              <w:jc w:val="center"/>
              <w:rPr>
                <w:sz w:val="18"/>
                <w:szCs w:val="18"/>
                <w:lang w:eastAsia="en-US"/>
              </w:rPr>
            </w:pPr>
            <w:r>
              <w:rPr>
                <w:sz w:val="18"/>
                <w:szCs w:val="18"/>
                <w:lang w:eastAsia="en-US"/>
              </w:rPr>
              <w:t>4,299</w:t>
            </w:r>
          </w:p>
        </w:tc>
        <w:tc>
          <w:tcPr>
            <w:tcW w:w="567" w:type="dxa"/>
            <w:tcBorders>
              <w:top w:val="single" w:sz="4" w:space="0" w:color="auto"/>
              <w:left w:val="single" w:sz="4" w:space="0" w:color="auto"/>
              <w:bottom w:val="single" w:sz="4" w:space="0" w:color="auto"/>
              <w:right w:val="single" w:sz="4" w:space="0" w:color="auto"/>
            </w:tcBorders>
            <w:vAlign w:val="center"/>
            <w:hideMark/>
          </w:tcPr>
          <w:p w14:paraId="1FD7BF20" w14:textId="77777777" w:rsidR="009F594B" w:rsidRDefault="009F594B">
            <w:pPr>
              <w:jc w:val="center"/>
              <w:rPr>
                <w:sz w:val="18"/>
                <w:szCs w:val="18"/>
                <w:lang w:eastAsia="en-US"/>
              </w:rPr>
            </w:pPr>
            <w:r>
              <w:rPr>
                <w:sz w:val="18"/>
                <w:szCs w:val="18"/>
                <w:lang w:eastAsia="en-US"/>
              </w:rPr>
              <w:t>4,299</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CBEC5E" w14:textId="77777777" w:rsidR="009F594B" w:rsidRDefault="009F594B">
            <w:pPr>
              <w:jc w:val="center"/>
              <w:rPr>
                <w:sz w:val="18"/>
                <w:szCs w:val="18"/>
                <w:lang w:eastAsia="en-US"/>
              </w:rPr>
            </w:pPr>
            <w:r>
              <w:rPr>
                <w:sz w:val="18"/>
                <w:szCs w:val="18"/>
                <w:lang w:eastAsia="en-US"/>
              </w:rPr>
              <w:t>4,299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379F66" w14:textId="77777777" w:rsidR="009F594B" w:rsidRDefault="009F594B">
            <w:pPr>
              <w:jc w:val="center"/>
              <w:rPr>
                <w:sz w:val="18"/>
                <w:szCs w:val="18"/>
                <w:lang w:eastAsia="en-US"/>
              </w:rPr>
            </w:pPr>
            <w:r>
              <w:rPr>
                <w:sz w:val="18"/>
                <w:szCs w:val="18"/>
                <w:lang w:eastAsia="en-US"/>
              </w:rPr>
              <w:t>4,299</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EAF04E" w14:textId="77777777" w:rsidR="009F594B" w:rsidRDefault="009F594B">
            <w:pPr>
              <w:jc w:val="center"/>
              <w:rPr>
                <w:sz w:val="18"/>
                <w:szCs w:val="18"/>
                <w:lang w:eastAsia="en-US"/>
              </w:rPr>
            </w:pPr>
            <w:r>
              <w:rPr>
                <w:sz w:val="18"/>
                <w:szCs w:val="18"/>
                <w:lang w:eastAsia="en-US"/>
              </w:rPr>
              <w:t>4,299</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11E1E2" w14:textId="77777777" w:rsidR="009F594B" w:rsidRDefault="009F594B">
            <w:pPr>
              <w:jc w:val="center"/>
              <w:rPr>
                <w:sz w:val="18"/>
                <w:szCs w:val="18"/>
                <w:lang w:eastAsia="en-US"/>
              </w:rPr>
            </w:pPr>
            <w:r>
              <w:rPr>
                <w:sz w:val="18"/>
                <w:szCs w:val="18"/>
                <w:lang w:eastAsia="en-US"/>
              </w:rPr>
              <w:t>4,299</w:t>
            </w:r>
          </w:p>
        </w:tc>
      </w:tr>
      <w:tr w:rsidR="009F594B" w14:paraId="4F789C58" w14:textId="77777777" w:rsidTr="00D97003">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00D34" w14:textId="77777777" w:rsidR="009F594B" w:rsidRDefault="009F594B">
            <w:pPr>
              <w:rPr>
                <w:color w:val="000000"/>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5575BC8" w14:textId="77777777" w:rsidR="009F594B" w:rsidRDefault="009F594B">
            <w:pPr>
              <w:rPr>
                <w:sz w:val="18"/>
                <w:szCs w:val="18"/>
                <w:lang w:eastAsia="en-US"/>
              </w:rPr>
            </w:pPr>
          </w:p>
        </w:tc>
        <w:tc>
          <w:tcPr>
            <w:tcW w:w="3033" w:type="dxa"/>
            <w:tcBorders>
              <w:top w:val="single" w:sz="4" w:space="0" w:color="auto"/>
              <w:left w:val="single" w:sz="4" w:space="0" w:color="auto"/>
              <w:bottom w:val="single" w:sz="4" w:space="0" w:color="auto"/>
              <w:right w:val="single" w:sz="4" w:space="0" w:color="auto"/>
            </w:tcBorders>
            <w:vAlign w:val="center"/>
            <w:hideMark/>
          </w:tcPr>
          <w:p w14:paraId="4368E3F8" w14:textId="77777777" w:rsidR="009F594B" w:rsidRDefault="009F594B">
            <w:pPr>
              <w:pStyle w:val="TableStyle"/>
              <w:spacing w:after="0" w:line="240" w:lineRule="auto"/>
              <w:jc w:val="center"/>
              <w:rPr>
                <w:rFonts w:cs="Times New Roman"/>
                <w:sz w:val="18"/>
                <w:szCs w:val="18"/>
              </w:rPr>
            </w:pPr>
            <w:r>
              <w:rPr>
                <w:rFonts w:cs="Times New Roman"/>
                <w:sz w:val="18"/>
                <w:szCs w:val="18"/>
              </w:rPr>
              <w:t>Располагаемая тепловая мощность источника тепловой энергии</w:t>
            </w:r>
          </w:p>
        </w:tc>
        <w:tc>
          <w:tcPr>
            <w:tcW w:w="712" w:type="dxa"/>
            <w:tcBorders>
              <w:top w:val="single" w:sz="4" w:space="0" w:color="auto"/>
              <w:left w:val="single" w:sz="4" w:space="0" w:color="auto"/>
              <w:bottom w:val="single" w:sz="4" w:space="0" w:color="auto"/>
              <w:right w:val="single" w:sz="4" w:space="0" w:color="auto"/>
            </w:tcBorders>
            <w:vAlign w:val="center"/>
            <w:hideMark/>
          </w:tcPr>
          <w:p w14:paraId="29FE728B" w14:textId="77777777" w:rsidR="009F594B" w:rsidRDefault="009F594B">
            <w:pPr>
              <w:pStyle w:val="TableStyle"/>
              <w:spacing w:after="0" w:line="240" w:lineRule="auto"/>
              <w:jc w:val="center"/>
              <w:rPr>
                <w:rFonts w:cs="Times New Roman"/>
                <w:sz w:val="18"/>
                <w:szCs w:val="18"/>
              </w:rPr>
            </w:pPr>
            <w:r>
              <w:rPr>
                <w:rFonts w:cs="Times New Roman"/>
                <w:sz w:val="18"/>
                <w:szCs w:val="18"/>
              </w:rPr>
              <w:t>Гкал/ч</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7D02FC" w14:textId="77777777" w:rsidR="009F594B" w:rsidRDefault="009F594B">
            <w:pPr>
              <w:jc w:val="center"/>
              <w:rPr>
                <w:sz w:val="18"/>
                <w:szCs w:val="18"/>
                <w:lang w:eastAsia="en-US"/>
              </w:rPr>
            </w:pPr>
            <w:r>
              <w:rPr>
                <w:sz w:val="18"/>
                <w:szCs w:val="18"/>
                <w:lang w:eastAsia="en-US"/>
              </w:rPr>
              <w:t>1,720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E831C5" w14:textId="77777777" w:rsidR="009F594B" w:rsidRDefault="009F594B">
            <w:pPr>
              <w:jc w:val="center"/>
              <w:rPr>
                <w:sz w:val="18"/>
                <w:szCs w:val="18"/>
                <w:lang w:eastAsia="en-US"/>
              </w:rPr>
            </w:pPr>
            <w:r>
              <w:rPr>
                <w:sz w:val="18"/>
                <w:szCs w:val="18"/>
                <w:lang w:eastAsia="en-US"/>
              </w:rPr>
              <w:t>1,720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DCA4390" w14:textId="77777777" w:rsidR="009F594B" w:rsidRDefault="009F594B">
            <w:pPr>
              <w:jc w:val="center"/>
              <w:rPr>
                <w:sz w:val="18"/>
                <w:szCs w:val="18"/>
                <w:lang w:eastAsia="en-US"/>
              </w:rPr>
            </w:pPr>
            <w:r>
              <w:rPr>
                <w:sz w:val="18"/>
                <w:szCs w:val="18"/>
                <w:lang w:eastAsia="en-US"/>
              </w:rPr>
              <w:t>4,299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8E9B7E" w14:textId="77777777" w:rsidR="009F594B" w:rsidRDefault="009F594B">
            <w:pPr>
              <w:jc w:val="center"/>
              <w:rPr>
                <w:sz w:val="18"/>
                <w:szCs w:val="18"/>
                <w:lang w:eastAsia="en-US"/>
              </w:rPr>
            </w:pPr>
            <w:r>
              <w:rPr>
                <w:sz w:val="18"/>
                <w:szCs w:val="18"/>
                <w:lang w:eastAsia="en-US"/>
              </w:rPr>
              <w:t>4,299</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F002BF" w14:textId="77777777" w:rsidR="009F594B" w:rsidRDefault="009F594B">
            <w:pPr>
              <w:jc w:val="center"/>
              <w:rPr>
                <w:sz w:val="18"/>
                <w:szCs w:val="18"/>
                <w:lang w:eastAsia="en-US"/>
              </w:rPr>
            </w:pPr>
            <w:r>
              <w:rPr>
                <w:sz w:val="18"/>
                <w:szCs w:val="18"/>
                <w:lang w:eastAsia="en-US"/>
              </w:rPr>
              <w:t>4,299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A6284A" w14:textId="77777777" w:rsidR="009F594B" w:rsidRDefault="009F594B">
            <w:pPr>
              <w:jc w:val="center"/>
              <w:rPr>
                <w:sz w:val="18"/>
                <w:szCs w:val="18"/>
                <w:lang w:eastAsia="en-US"/>
              </w:rPr>
            </w:pPr>
            <w:r>
              <w:rPr>
                <w:sz w:val="18"/>
                <w:szCs w:val="18"/>
                <w:lang w:eastAsia="en-US"/>
              </w:rPr>
              <w:t>4,299</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645CA0" w14:textId="77777777" w:rsidR="009F594B" w:rsidRDefault="009F594B">
            <w:pPr>
              <w:jc w:val="center"/>
              <w:rPr>
                <w:sz w:val="18"/>
                <w:szCs w:val="18"/>
                <w:lang w:eastAsia="en-US"/>
              </w:rPr>
            </w:pPr>
            <w:r>
              <w:rPr>
                <w:sz w:val="18"/>
                <w:szCs w:val="18"/>
                <w:lang w:eastAsia="en-US"/>
              </w:rPr>
              <w:t>4,299</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423362" w14:textId="77777777" w:rsidR="009F594B" w:rsidRDefault="009F594B">
            <w:pPr>
              <w:jc w:val="center"/>
              <w:rPr>
                <w:sz w:val="18"/>
                <w:szCs w:val="18"/>
                <w:lang w:eastAsia="en-US"/>
              </w:rPr>
            </w:pPr>
            <w:r>
              <w:rPr>
                <w:sz w:val="18"/>
                <w:szCs w:val="18"/>
                <w:lang w:eastAsia="en-US"/>
              </w:rPr>
              <w:t>4,299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AB9E522" w14:textId="77777777" w:rsidR="009F594B" w:rsidRDefault="009F594B">
            <w:pPr>
              <w:jc w:val="center"/>
              <w:rPr>
                <w:sz w:val="18"/>
                <w:szCs w:val="18"/>
                <w:lang w:eastAsia="en-US"/>
              </w:rPr>
            </w:pPr>
            <w:r>
              <w:rPr>
                <w:sz w:val="18"/>
                <w:szCs w:val="18"/>
                <w:lang w:eastAsia="en-US"/>
              </w:rPr>
              <w:t>4,299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981B79" w14:textId="77777777" w:rsidR="009F594B" w:rsidRDefault="009F594B">
            <w:pPr>
              <w:jc w:val="center"/>
              <w:rPr>
                <w:sz w:val="18"/>
                <w:szCs w:val="18"/>
                <w:lang w:eastAsia="en-US"/>
              </w:rPr>
            </w:pPr>
            <w:r>
              <w:rPr>
                <w:sz w:val="18"/>
                <w:szCs w:val="18"/>
                <w:lang w:eastAsia="en-US"/>
              </w:rPr>
              <w:t>4,299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62CDCB" w14:textId="77777777" w:rsidR="009F594B" w:rsidRDefault="009F594B">
            <w:pPr>
              <w:jc w:val="center"/>
              <w:rPr>
                <w:sz w:val="18"/>
                <w:szCs w:val="18"/>
                <w:lang w:eastAsia="en-US"/>
              </w:rPr>
            </w:pPr>
            <w:r>
              <w:rPr>
                <w:sz w:val="18"/>
                <w:szCs w:val="18"/>
                <w:lang w:eastAsia="en-US"/>
              </w:rPr>
              <w:t>4,299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7DC09D" w14:textId="77777777" w:rsidR="009F594B" w:rsidRDefault="009F594B">
            <w:pPr>
              <w:jc w:val="center"/>
              <w:rPr>
                <w:sz w:val="18"/>
                <w:szCs w:val="18"/>
                <w:lang w:eastAsia="en-US"/>
              </w:rPr>
            </w:pPr>
            <w:r>
              <w:rPr>
                <w:sz w:val="18"/>
                <w:szCs w:val="18"/>
                <w:lang w:eastAsia="en-US"/>
              </w:rPr>
              <w:t>4,299</w:t>
            </w:r>
          </w:p>
        </w:tc>
        <w:tc>
          <w:tcPr>
            <w:tcW w:w="567" w:type="dxa"/>
            <w:tcBorders>
              <w:top w:val="single" w:sz="4" w:space="0" w:color="auto"/>
              <w:left w:val="single" w:sz="4" w:space="0" w:color="auto"/>
              <w:bottom w:val="single" w:sz="4" w:space="0" w:color="auto"/>
              <w:right w:val="single" w:sz="4" w:space="0" w:color="auto"/>
            </w:tcBorders>
            <w:vAlign w:val="center"/>
            <w:hideMark/>
          </w:tcPr>
          <w:p w14:paraId="6652EEAC" w14:textId="77777777" w:rsidR="009F594B" w:rsidRDefault="009F594B">
            <w:pPr>
              <w:jc w:val="center"/>
              <w:rPr>
                <w:sz w:val="18"/>
                <w:szCs w:val="18"/>
                <w:lang w:eastAsia="en-US"/>
              </w:rPr>
            </w:pPr>
            <w:r>
              <w:rPr>
                <w:sz w:val="18"/>
                <w:szCs w:val="18"/>
                <w:lang w:eastAsia="en-US"/>
              </w:rPr>
              <w:t>4,299</w:t>
            </w:r>
          </w:p>
        </w:tc>
        <w:tc>
          <w:tcPr>
            <w:tcW w:w="567" w:type="dxa"/>
            <w:tcBorders>
              <w:top w:val="single" w:sz="4" w:space="0" w:color="auto"/>
              <w:left w:val="single" w:sz="4" w:space="0" w:color="auto"/>
              <w:bottom w:val="single" w:sz="4" w:space="0" w:color="auto"/>
              <w:right w:val="single" w:sz="4" w:space="0" w:color="auto"/>
            </w:tcBorders>
            <w:vAlign w:val="center"/>
            <w:hideMark/>
          </w:tcPr>
          <w:p w14:paraId="169B19B3" w14:textId="77777777" w:rsidR="009F594B" w:rsidRDefault="009F594B">
            <w:pPr>
              <w:jc w:val="center"/>
              <w:rPr>
                <w:sz w:val="18"/>
                <w:szCs w:val="18"/>
                <w:lang w:eastAsia="en-US"/>
              </w:rPr>
            </w:pPr>
            <w:r>
              <w:rPr>
                <w:sz w:val="18"/>
                <w:szCs w:val="18"/>
                <w:lang w:eastAsia="en-US"/>
              </w:rPr>
              <w:t>4,299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359A01" w14:textId="77777777" w:rsidR="009F594B" w:rsidRDefault="009F594B">
            <w:pPr>
              <w:jc w:val="center"/>
              <w:rPr>
                <w:sz w:val="18"/>
                <w:szCs w:val="18"/>
                <w:lang w:eastAsia="en-US"/>
              </w:rPr>
            </w:pPr>
            <w:r>
              <w:rPr>
                <w:sz w:val="18"/>
                <w:szCs w:val="18"/>
                <w:lang w:eastAsia="en-US"/>
              </w:rPr>
              <w:t>4,299</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61F81F" w14:textId="77777777" w:rsidR="009F594B" w:rsidRDefault="009F594B">
            <w:pPr>
              <w:jc w:val="center"/>
              <w:rPr>
                <w:sz w:val="18"/>
                <w:szCs w:val="18"/>
                <w:lang w:eastAsia="en-US"/>
              </w:rPr>
            </w:pPr>
            <w:r>
              <w:rPr>
                <w:sz w:val="18"/>
                <w:szCs w:val="18"/>
                <w:lang w:eastAsia="en-US"/>
              </w:rPr>
              <w:t>4,299</w:t>
            </w:r>
          </w:p>
        </w:tc>
      </w:tr>
      <w:tr w:rsidR="009F594B" w14:paraId="6C071DCB" w14:textId="77777777" w:rsidTr="00D9700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12C910" w14:textId="77777777" w:rsidR="009F594B" w:rsidRDefault="009F594B">
            <w:pPr>
              <w:rPr>
                <w:color w:val="000000"/>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8B856A3" w14:textId="77777777" w:rsidR="009F594B" w:rsidRDefault="009F594B">
            <w:pPr>
              <w:rPr>
                <w:sz w:val="18"/>
                <w:szCs w:val="18"/>
                <w:lang w:eastAsia="en-US"/>
              </w:rPr>
            </w:pPr>
          </w:p>
        </w:tc>
        <w:tc>
          <w:tcPr>
            <w:tcW w:w="3033" w:type="dxa"/>
            <w:tcBorders>
              <w:top w:val="single" w:sz="4" w:space="0" w:color="auto"/>
              <w:left w:val="single" w:sz="4" w:space="0" w:color="auto"/>
              <w:bottom w:val="single" w:sz="4" w:space="0" w:color="auto"/>
              <w:right w:val="single" w:sz="4" w:space="0" w:color="auto"/>
            </w:tcBorders>
            <w:vAlign w:val="center"/>
            <w:hideMark/>
          </w:tcPr>
          <w:p w14:paraId="42E06D4D" w14:textId="77777777" w:rsidR="009F594B" w:rsidRDefault="009F594B">
            <w:pPr>
              <w:pStyle w:val="TableStyle"/>
              <w:spacing w:after="0" w:line="240" w:lineRule="auto"/>
              <w:jc w:val="center"/>
              <w:rPr>
                <w:rFonts w:cs="Times New Roman"/>
                <w:sz w:val="18"/>
                <w:szCs w:val="18"/>
              </w:rPr>
            </w:pPr>
            <w:r>
              <w:rPr>
                <w:rFonts w:cs="Times New Roman"/>
                <w:sz w:val="18"/>
                <w:szCs w:val="18"/>
              </w:rPr>
              <w:t>Затраты тепла на собственные нужды</w:t>
            </w:r>
          </w:p>
        </w:tc>
        <w:tc>
          <w:tcPr>
            <w:tcW w:w="712" w:type="dxa"/>
            <w:tcBorders>
              <w:top w:val="single" w:sz="4" w:space="0" w:color="auto"/>
              <w:left w:val="single" w:sz="4" w:space="0" w:color="auto"/>
              <w:bottom w:val="single" w:sz="4" w:space="0" w:color="auto"/>
              <w:right w:val="single" w:sz="4" w:space="0" w:color="auto"/>
            </w:tcBorders>
            <w:vAlign w:val="center"/>
            <w:hideMark/>
          </w:tcPr>
          <w:p w14:paraId="36CE04C1" w14:textId="77777777" w:rsidR="009F594B" w:rsidRDefault="009F594B">
            <w:pPr>
              <w:pStyle w:val="TableStyle"/>
              <w:spacing w:after="0" w:line="240" w:lineRule="auto"/>
              <w:jc w:val="center"/>
              <w:rPr>
                <w:rFonts w:cs="Times New Roman"/>
                <w:sz w:val="18"/>
                <w:szCs w:val="18"/>
              </w:rPr>
            </w:pPr>
            <w:r>
              <w:rPr>
                <w:rFonts w:cs="Times New Roman"/>
                <w:sz w:val="18"/>
                <w:szCs w:val="18"/>
              </w:rPr>
              <w:t>Гкал/ч</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993B87" w14:textId="77777777" w:rsidR="009F594B" w:rsidRDefault="009F594B">
            <w:pPr>
              <w:jc w:val="center"/>
              <w:rPr>
                <w:sz w:val="18"/>
                <w:szCs w:val="18"/>
                <w:lang w:eastAsia="en-US"/>
              </w:rPr>
            </w:pPr>
            <w:r>
              <w:rPr>
                <w:sz w:val="18"/>
                <w:szCs w:val="18"/>
                <w:lang w:eastAsia="en-US"/>
              </w:rPr>
              <w:t>0,031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8D7499" w14:textId="77777777" w:rsidR="009F594B" w:rsidRDefault="009F594B">
            <w:pPr>
              <w:jc w:val="center"/>
              <w:rPr>
                <w:sz w:val="18"/>
                <w:szCs w:val="18"/>
                <w:lang w:eastAsia="en-US"/>
              </w:rPr>
            </w:pPr>
            <w:r>
              <w:rPr>
                <w:sz w:val="18"/>
                <w:szCs w:val="18"/>
                <w:lang w:eastAsia="en-US"/>
              </w:rPr>
              <w:t>0,031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BEE128" w14:textId="77777777" w:rsidR="009F594B" w:rsidRDefault="009F594B">
            <w:pPr>
              <w:jc w:val="center"/>
              <w:rPr>
                <w:sz w:val="18"/>
                <w:szCs w:val="18"/>
                <w:lang w:eastAsia="en-US"/>
              </w:rPr>
            </w:pPr>
            <w:r>
              <w:rPr>
                <w:sz w:val="18"/>
                <w:szCs w:val="18"/>
                <w:lang w:eastAsia="en-US"/>
              </w:rPr>
              <w:t>0,029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D0919F" w14:textId="77777777" w:rsidR="009F594B" w:rsidRDefault="009F594B">
            <w:pPr>
              <w:jc w:val="center"/>
              <w:rPr>
                <w:sz w:val="18"/>
                <w:szCs w:val="18"/>
                <w:lang w:eastAsia="en-US"/>
              </w:rPr>
            </w:pPr>
            <w:r>
              <w:rPr>
                <w:sz w:val="18"/>
                <w:szCs w:val="18"/>
                <w:lang w:eastAsia="en-US"/>
              </w:rPr>
              <w:t>0,029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6F75A5" w14:textId="77777777" w:rsidR="009F594B" w:rsidRDefault="009F594B">
            <w:pPr>
              <w:jc w:val="center"/>
              <w:rPr>
                <w:sz w:val="18"/>
                <w:szCs w:val="18"/>
                <w:lang w:eastAsia="en-US"/>
              </w:rPr>
            </w:pPr>
            <w:r>
              <w:rPr>
                <w:sz w:val="18"/>
                <w:szCs w:val="18"/>
                <w:lang w:eastAsia="en-US"/>
              </w:rPr>
              <w:t>0,029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0148EE" w14:textId="77777777" w:rsidR="009F594B" w:rsidRDefault="009F594B">
            <w:pPr>
              <w:jc w:val="center"/>
              <w:rPr>
                <w:sz w:val="18"/>
                <w:szCs w:val="18"/>
                <w:lang w:eastAsia="en-US"/>
              </w:rPr>
            </w:pPr>
            <w:r>
              <w:rPr>
                <w:sz w:val="18"/>
                <w:szCs w:val="18"/>
                <w:lang w:eastAsia="en-US"/>
              </w:rPr>
              <w:t>0,029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57B465" w14:textId="77777777" w:rsidR="009F594B" w:rsidRDefault="009F594B">
            <w:pPr>
              <w:jc w:val="center"/>
              <w:rPr>
                <w:sz w:val="18"/>
                <w:szCs w:val="18"/>
                <w:lang w:eastAsia="en-US"/>
              </w:rPr>
            </w:pPr>
            <w:r>
              <w:rPr>
                <w:sz w:val="18"/>
                <w:szCs w:val="18"/>
                <w:lang w:eastAsia="en-US"/>
              </w:rPr>
              <w:t>0,029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B049C0" w14:textId="77777777" w:rsidR="009F594B" w:rsidRDefault="009F594B">
            <w:pPr>
              <w:jc w:val="center"/>
              <w:rPr>
                <w:sz w:val="18"/>
                <w:szCs w:val="18"/>
                <w:lang w:eastAsia="en-US"/>
              </w:rPr>
            </w:pPr>
            <w:r>
              <w:rPr>
                <w:sz w:val="18"/>
                <w:szCs w:val="18"/>
                <w:lang w:eastAsia="en-US"/>
              </w:rPr>
              <w:t>0,029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0A3A64" w14:textId="77777777" w:rsidR="009F594B" w:rsidRDefault="009F594B">
            <w:pPr>
              <w:jc w:val="center"/>
              <w:rPr>
                <w:sz w:val="18"/>
                <w:szCs w:val="18"/>
                <w:lang w:eastAsia="en-US"/>
              </w:rPr>
            </w:pPr>
            <w:r>
              <w:rPr>
                <w:sz w:val="18"/>
                <w:szCs w:val="18"/>
                <w:lang w:eastAsia="en-US"/>
              </w:rPr>
              <w:t>0,029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66F00E4" w14:textId="77777777" w:rsidR="009F594B" w:rsidRDefault="009F594B">
            <w:pPr>
              <w:jc w:val="center"/>
              <w:rPr>
                <w:sz w:val="18"/>
                <w:szCs w:val="18"/>
                <w:lang w:eastAsia="en-US"/>
              </w:rPr>
            </w:pPr>
            <w:r>
              <w:rPr>
                <w:sz w:val="18"/>
                <w:szCs w:val="18"/>
                <w:lang w:eastAsia="en-US"/>
              </w:rPr>
              <w:t>0,029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82209D" w14:textId="77777777" w:rsidR="009F594B" w:rsidRDefault="009F594B">
            <w:pPr>
              <w:jc w:val="center"/>
              <w:rPr>
                <w:sz w:val="18"/>
                <w:szCs w:val="18"/>
                <w:lang w:eastAsia="en-US"/>
              </w:rPr>
            </w:pPr>
            <w:r>
              <w:rPr>
                <w:sz w:val="18"/>
                <w:szCs w:val="18"/>
                <w:lang w:eastAsia="en-US"/>
              </w:rPr>
              <w:t>0,029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A2A158E" w14:textId="77777777" w:rsidR="009F594B" w:rsidRDefault="009F594B">
            <w:pPr>
              <w:jc w:val="center"/>
              <w:rPr>
                <w:sz w:val="18"/>
                <w:szCs w:val="18"/>
                <w:lang w:eastAsia="en-US"/>
              </w:rPr>
            </w:pPr>
            <w:r>
              <w:rPr>
                <w:sz w:val="18"/>
                <w:szCs w:val="18"/>
                <w:lang w:eastAsia="en-US"/>
              </w:rPr>
              <w:t>0,029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B89BF6D" w14:textId="77777777" w:rsidR="009F594B" w:rsidRDefault="009F594B">
            <w:pPr>
              <w:jc w:val="center"/>
              <w:rPr>
                <w:sz w:val="18"/>
                <w:szCs w:val="18"/>
                <w:lang w:eastAsia="en-US"/>
              </w:rPr>
            </w:pPr>
            <w:r>
              <w:rPr>
                <w:sz w:val="18"/>
                <w:szCs w:val="18"/>
                <w:lang w:eastAsia="en-US"/>
              </w:rPr>
              <w:t>0,029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81A670" w14:textId="77777777" w:rsidR="009F594B" w:rsidRDefault="009F594B">
            <w:pPr>
              <w:jc w:val="center"/>
              <w:rPr>
                <w:sz w:val="18"/>
                <w:szCs w:val="18"/>
                <w:lang w:eastAsia="en-US"/>
              </w:rPr>
            </w:pPr>
            <w:r>
              <w:rPr>
                <w:sz w:val="18"/>
                <w:szCs w:val="18"/>
                <w:lang w:eastAsia="en-US"/>
              </w:rPr>
              <w:t>0,029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EDB21D4" w14:textId="77777777" w:rsidR="009F594B" w:rsidRDefault="009F594B">
            <w:pPr>
              <w:jc w:val="center"/>
              <w:rPr>
                <w:sz w:val="18"/>
                <w:szCs w:val="18"/>
                <w:lang w:eastAsia="en-US"/>
              </w:rPr>
            </w:pPr>
            <w:r>
              <w:rPr>
                <w:sz w:val="18"/>
                <w:szCs w:val="18"/>
                <w:lang w:eastAsia="en-US"/>
              </w:rPr>
              <w:t>0,029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ADA7B1" w14:textId="77777777" w:rsidR="009F594B" w:rsidRDefault="009F594B">
            <w:pPr>
              <w:jc w:val="center"/>
              <w:rPr>
                <w:sz w:val="18"/>
                <w:szCs w:val="18"/>
                <w:lang w:eastAsia="en-US"/>
              </w:rPr>
            </w:pPr>
            <w:r>
              <w:rPr>
                <w:sz w:val="18"/>
                <w:szCs w:val="18"/>
                <w:lang w:eastAsia="en-US"/>
              </w:rPr>
              <w:t>0,029</w:t>
            </w:r>
          </w:p>
        </w:tc>
      </w:tr>
      <w:tr w:rsidR="009F594B" w14:paraId="69AEC42D" w14:textId="77777777" w:rsidTr="00D9700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0EF58C" w14:textId="77777777" w:rsidR="009F594B" w:rsidRDefault="009F594B">
            <w:pPr>
              <w:rPr>
                <w:color w:val="000000"/>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0EEDEFE" w14:textId="77777777" w:rsidR="009F594B" w:rsidRDefault="009F594B">
            <w:pPr>
              <w:rPr>
                <w:sz w:val="18"/>
                <w:szCs w:val="18"/>
                <w:lang w:eastAsia="en-US"/>
              </w:rPr>
            </w:pPr>
          </w:p>
        </w:tc>
        <w:tc>
          <w:tcPr>
            <w:tcW w:w="3033" w:type="dxa"/>
            <w:tcBorders>
              <w:top w:val="single" w:sz="4" w:space="0" w:color="auto"/>
              <w:left w:val="single" w:sz="4" w:space="0" w:color="auto"/>
              <w:bottom w:val="single" w:sz="4" w:space="0" w:color="auto"/>
              <w:right w:val="single" w:sz="4" w:space="0" w:color="auto"/>
            </w:tcBorders>
            <w:vAlign w:val="center"/>
            <w:hideMark/>
          </w:tcPr>
          <w:p w14:paraId="06ED75AB" w14:textId="77777777" w:rsidR="009F594B" w:rsidRDefault="009F594B">
            <w:pPr>
              <w:pStyle w:val="TableStyle"/>
              <w:spacing w:after="0" w:line="240" w:lineRule="auto"/>
              <w:jc w:val="center"/>
              <w:rPr>
                <w:rFonts w:cs="Times New Roman"/>
                <w:sz w:val="18"/>
                <w:szCs w:val="18"/>
              </w:rPr>
            </w:pPr>
            <w:r>
              <w:rPr>
                <w:rFonts w:cs="Times New Roman"/>
                <w:sz w:val="18"/>
                <w:szCs w:val="18"/>
              </w:rPr>
              <w:t>Потери в тепловых сетях</w:t>
            </w:r>
          </w:p>
        </w:tc>
        <w:tc>
          <w:tcPr>
            <w:tcW w:w="712" w:type="dxa"/>
            <w:tcBorders>
              <w:top w:val="single" w:sz="4" w:space="0" w:color="auto"/>
              <w:left w:val="single" w:sz="4" w:space="0" w:color="auto"/>
              <w:bottom w:val="single" w:sz="4" w:space="0" w:color="auto"/>
              <w:right w:val="single" w:sz="4" w:space="0" w:color="auto"/>
            </w:tcBorders>
            <w:vAlign w:val="center"/>
            <w:hideMark/>
          </w:tcPr>
          <w:p w14:paraId="5EC7C7DC" w14:textId="77777777" w:rsidR="009F594B" w:rsidRDefault="009F594B">
            <w:pPr>
              <w:pStyle w:val="TableStyle"/>
              <w:spacing w:after="0" w:line="240" w:lineRule="auto"/>
              <w:jc w:val="center"/>
              <w:rPr>
                <w:rFonts w:cs="Times New Roman"/>
                <w:sz w:val="18"/>
                <w:szCs w:val="18"/>
              </w:rPr>
            </w:pPr>
            <w:r>
              <w:rPr>
                <w:rFonts w:cs="Times New Roman"/>
                <w:sz w:val="18"/>
                <w:szCs w:val="18"/>
              </w:rPr>
              <w:t>Гкал/ч</w:t>
            </w:r>
          </w:p>
        </w:tc>
        <w:tc>
          <w:tcPr>
            <w:tcW w:w="567" w:type="dxa"/>
            <w:tcBorders>
              <w:top w:val="single" w:sz="4" w:space="0" w:color="auto"/>
              <w:left w:val="single" w:sz="4" w:space="0" w:color="auto"/>
              <w:bottom w:val="single" w:sz="4" w:space="0" w:color="auto"/>
              <w:right w:val="single" w:sz="4" w:space="0" w:color="auto"/>
            </w:tcBorders>
            <w:vAlign w:val="center"/>
            <w:hideMark/>
          </w:tcPr>
          <w:p w14:paraId="314B193E" w14:textId="77777777" w:rsidR="009F594B" w:rsidRDefault="009F594B">
            <w:pPr>
              <w:jc w:val="center"/>
              <w:rPr>
                <w:sz w:val="18"/>
                <w:szCs w:val="18"/>
                <w:lang w:eastAsia="en-US"/>
              </w:rPr>
            </w:pPr>
            <w:r>
              <w:rPr>
                <w:sz w:val="18"/>
                <w:szCs w:val="18"/>
                <w:lang w:eastAsia="en-US"/>
              </w:rPr>
              <w:t>0,137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141C97" w14:textId="77777777" w:rsidR="009F594B" w:rsidRDefault="009F594B">
            <w:pPr>
              <w:jc w:val="center"/>
              <w:rPr>
                <w:sz w:val="18"/>
                <w:szCs w:val="18"/>
                <w:lang w:eastAsia="en-US"/>
              </w:rPr>
            </w:pPr>
            <w:r>
              <w:rPr>
                <w:sz w:val="18"/>
                <w:szCs w:val="18"/>
                <w:lang w:eastAsia="en-US"/>
              </w:rPr>
              <w:t>0,137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399A81F" w14:textId="77777777" w:rsidR="009F594B" w:rsidRDefault="009F594B">
            <w:pPr>
              <w:jc w:val="center"/>
              <w:rPr>
                <w:sz w:val="18"/>
                <w:szCs w:val="18"/>
                <w:lang w:eastAsia="en-US"/>
              </w:rPr>
            </w:pPr>
            <w:r>
              <w:rPr>
                <w:sz w:val="18"/>
                <w:szCs w:val="18"/>
                <w:lang w:eastAsia="en-US"/>
              </w:rPr>
              <w:t>0,132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D369E1" w14:textId="77777777" w:rsidR="009F594B" w:rsidRDefault="009F594B">
            <w:pPr>
              <w:jc w:val="center"/>
              <w:rPr>
                <w:sz w:val="18"/>
                <w:szCs w:val="18"/>
                <w:lang w:eastAsia="en-US"/>
              </w:rPr>
            </w:pPr>
            <w:r>
              <w:rPr>
                <w:sz w:val="18"/>
                <w:szCs w:val="18"/>
                <w:lang w:eastAsia="en-US"/>
              </w:rPr>
              <w:t>0,129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91B48E" w14:textId="77777777" w:rsidR="009F594B" w:rsidRDefault="009F594B">
            <w:pPr>
              <w:jc w:val="center"/>
              <w:rPr>
                <w:sz w:val="18"/>
                <w:szCs w:val="18"/>
                <w:lang w:eastAsia="en-US"/>
              </w:rPr>
            </w:pPr>
            <w:r>
              <w:rPr>
                <w:sz w:val="18"/>
                <w:szCs w:val="18"/>
                <w:lang w:eastAsia="en-US"/>
              </w:rPr>
              <w:t>0,129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C880ED" w14:textId="77777777" w:rsidR="009F594B" w:rsidRDefault="009F594B">
            <w:pPr>
              <w:jc w:val="center"/>
              <w:rPr>
                <w:sz w:val="18"/>
                <w:szCs w:val="18"/>
                <w:lang w:eastAsia="en-US"/>
              </w:rPr>
            </w:pPr>
            <w:r>
              <w:rPr>
                <w:sz w:val="18"/>
                <w:szCs w:val="18"/>
                <w:lang w:eastAsia="en-US"/>
              </w:rPr>
              <w:t>0,129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070008" w14:textId="77777777" w:rsidR="009F594B" w:rsidRDefault="009F594B">
            <w:pPr>
              <w:jc w:val="center"/>
              <w:rPr>
                <w:sz w:val="18"/>
                <w:szCs w:val="18"/>
                <w:lang w:eastAsia="en-US"/>
              </w:rPr>
            </w:pPr>
            <w:r>
              <w:rPr>
                <w:sz w:val="18"/>
                <w:szCs w:val="18"/>
                <w:lang w:eastAsia="en-US"/>
              </w:rPr>
              <w:t>0,129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6798F72A" w14:textId="77777777" w:rsidR="009F594B" w:rsidRDefault="009F594B">
            <w:pPr>
              <w:jc w:val="center"/>
              <w:rPr>
                <w:sz w:val="18"/>
                <w:szCs w:val="18"/>
                <w:lang w:eastAsia="en-US"/>
              </w:rPr>
            </w:pPr>
            <w:r>
              <w:rPr>
                <w:sz w:val="18"/>
                <w:szCs w:val="18"/>
                <w:lang w:eastAsia="en-US"/>
              </w:rPr>
              <w:t>0,129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4EF24D" w14:textId="77777777" w:rsidR="009F594B" w:rsidRDefault="009F594B">
            <w:pPr>
              <w:jc w:val="center"/>
              <w:rPr>
                <w:sz w:val="18"/>
                <w:szCs w:val="18"/>
                <w:lang w:eastAsia="en-US"/>
              </w:rPr>
            </w:pPr>
            <w:r>
              <w:rPr>
                <w:sz w:val="18"/>
                <w:szCs w:val="18"/>
                <w:lang w:eastAsia="en-US"/>
              </w:rPr>
              <w:t>0,129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B27154" w14:textId="77777777" w:rsidR="009F594B" w:rsidRDefault="009F594B">
            <w:pPr>
              <w:jc w:val="center"/>
              <w:rPr>
                <w:sz w:val="18"/>
                <w:szCs w:val="18"/>
                <w:lang w:eastAsia="en-US"/>
              </w:rPr>
            </w:pPr>
            <w:r>
              <w:rPr>
                <w:sz w:val="18"/>
                <w:szCs w:val="18"/>
                <w:lang w:eastAsia="en-US"/>
              </w:rPr>
              <w:t>0,129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B27903" w14:textId="77777777" w:rsidR="009F594B" w:rsidRDefault="009F594B">
            <w:pPr>
              <w:jc w:val="center"/>
              <w:rPr>
                <w:sz w:val="18"/>
                <w:szCs w:val="18"/>
                <w:lang w:eastAsia="en-US"/>
              </w:rPr>
            </w:pPr>
            <w:r>
              <w:rPr>
                <w:sz w:val="18"/>
                <w:szCs w:val="18"/>
                <w:lang w:eastAsia="en-US"/>
              </w:rPr>
              <w:t>0,129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D9253C" w14:textId="77777777" w:rsidR="009F594B" w:rsidRDefault="009F594B">
            <w:pPr>
              <w:jc w:val="center"/>
              <w:rPr>
                <w:sz w:val="18"/>
                <w:szCs w:val="18"/>
                <w:lang w:eastAsia="en-US"/>
              </w:rPr>
            </w:pPr>
            <w:r>
              <w:rPr>
                <w:sz w:val="18"/>
                <w:szCs w:val="18"/>
                <w:lang w:eastAsia="en-US"/>
              </w:rPr>
              <w:t>0,129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762AAA" w14:textId="77777777" w:rsidR="009F594B" w:rsidRDefault="009F594B">
            <w:pPr>
              <w:jc w:val="center"/>
              <w:rPr>
                <w:sz w:val="18"/>
                <w:szCs w:val="18"/>
                <w:lang w:eastAsia="en-US"/>
              </w:rPr>
            </w:pPr>
            <w:r>
              <w:rPr>
                <w:sz w:val="18"/>
                <w:szCs w:val="18"/>
                <w:lang w:eastAsia="en-US"/>
              </w:rPr>
              <w:t>0,129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34F9A9F" w14:textId="77777777" w:rsidR="009F594B" w:rsidRDefault="009F594B">
            <w:pPr>
              <w:jc w:val="center"/>
              <w:rPr>
                <w:sz w:val="18"/>
                <w:szCs w:val="18"/>
                <w:lang w:eastAsia="en-US"/>
              </w:rPr>
            </w:pPr>
            <w:r>
              <w:rPr>
                <w:sz w:val="18"/>
                <w:szCs w:val="18"/>
                <w:lang w:eastAsia="en-US"/>
              </w:rPr>
              <w:t>0,129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1FEB7797" w14:textId="77777777" w:rsidR="009F594B" w:rsidRDefault="009F594B">
            <w:pPr>
              <w:jc w:val="center"/>
              <w:rPr>
                <w:sz w:val="18"/>
                <w:szCs w:val="18"/>
                <w:lang w:eastAsia="en-US"/>
              </w:rPr>
            </w:pPr>
            <w:r>
              <w:rPr>
                <w:sz w:val="18"/>
                <w:szCs w:val="18"/>
                <w:lang w:eastAsia="en-US"/>
              </w:rPr>
              <w:t>0,129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57ADAE" w14:textId="77777777" w:rsidR="009F594B" w:rsidRDefault="009F594B">
            <w:pPr>
              <w:jc w:val="center"/>
              <w:rPr>
                <w:sz w:val="18"/>
                <w:szCs w:val="18"/>
                <w:lang w:eastAsia="en-US"/>
              </w:rPr>
            </w:pPr>
            <w:r>
              <w:rPr>
                <w:sz w:val="18"/>
                <w:szCs w:val="18"/>
                <w:lang w:eastAsia="en-US"/>
              </w:rPr>
              <w:t>0,129</w:t>
            </w:r>
          </w:p>
        </w:tc>
      </w:tr>
      <w:tr w:rsidR="009F594B" w14:paraId="07FD0BCC" w14:textId="77777777" w:rsidTr="00D97003">
        <w:tc>
          <w:tcPr>
            <w:tcW w:w="0" w:type="auto"/>
            <w:vMerge/>
            <w:tcBorders>
              <w:top w:val="single" w:sz="4" w:space="0" w:color="auto"/>
              <w:left w:val="single" w:sz="4" w:space="0" w:color="auto"/>
              <w:bottom w:val="single" w:sz="4" w:space="0" w:color="auto"/>
              <w:right w:val="single" w:sz="4" w:space="0" w:color="auto"/>
            </w:tcBorders>
            <w:vAlign w:val="center"/>
            <w:hideMark/>
          </w:tcPr>
          <w:p w14:paraId="70A8D5A0" w14:textId="77777777" w:rsidR="009F594B" w:rsidRDefault="009F594B">
            <w:pPr>
              <w:rPr>
                <w:color w:val="000000"/>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8184ED1" w14:textId="77777777" w:rsidR="009F594B" w:rsidRDefault="009F594B">
            <w:pPr>
              <w:rPr>
                <w:sz w:val="18"/>
                <w:szCs w:val="18"/>
                <w:lang w:eastAsia="en-US"/>
              </w:rPr>
            </w:pPr>
          </w:p>
        </w:tc>
        <w:tc>
          <w:tcPr>
            <w:tcW w:w="3033" w:type="dxa"/>
            <w:tcBorders>
              <w:top w:val="single" w:sz="4" w:space="0" w:color="auto"/>
              <w:left w:val="single" w:sz="4" w:space="0" w:color="auto"/>
              <w:bottom w:val="single" w:sz="4" w:space="0" w:color="auto"/>
              <w:right w:val="single" w:sz="4" w:space="0" w:color="auto"/>
            </w:tcBorders>
            <w:vAlign w:val="center"/>
            <w:hideMark/>
          </w:tcPr>
          <w:p w14:paraId="77946CC8" w14:textId="77777777" w:rsidR="009F594B" w:rsidRDefault="009F594B">
            <w:pPr>
              <w:pStyle w:val="TableStyle"/>
              <w:spacing w:after="0" w:line="240" w:lineRule="auto"/>
              <w:jc w:val="center"/>
              <w:rPr>
                <w:rFonts w:cs="Times New Roman"/>
                <w:sz w:val="18"/>
                <w:szCs w:val="18"/>
              </w:rPr>
            </w:pPr>
            <w:r>
              <w:rPr>
                <w:rFonts w:cs="Times New Roman"/>
                <w:sz w:val="18"/>
                <w:szCs w:val="18"/>
              </w:rPr>
              <w:t>Присоединенная расчетная тепловая нагрузка в горячей воде, в том числе:</w:t>
            </w:r>
          </w:p>
        </w:tc>
        <w:tc>
          <w:tcPr>
            <w:tcW w:w="712" w:type="dxa"/>
            <w:tcBorders>
              <w:top w:val="single" w:sz="4" w:space="0" w:color="auto"/>
              <w:left w:val="single" w:sz="4" w:space="0" w:color="auto"/>
              <w:bottom w:val="single" w:sz="4" w:space="0" w:color="auto"/>
              <w:right w:val="single" w:sz="4" w:space="0" w:color="auto"/>
            </w:tcBorders>
            <w:vAlign w:val="center"/>
            <w:hideMark/>
          </w:tcPr>
          <w:p w14:paraId="141E3217" w14:textId="77777777" w:rsidR="009F594B" w:rsidRDefault="009F594B">
            <w:pPr>
              <w:pStyle w:val="TableStyle"/>
              <w:spacing w:after="0" w:line="240" w:lineRule="auto"/>
              <w:jc w:val="center"/>
              <w:rPr>
                <w:rFonts w:cs="Times New Roman"/>
                <w:sz w:val="18"/>
                <w:szCs w:val="18"/>
              </w:rPr>
            </w:pPr>
            <w:r>
              <w:rPr>
                <w:rFonts w:cs="Times New Roman"/>
                <w:sz w:val="18"/>
                <w:szCs w:val="18"/>
              </w:rPr>
              <w:t>Гкал/ч</w:t>
            </w:r>
          </w:p>
        </w:tc>
        <w:tc>
          <w:tcPr>
            <w:tcW w:w="567" w:type="dxa"/>
            <w:tcBorders>
              <w:top w:val="single" w:sz="4" w:space="0" w:color="auto"/>
              <w:left w:val="single" w:sz="4" w:space="0" w:color="auto"/>
              <w:bottom w:val="single" w:sz="4" w:space="0" w:color="auto"/>
              <w:right w:val="single" w:sz="4" w:space="0" w:color="auto"/>
            </w:tcBorders>
            <w:vAlign w:val="center"/>
            <w:hideMark/>
          </w:tcPr>
          <w:p w14:paraId="65745287" w14:textId="77777777" w:rsidR="009F594B" w:rsidRDefault="009F594B">
            <w:pPr>
              <w:jc w:val="center"/>
              <w:rPr>
                <w:sz w:val="18"/>
                <w:szCs w:val="18"/>
                <w:lang w:eastAsia="en-US"/>
              </w:rPr>
            </w:pPr>
            <w:r>
              <w:rPr>
                <w:sz w:val="18"/>
                <w:szCs w:val="18"/>
                <w:lang w:eastAsia="en-US"/>
              </w:rPr>
              <w:t>1,554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8EEB65" w14:textId="77777777" w:rsidR="009F594B" w:rsidRDefault="009F594B">
            <w:pPr>
              <w:jc w:val="center"/>
              <w:rPr>
                <w:sz w:val="18"/>
                <w:szCs w:val="18"/>
                <w:lang w:eastAsia="en-US"/>
              </w:rPr>
            </w:pPr>
            <w:r>
              <w:rPr>
                <w:sz w:val="18"/>
                <w:szCs w:val="18"/>
                <w:lang w:eastAsia="en-US"/>
              </w:rPr>
              <w:t>1,554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7E9602E" w14:textId="77777777" w:rsidR="009F594B" w:rsidRDefault="009F594B">
            <w:pPr>
              <w:jc w:val="center"/>
              <w:rPr>
                <w:sz w:val="18"/>
                <w:szCs w:val="18"/>
                <w:lang w:eastAsia="en-US"/>
              </w:rPr>
            </w:pPr>
            <w:r>
              <w:rPr>
                <w:sz w:val="18"/>
                <w:szCs w:val="18"/>
                <w:lang w:eastAsia="en-US"/>
              </w:rPr>
              <w:t>1,554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1B7A0F" w14:textId="77777777" w:rsidR="009F594B" w:rsidRDefault="009F594B">
            <w:pPr>
              <w:jc w:val="center"/>
              <w:rPr>
                <w:sz w:val="18"/>
                <w:szCs w:val="18"/>
                <w:lang w:eastAsia="en-US"/>
              </w:rPr>
            </w:pPr>
            <w:r>
              <w:rPr>
                <w:sz w:val="18"/>
                <w:szCs w:val="18"/>
                <w:lang w:eastAsia="en-US"/>
              </w:rPr>
              <w:t>1,554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2677E1" w14:textId="77777777" w:rsidR="009F594B" w:rsidRDefault="009F594B">
            <w:pPr>
              <w:jc w:val="center"/>
              <w:rPr>
                <w:sz w:val="18"/>
                <w:szCs w:val="18"/>
                <w:lang w:eastAsia="en-US"/>
              </w:rPr>
            </w:pPr>
            <w:r>
              <w:rPr>
                <w:sz w:val="18"/>
                <w:szCs w:val="18"/>
                <w:lang w:eastAsia="en-US"/>
              </w:rPr>
              <w:t>1,554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1B1E7" w14:textId="77777777" w:rsidR="009F594B" w:rsidRDefault="009F594B">
            <w:pPr>
              <w:jc w:val="center"/>
              <w:rPr>
                <w:sz w:val="18"/>
                <w:szCs w:val="18"/>
                <w:lang w:eastAsia="en-US"/>
              </w:rPr>
            </w:pPr>
            <w:r>
              <w:rPr>
                <w:sz w:val="18"/>
                <w:szCs w:val="18"/>
                <w:lang w:eastAsia="en-US"/>
              </w:rPr>
              <w:t>1,554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A2C97B" w14:textId="77777777" w:rsidR="009F594B" w:rsidRDefault="009F594B">
            <w:pPr>
              <w:jc w:val="center"/>
              <w:rPr>
                <w:sz w:val="18"/>
                <w:szCs w:val="18"/>
                <w:lang w:eastAsia="en-US"/>
              </w:rPr>
            </w:pPr>
            <w:r>
              <w:rPr>
                <w:sz w:val="18"/>
                <w:szCs w:val="18"/>
                <w:lang w:eastAsia="en-US"/>
              </w:rPr>
              <w:t>1,554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183001" w14:textId="77777777" w:rsidR="009F594B" w:rsidRDefault="009F594B">
            <w:pPr>
              <w:jc w:val="center"/>
              <w:rPr>
                <w:sz w:val="18"/>
                <w:szCs w:val="18"/>
                <w:lang w:eastAsia="en-US"/>
              </w:rPr>
            </w:pPr>
            <w:r>
              <w:rPr>
                <w:sz w:val="18"/>
                <w:szCs w:val="18"/>
                <w:lang w:eastAsia="en-US"/>
              </w:rPr>
              <w:t>1,554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F6524E" w14:textId="77777777" w:rsidR="009F594B" w:rsidRDefault="009F594B">
            <w:pPr>
              <w:jc w:val="center"/>
              <w:rPr>
                <w:sz w:val="18"/>
                <w:szCs w:val="18"/>
                <w:lang w:eastAsia="en-US"/>
              </w:rPr>
            </w:pPr>
            <w:r>
              <w:rPr>
                <w:sz w:val="18"/>
                <w:szCs w:val="18"/>
                <w:lang w:eastAsia="en-US"/>
              </w:rPr>
              <w:t>1,554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C0602B" w14:textId="77777777" w:rsidR="009F594B" w:rsidRDefault="009F594B">
            <w:pPr>
              <w:jc w:val="center"/>
              <w:rPr>
                <w:sz w:val="18"/>
                <w:szCs w:val="18"/>
                <w:lang w:eastAsia="en-US"/>
              </w:rPr>
            </w:pPr>
            <w:r>
              <w:rPr>
                <w:sz w:val="18"/>
                <w:szCs w:val="18"/>
                <w:lang w:eastAsia="en-US"/>
              </w:rPr>
              <w:t>1,554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635FF54" w14:textId="77777777" w:rsidR="009F594B" w:rsidRDefault="009F594B">
            <w:pPr>
              <w:jc w:val="center"/>
              <w:rPr>
                <w:sz w:val="18"/>
                <w:szCs w:val="18"/>
                <w:lang w:eastAsia="en-US"/>
              </w:rPr>
            </w:pPr>
            <w:r>
              <w:rPr>
                <w:sz w:val="18"/>
                <w:szCs w:val="18"/>
                <w:lang w:eastAsia="en-US"/>
              </w:rPr>
              <w:t>1,554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70910BB6" w14:textId="77777777" w:rsidR="009F594B" w:rsidRDefault="009F594B">
            <w:pPr>
              <w:jc w:val="center"/>
              <w:rPr>
                <w:sz w:val="18"/>
                <w:szCs w:val="18"/>
                <w:lang w:eastAsia="en-US"/>
              </w:rPr>
            </w:pPr>
            <w:r>
              <w:rPr>
                <w:sz w:val="18"/>
                <w:szCs w:val="18"/>
                <w:lang w:eastAsia="en-US"/>
              </w:rPr>
              <w:t>1,554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7B28ED" w14:textId="77777777" w:rsidR="009F594B" w:rsidRDefault="009F594B">
            <w:pPr>
              <w:jc w:val="center"/>
              <w:rPr>
                <w:sz w:val="18"/>
                <w:szCs w:val="18"/>
                <w:lang w:eastAsia="en-US"/>
              </w:rPr>
            </w:pPr>
            <w:r>
              <w:rPr>
                <w:sz w:val="18"/>
                <w:szCs w:val="18"/>
                <w:lang w:eastAsia="en-US"/>
              </w:rPr>
              <w:t>1,554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DDBD7A" w14:textId="77777777" w:rsidR="009F594B" w:rsidRDefault="009F594B">
            <w:pPr>
              <w:jc w:val="center"/>
              <w:rPr>
                <w:sz w:val="18"/>
                <w:szCs w:val="18"/>
                <w:lang w:eastAsia="en-US"/>
              </w:rPr>
            </w:pPr>
            <w:r>
              <w:rPr>
                <w:sz w:val="18"/>
                <w:szCs w:val="18"/>
                <w:lang w:eastAsia="en-US"/>
              </w:rPr>
              <w:t>1,554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BABFB2" w14:textId="77777777" w:rsidR="009F594B" w:rsidRDefault="009F594B">
            <w:pPr>
              <w:jc w:val="center"/>
              <w:rPr>
                <w:sz w:val="18"/>
                <w:szCs w:val="18"/>
                <w:lang w:eastAsia="en-US"/>
              </w:rPr>
            </w:pPr>
            <w:r>
              <w:rPr>
                <w:sz w:val="18"/>
                <w:szCs w:val="18"/>
                <w:lang w:eastAsia="en-US"/>
              </w:rPr>
              <w:t>1,554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58E95A" w14:textId="77777777" w:rsidR="009F594B" w:rsidRDefault="009F594B">
            <w:pPr>
              <w:jc w:val="center"/>
              <w:rPr>
                <w:sz w:val="18"/>
                <w:szCs w:val="18"/>
                <w:lang w:eastAsia="en-US"/>
              </w:rPr>
            </w:pPr>
            <w:r>
              <w:rPr>
                <w:sz w:val="18"/>
                <w:szCs w:val="18"/>
                <w:lang w:eastAsia="en-US"/>
              </w:rPr>
              <w:t>1,554</w:t>
            </w:r>
          </w:p>
        </w:tc>
      </w:tr>
      <w:tr w:rsidR="009F594B" w14:paraId="0778C14A" w14:textId="77777777" w:rsidTr="00D97003">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BA4C61" w14:textId="77777777" w:rsidR="009F594B" w:rsidRDefault="009F594B">
            <w:pPr>
              <w:rPr>
                <w:color w:val="000000"/>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310F2B7" w14:textId="77777777" w:rsidR="009F594B" w:rsidRDefault="009F594B">
            <w:pPr>
              <w:rPr>
                <w:sz w:val="18"/>
                <w:szCs w:val="18"/>
                <w:lang w:eastAsia="en-US"/>
              </w:rPr>
            </w:pPr>
          </w:p>
        </w:tc>
        <w:tc>
          <w:tcPr>
            <w:tcW w:w="3033" w:type="dxa"/>
            <w:tcBorders>
              <w:top w:val="single" w:sz="4" w:space="0" w:color="auto"/>
              <w:left w:val="single" w:sz="4" w:space="0" w:color="auto"/>
              <w:bottom w:val="single" w:sz="4" w:space="0" w:color="auto"/>
              <w:right w:val="single" w:sz="4" w:space="0" w:color="auto"/>
            </w:tcBorders>
            <w:vAlign w:val="center"/>
            <w:hideMark/>
          </w:tcPr>
          <w:p w14:paraId="2C3C2947" w14:textId="77777777" w:rsidR="009F594B" w:rsidRDefault="009F594B">
            <w:pPr>
              <w:pStyle w:val="TableStyle"/>
              <w:spacing w:after="0" w:line="240" w:lineRule="auto"/>
              <w:jc w:val="center"/>
              <w:rPr>
                <w:rFonts w:cs="Times New Roman"/>
                <w:sz w:val="18"/>
                <w:szCs w:val="18"/>
              </w:rPr>
            </w:pPr>
            <w:r>
              <w:rPr>
                <w:rFonts w:cs="Times New Roman"/>
                <w:sz w:val="18"/>
                <w:szCs w:val="18"/>
              </w:rPr>
              <w:t>отопление и вентиляция</w:t>
            </w:r>
          </w:p>
        </w:tc>
        <w:tc>
          <w:tcPr>
            <w:tcW w:w="712" w:type="dxa"/>
            <w:tcBorders>
              <w:top w:val="single" w:sz="4" w:space="0" w:color="auto"/>
              <w:left w:val="single" w:sz="4" w:space="0" w:color="auto"/>
              <w:bottom w:val="single" w:sz="4" w:space="0" w:color="auto"/>
              <w:right w:val="single" w:sz="4" w:space="0" w:color="auto"/>
            </w:tcBorders>
            <w:vAlign w:val="center"/>
            <w:hideMark/>
          </w:tcPr>
          <w:p w14:paraId="1B08579F" w14:textId="77777777" w:rsidR="009F594B" w:rsidRDefault="009F594B">
            <w:pPr>
              <w:pStyle w:val="TableStyle"/>
              <w:spacing w:after="0" w:line="240" w:lineRule="auto"/>
              <w:jc w:val="center"/>
              <w:rPr>
                <w:rFonts w:cs="Times New Roman"/>
                <w:sz w:val="18"/>
                <w:szCs w:val="18"/>
              </w:rPr>
            </w:pPr>
            <w:r>
              <w:rPr>
                <w:rFonts w:cs="Times New Roman"/>
                <w:sz w:val="18"/>
                <w:szCs w:val="18"/>
              </w:rPr>
              <w:t>Гкал/ч</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162589" w14:textId="77777777" w:rsidR="009F594B" w:rsidRDefault="009F594B">
            <w:pPr>
              <w:jc w:val="center"/>
              <w:rPr>
                <w:sz w:val="18"/>
                <w:szCs w:val="18"/>
                <w:lang w:eastAsia="en-US"/>
              </w:rPr>
            </w:pPr>
            <w:r>
              <w:rPr>
                <w:sz w:val="18"/>
                <w:szCs w:val="18"/>
                <w:lang w:eastAsia="en-US"/>
              </w:rPr>
              <w:t>1,554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AACA25" w14:textId="77777777" w:rsidR="009F594B" w:rsidRDefault="009F594B">
            <w:pPr>
              <w:jc w:val="center"/>
              <w:rPr>
                <w:sz w:val="18"/>
                <w:szCs w:val="18"/>
                <w:lang w:eastAsia="en-US"/>
              </w:rPr>
            </w:pPr>
            <w:r>
              <w:rPr>
                <w:sz w:val="18"/>
                <w:szCs w:val="18"/>
                <w:lang w:eastAsia="en-US"/>
              </w:rPr>
              <w:t>1,554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919AAF5" w14:textId="77777777" w:rsidR="009F594B" w:rsidRDefault="009F594B">
            <w:pPr>
              <w:jc w:val="center"/>
              <w:rPr>
                <w:sz w:val="18"/>
                <w:szCs w:val="18"/>
                <w:lang w:eastAsia="en-US"/>
              </w:rPr>
            </w:pPr>
            <w:r>
              <w:rPr>
                <w:sz w:val="18"/>
                <w:szCs w:val="18"/>
                <w:lang w:eastAsia="en-US"/>
              </w:rPr>
              <w:t>1,554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C057B7" w14:textId="77777777" w:rsidR="009F594B" w:rsidRDefault="009F594B">
            <w:pPr>
              <w:jc w:val="center"/>
              <w:rPr>
                <w:sz w:val="18"/>
                <w:szCs w:val="18"/>
                <w:lang w:eastAsia="en-US"/>
              </w:rPr>
            </w:pPr>
            <w:r>
              <w:rPr>
                <w:sz w:val="18"/>
                <w:szCs w:val="18"/>
                <w:lang w:eastAsia="en-US"/>
              </w:rPr>
              <w:t>1,554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25F1D1BC" w14:textId="77777777" w:rsidR="009F594B" w:rsidRDefault="009F594B">
            <w:pPr>
              <w:jc w:val="center"/>
              <w:rPr>
                <w:sz w:val="18"/>
                <w:szCs w:val="18"/>
                <w:lang w:eastAsia="en-US"/>
              </w:rPr>
            </w:pPr>
            <w:r>
              <w:rPr>
                <w:sz w:val="18"/>
                <w:szCs w:val="18"/>
                <w:lang w:eastAsia="en-US"/>
              </w:rPr>
              <w:t>1,554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07F35C" w14:textId="77777777" w:rsidR="009F594B" w:rsidRDefault="009F594B">
            <w:pPr>
              <w:jc w:val="center"/>
              <w:rPr>
                <w:sz w:val="18"/>
                <w:szCs w:val="18"/>
                <w:lang w:eastAsia="en-US"/>
              </w:rPr>
            </w:pPr>
            <w:r>
              <w:rPr>
                <w:sz w:val="18"/>
                <w:szCs w:val="18"/>
                <w:lang w:eastAsia="en-US"/>
              </w:rPr>
              <w:t>1,554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0FF6FF" w14:textId="77777777" w:rsidR="009F594B" w:rsidRDefault="009F594B">
            <w:pPr>
              <w:jc w:val="center"/>
              <w:rPr>
                <w:sz w:val="18"/>
                <w:szCs w:val="18"/>
                <w:lang w:eastAsia="en-US"/>
              </w:rPr>
            </w:pPr>
            <w:r>
              <w:rPr>
                <w:sz w:val="18"/>
                <w:szCs w:val="18"/>
                <w:lang w:eastAsia="en-US"/>
              </w:rPr>
              <w:t>1,554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838806" w14:textId="77777777" w:rsidR="009F594B" w:rsidRDefault="009F594B">
            <w:pPr>
              <w:jc w:val="center"/>
              <w:rPr>
                <w:sz w:val="18"/>
                <w:szCs w:val="18"/>
                <w:lang w:eastAsia="en-US"/>
              </w:rPr>
            </w:pPr>
            <w:r>
              <w:rPr>
                <w:sz w:val="18"/>
                <w:szCs w:val="18"/>
                <w:lang w:eastAsia="en-US"/>
              </w:rPr>
              <w:t>1,554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D0643E5" w14:textId="77777777" w:rsidR="009F594B" w:rsidRDefault="009F594B">
            <w:pPr>
              <w:jc w:val="center"/>
              <w:rPr>
                <w:sz w:val="18"/>
                <w:szCs w:val="18"/>
                <w:lang w:eastAsia="en-US"/>
              </w:rPr>
            </w:pPr>
            <w:r>
              <w:rPr>
                <w:sz w:val="18"/>
                <w:szCs w:val="18"/>
                <w:lang w:eastAsia="en-US"/>
              </w:rPr>
              <w:t>1,554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676974" w14:textId="77777777" w:rsidR="009F594B" w:rsidRDefault="009F594B">
            <w:pPr>
              <w:jc w:val="center"/>
              <w:rPr>
                <w:sz w:val="18"/>
                <w:szCs w:val="18"/>
                <w:lang w:eastAsia="en-US"/>
              </w:rPr>
            </w:pPr>
            <w:r>
              <w:rPr>
                <w:sz w:val="18"/>
                <w:szCs w:val="18"/>
                <w:lang w:eastAsia="en-US"/>
              </w:rPr>
              <w:t>1,554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E4568FF" w14:textId="77777777" w:rsidR="009F594B" w:rsidRDefault="009F594B">
            <w:pPr>
              <w:jc w:val="center"/>
              <w:rPr>
                <w:sz w:val="18"/>
                <w:szCs w:val="18"/>
                <w:lang w:eastAsia="en-US"/>
              </w:rPr>
            </w:pPr>
            <w:r>
              <w:rPr>
                <w:sz w:val="18"/>
                <w:szCs w:val="18"/>
                <w:lang w:eastAsia="en-US"/>
              </w:rPr>
              <w:t>1,554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D9E104" w14:textId="77777777" w:rsidR="009F594B" w:rsidRDefault="009F594B">
            <w:pPr>
              <w:jc w:val="center"/>
              <w:rPr>
                <w:sz w:val="18"/>
                <w:szCs w:val="18"/>
                <w:lang w:eastAsia="en-US"/>
              </w:rPr>
            </w:pPr>
            <w:r>
              <w:rPr>
                <w:sz w:val="18"/>
                <w:szCs w:val="18"/>
                <w:lang w:eastAsia="en-US"/>
              </w:rPr>
              <w:t>1,554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C9A433F" w14:textId="77777777" w:rsidR="009F594B" w:rsidRDefault="009F594B">
            <w:pPr>
              <w:jc w:val="center"/>
              <w:rPr>
                <w:sz w:val="18"/>
                <w:szCs w:val="18"/>
                <w:lang w:eastAsia="en-US"/>
              </w:rPr>
            </w:pPr>
            <w:r>
              <w:rPr>
                <w:sz w:val="18"/>
                <w:szCs w:val="18"/>
                <w:lang w:eastAsia="en-US"/>
              </w:rPr>
              <w:t>1,554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2512BE33" w14:textId="77777777" w:rsidR="009F594B" w:rsidRDefault="009F594B">
            <w:pPr>
              <w:jc w:val="center"/>
              <w:rPr>
                <w:sz w:val="18"/>
                <w:szCs w:val="18"/>
                <w:lang w:eastAsia="en-US"/>
              </w:rPr>
            </w:pPr>
            <w:r>
              <w:rPr>
                <w:sz w:val="18"/>
                <w:szCs w:val="18"/>
                <w:lang w:eastAsia="en-US"/>
              </w:rPr>
              <w:t>1,554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177D19" w14:textId="77777777" w:rsidR="009F594B" w:rsidRDefault="009F594B">
            <w:pPr>
              <w:jc w:val="center"/>
              <w:rPr>
                <w:sz w:val="18"/>
                <w:szCs w:val="18"/>
                <w:lang w:eastAsia="en-US"/>
              </w:rPr>
            </w:pPr>
            <w:r>
              <w:rPr>
                <w:sz w:val="18"/>
                <w:szCs w:val="18"/>
                <w:lang w:eastAsia="en-US"/>
              </w:rPr>
              <w:t>1,554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7085E" w14:textId="77777777" w:rsidR="009F594B" w:rsidRDefault="009F594B">
            <w:pPr>
              <w:jc w:val="center"/>
              <w:rPr>
                <w:sz w:val="18"/>
                <w:szCs w:val="18"/>
                <w:lang w:eastAsia="en-US"/>
              </w:rPr>
            </w:pPr>
            <w:r>
              <w:rPr>
                <w:sz w:val="18"/>
                <w:szCs w:val="18"/>
                <w:lang w:eastAsia="en-US"/>
              </w:rPr>
              <w:t>1,554</w:t>
            </w:r>
          </w:p>
        </w:tc>
      </w:tr>
      <w:tr w:rsidR="009F594B" w14:paraId="4514BBD6" w14:textId="77777777" w:rsidTr="00D97003">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9BDDC5" w14:textId="77777777" w:rsidR="009F594B" w:rsidRDefault="009F594B">
            <w:pPr>
              <w:rPr>
                <w:color w:val="000000"/>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C9796A5" w14:textId="77777777" w:rsidR="009F594B" w:rsidRDefault="009F594B">
            <w:pPr>
              <w:rPr>
                <w:sz w:val="18"/>
                <w:szCs w:val="18"/>
                <w:lang w:eastAsia="en-US"/>
              </w:rPr>
            </w:pPr>
          </w:p>
        </w:tc>
        <w:tc>
          <w:tcPr>
            <w:tcW w:w="3033" w:type="dxa"/>
            <w:tcBorders>
              <w:top w:val="single" w:sz="4" w:space="0" w:color="auto"/>
              <w:left w:val="single" w:sz="4" w:space="0" w:color="auto"/>
              <w:bottom w:val="single" w:sz="4" w:space="0" w:color="auto"/>
              <w:right w:val="single" w:sz="4" w:space="0" w:color="auto"/>
            </w:tcBorders>
            <w:vAlign w:val="center"/>
            <w:hideMark/>
          </w:tcPr>
          <w:p w14:paraId="5E7B2E1A" w14:textId="77777777" w:rsidR="009F594B" w:rsidRDefault="009F594B">
            <w:pPr>
              <w:pStyle w:val="TableStyle"/>
              <w:spacing w:after="0" w:line="240" w:lineRule="auto"/>
              <w:jc w:val="center"/>
              <w:rPr>
                <w:rFonts w:cs="Times New Roman"/>
                <w:sz w:val="18"/>
                <w:szCs w:val="18"/>
              </w:rPr>
            </w:pPr>
            <w:r>
              <w:rPr>
                <w:rFonts w:cs="Times New Roman"/>
                <w:sz w:val="18"/>
                <w:szCs w:val="18"/>
              </w:rPr>
              <w:t>горячее водоснабжение</w:t>
            </w:r>
          </w:p>
        </w:tc>
        <w:tc>
          <w:tcPr>
            <w:tcW w:w="712" w:type="dxa"/>
            <w:tcBorders>
              <w:top w:val="single" w:sz="4" w:space="0" w:color="auto"/>
              <w:left w:val="single" w:sz="4" w:space="0" w:color="auto"/>
              <w:bottom w:val="single" w:sz="4" w:space="0" w:color="auto"/>
              <w:right w:val="single" w:sz="4" w:space="0" w:color="auto"/>
            </w:tcBorders>
            <w:vAlign w:val="center"/>
            <w:hideMark/>
          </w:tcPr>
          <w:p w14:paraId="36A48685" w14:textId="77777777" w:rsidR="009F594B" w:rsidRDefault="009F594B">
            <w:pPr>
              <w:pStyle w:val="TableStyle"/>
              <w:spacing w:after="0" w:line="240" w:lineRule="auto"/>
              <w:jc w:val="center"/>
              <w:rPr>
                <w:rFonts w:cs="Times New Roman"/>
                <w:sz w:val="18"/>
                <w:szCs w:val="18"/>
              </w:rPr>
            </w:pPr>
            <w:r>
              <w:rPr>
                <w:rFonts w:cs="Times New Roman"/>
                <w:sz w:val="18"/>
                <w:szCs w:val="18"/>
              </w:rPr>
              <w:t>Гкал/ч</w:t>
            </w:r>
          </w:p>
        </w:tc>
        <w:tc>
          <w:tcPr>
            <w:tcW w:w="567" w:type="dxa"/>
            <w:tcBorders>
              <w:top w:val="single" w:sz="4" w:space="0" w:color="auto"/>
              <w:left w:val="single" w:sz="4" w:space="0" w:color="auto"/>
              <w:bottom w:val="single" w:sz="4" w:space="0" w:color="auto"/>
              <w:right w:val="single" w:sz="4" w:space="0" w:color="auto"/>
            </w:tcBorders>
            <w:vAlign w:val="center"/>
            <w:hideMark/>
          </w:tcPr>
          <w:p w14:paraId="60C96572" w14:textId="77777777" w:rsidR="009F594B" w:rsidRDefault="009F594B">
            <w:pPr>
              <w:jc w:val="center"/>
              <w:rPr>
                <w:sz w:val="18"/>
                <w:szCs w:val="18"/>
                <w:lang w:eastAsia="en-US"/>
              </w:rPr>
            </w:pPr>
            <w:r>
              <w:rPr>
                <w:sz w:val="18"/>
                <w:szCs w:val="18"/>
                <w:lang w:eastAsia="en-US"/>
              </w:rPr>
              <w:t>0,000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45AB0B" w14:textId="77777777" w:rsidR="009F594B" w:rsidRDefault="009F594B">
            <w:pPr>
              <w:jc w:val="center"/>
              <w:rPr>
                <w:sz w:val="18"/>
                <w:szCs w:val="18"/>
                <w:lang w:eastAsia="en-US"/>
              </w:rPr>
            </w:pPr>
            <w:r>
              <w:rPr>
                <w:sz w:val="18"/>
                <w:szCs w:val="18"/>
                <w:lang w:eastAsia="en-US"/>
              </w:rPr>
              <w:t>0,000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0BF9CA9" w14:textId="77777777" w:rsidR="009F594B" w:rsidRDefault="009F594B">
            <w:pPr>
              <w:jc w:val="center"/>
              <w:rPr>
                <w:sz w:val="18"/>
                <w:szCs w:val="18"/>
                <w:lang w:eastAsia="en-US"/>
              </w:rPr>
            </w:pPr>
            <w:r>
              <w:rPr>
                <w:sz w:val="18"/>
                <w:szCs w:val="18"/>
                <w:lang w:eastAsia="en-US"/>
              </w:rPr>
              <w:t>0,000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E9ED2B" w14:textId="77777777" w:rsidR="009F594B" w:rsidRDefault="009F594B">
            <w:pPr>
              <w:jc w:val="center"/>
              <w:rPr>
                <w:sz w:val="18"/>
                <w:szCs w:val="18"/>
                <w:lang w:eastAsia="en-US"/>
              </w:rPr>
            </w:pPr>
            <w:r>
              <w:rPr>
                <w:sz w:val="18"/>
                <w:szCs w:val="18"/>
                <w:lang w:eastAsia="en-US"/>
              </w:rPr>
              <w:t>0,000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3C4226" w14:textId="77777777" w:rsidR="009F594B" w:rsidRDefault="009F594B">
            <w:pPr>
              <w:jc w:val="center"/>
              <w:rPr>
                <w:sz w:val="18"/>
                <w:szCs w:val="18"/>
                <w:lang w:eastAsia="en-US"/>
              </w:rPr>
            </w:pPr>
            <w:r>
              <w:rPr>
                <w:sz w:val="18"/>
                <w:szCs w:val="18"/>
                <w:lang w:eastAsia="en-US"/>
              </w:rPr>
              <w:t>0,000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0C24FC6" w14:textId="77777777" w:rsidR="009F594B" w:rsidRDefault="009F594B">
            <w:pPr>
              <w:jc w:val="center"/>
              <w:rPr>
                <w:sz w:val="18"/>
                <w:szCs w:val="18"/>
                <w:lang w:eastAsia="en-US"/>
              </w:rPr>
            </w:pPr>
            <w:r>
              <w:rPr>
                <w:sz w:val="18"/>
                <w:szCs w:val="18"/>
                <w:lang w:eastAsia="en-US"/>
              </w:rPr>
              <w:t>0,000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7B3098" w14:textId="77777777" w:rsidR="009F594B" w:rsidRDefault="009F594B">
            <w:pPr>
              <w:jc w:val="center"/>
              <w:rPr>
                <w:sz w:val="18"/>
                <w:szCs w:val="18"/>
                <w:lang w:eastAsia="en-US"/>
              </w:rPr>
            </w:pPr>
            <w:r>
              <w:rPr>
                <w:sz w:val="18"/>
                <w:szCs w:val="18"/>
                <w:lang w:eastAsia="en-US"/>
              </w:rPr>
              <w:t>0,000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6040153" w14:textId="77777777" w:rsidR="009F594B" w:rsidRDefault="009F594B">
            <w:pPr>
              <w:jc w:val="center"/>
              <w:rPr>
                <w:sz w:val="18"/>
                <w:szCs w:val="18"/>
                <w:lang w:eastAsia="en-US"/>
              </w:rPr>
            </w:pPr>
            <w:r>
              <w:rPr>
                <w:sz w:val="18"/>
                <w:szCs w:val="18"/>
                <w:lang w:eastAsia="en-US"/>
              </w:rPr>
              <w:t>0,000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B39948" w14:textId="77777777" w:rsidR="009F594B" w:rsidRDefault="009F594B">
            <w:pPr>
              <w:jc w:val="center"/>
              <w:rPr>
                <w:sz w:val="18"/>
                <w:szCs w:val="18"/>
                <w:lang w:eastAsia="en-US"/>
              </w:rPr>
            </w:pPr>
            <w:r>
              <w:rPr>
                <w:sz w:val="18"/>
                <w:szCs w:val="18"/>
                <w:lang w:eastAsia="en-US"/>
              </w:rPr>
              <w:t>0,000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0C279D" w14:textId="77777777" w:rsidR="009F594B" w:rsidRDefault="009F594B">
            <w:pPr>
              <w:jc w:val="center"/>
              <w:rPr>
                <w:sz w:val="18"/>
                <w:szCs w:val="18"/>
                <w:lang w:eastAsia="en-US"/>
              </w:rPr>
            </w:pPr>
            <w:r>
              <w:rPr>
                <w:sz w:val="18"/>
                <w:szCs w:val="18"/>
                <w:lang w:eastAsia="en-US"/>
              </w:rPr>
              <w:t>0,000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587E51" w14:textId="77777777" w:rsidR="009F594B" w:rsidRDefault="009F594B">
            <w:pPr>
              <w:jc w:val="center"/>
              <w:rPr>
                <w:sz w:val="18"/>
                <w:szCs w:val="18"/>
                <w:lang w:eastAsia="en-US"/>
              </w:rPr>
            </w:pPr>
            <w:r>
              <w:rPr>
                <w:sz w:val="18"/>
                <w:szCs w:val="18"/>
                <w:lang w:eastAsia="en-US"/>
              </w:rPr>
              <w:t>0,000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F29974" w14:textId="77777777" w:rsidR="009F594B" w:rsidRDefault="009F594B">
            <w:pPr>
              <w:jc w:val="center"/>
              <w:rPr>
                <w:sz w:val="18"/>
                <w:szCs w:val="18"/>
                <w:lang w:eastAsia="en-US"/>
              </w:rPr>
            </w:pPr>
            <w:r>
              <w:rPr>
                <w:sz w:val="18"/>
                <w:szCs w:val="18"/>
                <w:lang w:eastAsia="en-US"/>
              </w:rPr>
              <w:t>0,000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F5E18A" w14:textId="77777777" w:rsidR="009F594B" w:rsidRDefault="009F594B">
            <w:pPr>
              <w:jc w:val="center"/>
              <w:rPr>
                <w:sz w:val="18"/>
                <w:szCs w:val="18"/>
                <w:lang w:eastAsia="en-US"/>
              </w:rPr>
            </w:pPr>
            <w:r>
              <w:rPr>
                <w:sz w:val="18"/>
                <w:szCs w:val="18"/>
                <w:lang w:eastAsia="en-US"/>
              </w:rPr>
              <w:t>0,000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DA50A8" w14:textId="77777777" w:rsidR="009F594B" w:rsidRDefault="009F594B">
            <w:pPr>
              <w:jc w:val="center"/>
              <w:rPr>
                <w:sz w:val="18"/>
                <w:szCs w:val="18"/>
                <w:lang w:eastAsia="en-US"/>
              </w:rPr>
            </w:pPr>
            <w:r>
              <w:rPr>
                <w:sz w:val="18"/>
                <w:szCs w:val="18"/>
                <w:lang w:eastAsia="en-US"/>
              </w:rPr>
              <w:t>0,000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5541F4" w14:textId="77777777" w:rsidR="009F594B" w:rsidRDefault="009F594B">
            <w:pPr>
              <w:jc w:val="center"/>
              <w:rPr>
                <w:sz w:val="18"/>
                <w:szCs w:val="18"/>
                <w:lang w:eastAsia="en-US"/>
              </w:rPr>
            </w:pPr>
            <w:r>
              <w:rPr>
                <w:sz w:val="18"/>
                <w:szCs w:val="18"/>
                <w:lang w:eastAsia="en-US"/>
              </w:rPr>
              <w:t>0,000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D01079" w14:textId="77777777" w:rsidR="009F594B" w:rsidRDefault="009F594B">
            <w:pPr>
              <w:jc w:val="center"/>
              <w:rPr>
                <w:sz w:val="18"/>
                <w:szCs w:val="18"/>
                <w:lang w:eastAsia="en-US"/>
              </w:rPr>
            </w:pPr>
            <w:r>
              <w:rPr>
                <w:sz w:val="18"/>
                <w:szCs w:val="18"/>
                <w:lang w:eastAsia="en-US"/>
              </w:rPr>
              <w:t>0,000</w:t>
            </w:r>
          </w:p>
        </w:tc>
      </w:tr>
      <w:tr w:rsidR="009F594B" w14:paraId="7C0C3CCB" w14:textId="77777777" w:rsidTr="00D97003">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76DE54" w14:textId="77777777" w:rsidR="009F594B" w:rsidRDefault="009F594B">
            <w:pPr>
              <w:rPr>
                <w:color w:val="000000"/>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63C1156" w14:textId="77777777" w:rsidR="009F594B" w:rsidRDefault="009F594B">
            <w:pPr>
              <w:rPr>
                <w:sz w:val="18"/>
                <w:szCs w:val="18"/>
                <w:lang w:eastAsia="en-US"/>
              </w:rPr>
            </w:pPr>
          </w:p>
        </w:tc>
        <w:tc>
          <w:tcPr>
            <w:tcW w:w="3033" w:type="dxa"/>
            <w:tcBorders>
              <w:top w:val="single" w:sz="4" w:space="0" w:color="auto"/>
              <w:left w:val="single" w:sz="4" w:space="0" w:color="auto"/>
              <w:bottom w:val="single" w:sz="4" w:space="0" w:color="auto"/>
              <w:right w:val="single" w:sz="4" w:space="0" w:color="auto"/>
            </w:tcBorders>
            <w:vAlign w:val="center"/>
            <w:hideMark/>
          </w:tcPr>
          <w:p w14:paraId="3971DB65" w14:textId="77777777" w:rsidR="009F594B" w:rsidRDefault="009F594B">
            <w:pPr>
              <w:pStyle w:val="TableStyle"/>
              <w:spacing w:after="0" w:line="240" w:lineRule="auto"/>
              <w:jc w:val="center"/>
              <w:rPr>
                <w:rFonts w:cs="Times New Roman"/>
                <w:sz w:val="18"/>
                <w:szCs w:val="18"/>
              </w:rPr>
            </w:pPr>
            <w:r>
              <w:rPr>
                <w:rFonts w:cs="Times New Roman"/>
                <w:sz w:val="18"/>
                <w:szCs w:val="18"/>
              </w:rPr>
              <w:t>Резерв/дефицит тепловой мощности</w:t>
            </w:r>
          </w:p>
        </w:tc>
        <w:tc>
          <w:tcPr>
            <w:tcW w:w="712" w:type="dxa"/>
            <w:tcBorders>
              <w:top w:val="single" w:sz="4" w:space="0" w:color="auto"/>
              <w:left w:val="single" w:sz="4" w:space="0" w:color="auto"/>
              <w:bottom w:val="single" w:sz="4" w:space="0" w:color="auto"/>
              <w:right w:val="single" w:sz="4" w:space="0" w:color="auto"/>
            </w:tcBorders>
            <w:vAlign w:val="center"/>
            <w:hideMark/>
          </w:tcPr>
          <w:p w14:paraId="5FFA92A6" w14:textId="77777777" w:rsidR="009F594B" w:rsidRDefault="009F594B">
            <w:pPr>
              <w:pStyle w:val="TableStyle"/>
              <w:spacing w:after="0" w:line="240" w:lineRule="auto"/>
              <w:jc w:val="center"/>
              <w:rPr>
                <w:rFonts w:cs="Times New Roman"/>
                <w:sz w:val="18"/>
                <w:szCs w:val="18"/>
              </w:rPr>
            </w:pPr>
            <w:r>
              <w:rPr>
                <w:rFonts w:cs="Times New Roman"/>
                <w:sz w:val="18"/>
                <w:szCs w:val="18"/>
              </w:rPr>
              <w:t>Гкал/ч</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D8C5CB" w14:textId="77777777" w:rsidR="009F594B" w:rsidRDefault="009F594B">
            <w:pPr>
              <w:jc w:val="center"/>
              <w:rPr>
                <w:sz w:val="18"/>
                <w:szCs w:val="18"/>
                <w:lang w:eastAsia="en-US"/>
              </w:rPr>
            </w:pPr>
            <w:r>
              <w:rPr>
                <w:sz w:val="18"/>
                <w:szCs w:val="18"/>
                <w:lang w:eastAsia="en-US"/>
              </w:rPr>
              <w:t>-0,002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28CE44" w14:textId="77777777" w:rsidR="009F594B" w:rsidRDefault="009F594B">
            <w:pPr>
              <w:jc w:val="center"/>
              <w:rPr>
                <w:sz w:val="18"/>
                <w:szCs w:val="18"/>
                <w:lang w:eastAsia="en-US"/>
              </w:rPr>
            </w:pPr>
            <w:r>
              <w:rPr>
                <w:sz w:val="18"/>
                <w:szCs w:val="18"/>
                <w:lang w:eastAsia="en-US"/>
              </w:rPr>
              <w:t>-0,002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D7DF886" w14:textId="77777777" w:rsidR="009F594B" w:rsidRDefault="009F594B">
            <w:pPr>
              <w:jc w:val="center"/>
              <w:rPr>
                <w:sz w:val="18"/>
                <w:szCs w:val="18"/>
                <w:lang w:eastAsia="en-US"/>
              </w:rPr>
            </w:pPr>
            <w:r>
              <w:rPr>
                <w:sz w:val="18"/>
                <w:szCs w:val="18"/>
                <w:lang w:eastAsia="en-US"/>
              </w:rPr>
              <w:t>2,584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4B3DCC9" w14:textId="77777777" w:rsidR="009F594B" w:rsidRDefault="009F594B">
            <w:pPr>
              <w:jc w:val="center"/>
              <w:rPr>
                <w:sz w:val="18"/>
                <w:szCs w:val="18"/>
                <w:lang w:eastAsia="en-US"/>
              </w:rPr>
            </w:pPr>
            <w:r>
              <w:rPr>
                <w:sz w:val="18"/>
                <w:szCs w:val="18"/>
                <w:lang w:eastAsia="en-US"/>
              </w:rPr>
              <w:t>2,587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7329D605" w14:textId="77777777" w:rsidR="009F594B" w:rsidRDefault="009F594B">
            <w:pPr>
              <w:jc w:val="center"/>
              <w:rPr>
                <w:sz w:val="18"/>
                <w:szCs w:val="18"/>
                <w:lang w:eastAsia="en-US"/>
              </w:rPr>
            </w:pPr>
            <w:r>
              <w:rPr>
                <w:sz w:val="18"/>
                <w:szCs w:val="18"/>
                <w:lang w:eastAsia="en-US"/>
              </w:rPr>
              <w:t>2,587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047734" w14:textId="77777777" w:rsidR="009F594B" w:rsidRDefault="009F594B">
            <w:pPr>
              <w:jc w:val="center"/>
              <w:rPr>
                <w:sz w:val="18"/>
                <w:szCs w:val="18"/>
                <w:lang w:eastAsia="en-US"/>
              </w:rPr>
            </w:pPr>
            <w:r>
              <w:rPr>
                <w:sz w:val="18"/>
                <w:szCs w:val="18"/>
                <w:lang w:eastAsia="en-US"/>
              </w:rPr>
              <w:t>2,587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715DC341" w14:textId="77777777" w:rsidR="009F594B" w:rsidRDefault="009F594B">
            <w:pPr>
              <w:jc w:val="center"/>
              <w:rPr>
                <w:sz w:val="18"/>
                <w:szCs w:val="18"/>
                <w:lang w:eastAsia="en-US"/>
              </w:rPr>
            </w:pPr>
            <w:r>
              <w:rPr>
                <w:sz w:val="18"/>
                <w:szCs w:val="18"/>
                <w:lang w:eastAsia="en-US"/>
              </w:rPr>
              <w:t>2,587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188BC0" w14:textId="77777777" w:rsidR="009F594B" w:rsidRDefault="009F594B">
            <w:pPr>
              <w:jc w:val="center"/>
              <w:rPr>
                <w:sz w:val="18"/>
                <w:szCs w:val="18"/>
                <w:lang w:eastAsia="en-US"/>
              </w:rPr>
            </w:pPr>
            <w:r>
              <w:rPr>
                <w:sz w:val="18"/>
                <w:szCs w:val="18"/>
                <w:lang w:eastAsia="en-US"/>
              </w:rPr>
              <w:t>2,587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B61766" w14:textId="77777777" w:rsidR="009F594B" w:rsidRDefault="009F594B">
            <w:pPr>
              <w:jc w:val="center"/>
              <w:rPr>
                <w:sz w:val="18"/>
                <w:szCs w:val="18"/>
                <w:lang w:eastAsia="en-US"/>
              </w:rPr>
            </w:pPr>
            <w:r>
              <w:rPr>
                <w:sz w:val="18"/>
                <w:szCs w:val="18"/>
                <w:lang w:eastAsia="en-US"/>
              </w:rPr>
              <w:t>2,587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AC64F2" w14:textId="77777777" w:rsidR="009F594B" w:rsidRDefault="009F594B">
            <w:pPr>
              <w:jc w:val="center"/>
              <w:rPr>
                <w:sz w:val="18"/>
                <w:szCs w:val="18"/>
                <w:lang w:eastAsia="en-US"/>
              </w:rPr>
            </w:pPr>
            <w:r>
              <w:rPr>
                <w:sz w:val="18"/>
                <w:szCs w:val="18"/>
                <w:lang w:eastAsia="en-US"/>
              </w:rPr>
              <w:t>2,587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55A956EE" w14:textId="77777777" w:rsidR="009F594B" w:rsidRDefault="009F594B">
            <w:pPr>
              <w:jc w:val="center"/>
              <w:rPr>
                <w:sz w:val="18"/>
                <w:szCs w:val="18"/>
                <w:lang w:eastAsia="en-US"/>
              </w:rPr>
            </w:pPr>
            <w:r>
              <w:rPr>
                <w:sz w:val="18"/>
                <w:szCs w:val="18"/>
                <w:lang w:eastAsia="en-US"/>
              </w:rPr>
              <w:t>2,587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5C78B915" w14:textId="77777777" w:rsidR="009F594B" w:rsidRDefault="009F594B">
            <w:pPr>
              <w:jc w:val="center"/>
              <w:rPr>
                <w:sz w:val="18"/>
                <w:szCs w:val="18"/>
                <w:lang w:eastAsia="en-US"/>
              </w:rPr>
            </w:pPr>
            <w:r>
              <w:rPr>
                <w:sz w:val="18"/>
                <w:szCs w:val="18"/>
                <w:lang w:eastAsia="en-US"/>
              </w:rPr>
              <w:t>2,587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61458E" w14:textId="77777777" w:rsidR="009F594B" w:rsidRDefault="009F594B">
            <w:pPr>
              <w:jc w:val="center"/>
              <w:rPr>
                <w:sz w:val="18"/>
                <w:szCs w:val="18"/>
                <w:lang w:eastAsia="en-US"/>
              </w:rPr>
            </w:pPr>
            <w:r>
              <w:rPr>
                <w:sz w:val="18"/>
                <w:szCs w:val="18"/>
                <w:lang w:eastAsia="en-US"/>
              </w:rPr>
              <w:t>2,587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B613C8" w14:textId="77777777" w:rsidR="009F594B" w:rsidRDefault="009F594B">
            <w:pPr>
              <w:jc w:val="center"/>
              <w:rPr>
                <w:sz w:val="18"/>
                <w:szCs w:val="18"/>
                <w:lang w:eastAsia="en-US"/>
              </w:rPr>
            </w:pPr>
            <w:r>
              <w:rPr>
                <w:sz w:val="18"/>
                <w:szCs w:val="18"/>
                <w:lang w:eastAsia="en-US"/>
              </w:rPr>
              <w:t>2,587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821A62A" w14:textId="77777777" w:rsidR="009F594B" w:rsidRDefault="009F594B">
            <w:pPr>
              <w:jc w:val="center"/>
              <w:rPr>
                <w:sz w:val="18"/>
                <w:szCs w:val="18"/>
                <w:lang w:eastAsia="en-US"/>
              </w:rPr>
            </w:pPr>
            <w:r>
              <w:rPr>
                <w:sz w:val="18"/>
                <w:szCs w:val="18"/>
                <w:lang w:eastAsia="en-US"/>
              </w:rPr>
              <w:t>2,587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F0702D" w14:textId="77777777" w:rsidR="009F594B" w:rsidRDefault="009F594B">
            <w:pPr>
              <w:jc w:val="center"/>
              <w:rPr>
                <w:sz w:val="18"/>
                <w:szCs w:val="18"/>
                <w:lang w:eastAsia="en-US"/>
              </w:rPr>
            </w:pPr>
            <w:r>
              <w:rPr>
                <w:sz w:val="18"/>
                <w:szCs w:val="18"/>
                <w:lang w:eastAsia="en-US"/>
              </w:rPr>
              <w:t>2,587</w:t>
            </w:r>
          </w:p>
        </w:tc>
      </w:tr>
      <w:tr w:rsidR="009F594B" w14:paraId="2E8795F9" w14:textId="77777777" w:rsidTr="00D97003">
        <w:tc>
          <w:tcPr>
            <w:tcW w:w="0" w:type="auto"/>
            <w:vMerge/>
            <w:tcBorders>
              <w:top w:val="single" w:sz="4" w:space="0" w:color="auto"/>
              <w:left w:val="single" w:sz="4" w:space="0" w:color="auto"/>
              <w:bottom w:val="single" w:sz="4" w:space="0" w:color="auto"/>
              <w:right w:val="single" w:sz="4" w:space="0" w:color="auto"/>
            </w:tcBorders>
            <w:vAlign w:val="center"/>
            <w:hideMark/>
          </w:tcPr>
          <w:p w14:paraId="7C853EC3" w14:textId="77777777" w:rsidR="009F594B" w:rsidRDefault="009F594B">
            <w:pPr>
              <w:rPr>
                <w:color w:val="000000"/>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EC5CB55" w14:textId="77777777" w:rsidR="009F594B" w:rsidRDefault="009F594B">
            <w:pPr>
              <w:rPr>
                <w:sz w:val="18"/>
                <w:szCs w:val="18"/>
                <w:lang w:eastAsia="en-US"/>
              </w:rPr>
            </w:pPr>
          </w:p>
        </w:tc>
        <w:tc>
          <w:tcPr>
            <w:tcW w:w="3033" w:type="dxa"/>
            <w:tcBorders>
              <w:top w:val="single" w:sz="4" w:space="0" w:color="auto"/>
              <w:left w:val="single" w:sz="4" w:space="0" w:color="auto"/>
              <w:bottom w:val="single" w:sz="4" w:space="0" w:color="auto"/>
              <w:right w:val="single" w:sz="4" w:space="0" w:color="auto"/>
            </w:tcBorders>
            <w:vAlign w:val="center"/>
            <w:hideMark/>
          </w:tcPr>
          <w:p w14:paraId="25164589" w14:textId="77777777" w:rsidR="009F594B" w:rsidRDefault="009F594B">
            <w:pPr>
              <w:pStyle w:val="TableStyle"/>
              <w:spacing w:after="0" w:line="240" w:lineRule="auto"/>
              <w:jc w:val="center"/>
              <w:rPr>
                <w:rFonts w:cs="Times New Roman"/>
                <w:sz w:val="18"/>
                <w:szCs w:val="18"/>
              </w:rPr>
            </w:pPr>
            <w:r>
              <w:rPr>
                <w:rFonts w:cs="Times New Roman"/>
                <w:sz w:val="18"/>
                <w:szCs w:val="18"/>
              </w:rPr>
              <w:t>Располагаемая тепловая мощность нетто (с учетом затрат на собственные нужды) при аварийном выводе самого мощного котла</w:t>
            </w:r>
          </w:p>
        </w:tc>
        <w:tc>
          <w:tcPr>
            <w:tcW w:w="712" w:type="dxa"/>
            <w:tcBorders>
              <w:top w:val="single" w:sz="4" w:space="0" w:color="auto"/>
              <w:left w:val="single" w:sz="4" w:space="0" w:color="auto"/>
              <w:bottom w:val="single" w:sz="4" w:space="0" w:color="auto"/>
              <w:right w:val="single" w:sz="4" w:space="0" w:color="auto"/>
            </w:tcBorders>
            <w:vAlign w:val="center"/>
            <w:hideMark/>
          </w:tcPr>
          <w:p w14:paraId="62766173" w14:textId="77777777" w:rsidR="009F594B" w:rsidRDefault="009F594B">
            <w:pPr>
              <w:pStyle w:val="TableStyle"/>
              <w:spacing w:after="0" w:line="240" w:lineRule="auto"/>
              <w:jc w:val="center"/>
              <w:rPr>
                <w:rFonts w:cs="Times New Roman"/>
                <w:sz w:val="18"/>
                <w:szCs w:val="18"/>
              </w:rPr>
            </w:pPr>
            <w:r>
              <w:rPr>
                <w:rFonts w:cs="Times New Roman"/>
                <w:sz w:val="18"/>
                <w:szCs w:val="18"/>
              </w:rPr>
              <w:t>Гкал/ч</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8559F5" w14:textId="77777777" w:rsidR="009F594B" w:rsidRDefault="009F594B">
            <w:pPr>
              <w:jc w:val="center"/>
              <w:rPr>
                <w:sz w:val="18"/>
                <w:szCs w:val="18"/>
                <w:lang w:eastAsia="en-US"/>
              </w:rPr>
            </w:pPr>
            <w:r>
              <w:rPr>
                <w:sz w:val="18"/>
                <w:szCs w:val="18"/>
                <w:lang w:eastAsia="en-US"/>
              </w:rPr>
              <w:t>0,829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D8FC67" w14:textId="77777777" w:rsidR="009F594B" w:rsidRDefault="009F594B">
            <w:pPr>
              <w:jc w:val="center"/>
              <w:rPr>
                <w:sz w:val="18"/>
                <w:szCs w:val="18"/>
                <w:lang w:eastAsia="en-US"/>
              </w:rPr>
            </w:pPr>
            <w:r>
              <w:rPr>
                <w:sz w:val="18"/>
                <w:szCs w:val="18"/>
                <w:lang w:eastAsia="en-US"/>
              </w:rPr>
              <w:t>0,829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1F579A37" w14:textId="77777777" w:rsidR="009F594B" w:rsidRDefault="009F594B">
            <w:pPr>
              <w:jc w:val="center"/>
              <w:rPr>
                <w:sz w:val="18"/>
                <w:szCs w:val="18"/>
                <w:lang w:eastAsia="en-US"/>
              </w:rPr>
            </w:pPr>
            <w:r>
              <w:rPr>
                <w:sz w:val="18"/>
                <w:szCs w:val="18"/>
                <w:lang w:eastAsia="en-US"/>
              </w:rPr>
              <w:t>3,224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C3FC8E" w14:textId="77777777" w:rsidR="009F594B" w:rsidRDefault="009F594B">
            <w:pPr>
              <w:jc w:val="center"/>
              <w:rPr>
                <w:sz w:val="18"/>
                <w:szCs w:val="18"/>
                <w:lang w:eastAsia="en-US"/>
              </w:rPr>
            </w:pPr>
            <w:r>
              <w:rPr>
                <w:sz w:val="18"/>
                <w:szCs w:val="18"/>
                <w:lang w:eastAsia="en-US"/>
              </w:rPr>
              <w:t>3,224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BCD15A" w14:textId="77777777" w:rsidR="009F594B" w:rsidRDefault="009F594B">
            <w:pPr>
              <w:jc w:val="center"/>
              <w:rPr>
                <w:sz w:val="18"/>
                <w:szCs w:val="18"/>
                <w:lang w:eastAsia="en-US"/>
              </w:rPr>
            </w:pPr>
            <w:r>
              <w:rPr>
                <w:sz w:val="18"/>
                <w:szCs w:val="18"/>
                <w:lang w:eastAsia="en-US"/>
              </w:rPr>
              <w:t>3,224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B8525F" w14:textId="77777777" w:rsidR="009F594B" w:rsidRDefault="009F594B">
            <w:pPr>
              <w:jc w:val="center"/>
              <w:rPr>
                <w:sz w:val="18"/>
                <w:szCs w:val="18"/>
                <w:lang w:eastAsia="en-US"/>
              </w:rPr>
            </w:pPr>
            <w:r>
              <w:rPr>
                <w:sz w:val="18"/>
                <w:szCs w:val="18"/>
                <w:lang w:eastAsia="en-US"/>
              </w:rPr>
              <w:t>3,224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3CD6D6" w14:textId="77777777" w:rsidR="009F594B" w:rsidRDefault="009F594B">
            <w:pPr>
              <w:jc w:val="center"/>
              <w:rPr>
                <w:sz w:val="18"/>
                <w:szCs w:val="18"/>
                <w:lang w:eastAsia="en-US"/>
              </w:rPr>
            </w:pPr>
            <w:r>
              <w:rPr>
                <w:sz w:val="18"/>
                <w:szCs w:val="18"/>
                <w:lang w:eastAsia="en-US"/>
              </w:rPr>
              <w:t>3,224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0A9ECB" w14:textId="77777777" w:rsidR="009F594B" w:rsidRDefault="009F594B">
            <w:pPr>
              <w:jc w:val="center"/>
              <w:rPr>
                <w:sz w:val="18"/>
                <w:szCs w:val="18"/>
                <w:lang w:eastAsia="en-US"/>
              </w:rPr>
            </w:pPr>
            <w:r>
              <w:rPr>
                <w:sz w:val="18"/>
                <w:szCs w:val="18"/>
                <w:lang w:eastAsia="en-US"/>
              </w:rPr>
              <w:t>3,224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7A9D6C" w14:textId="77777777" w:rsidR="009F594B" w:rsidRDefault="009F594B">
            <w:pPr>
              <w:jc w:val="center"/>
              <w:rPr>
                <w:sz w:val="18"/>
                <w:szCs w:val="18"/>
                <w:lang w:eastAsia="en-US"/>
              </w:rPr>
            </w:pPr>
            <w:r>
              <w:rPr>
                <w:sz w:val="18"/>
                <w:szCs w:val="18"/>
                <w:lang w:eastAsia="en-US"/>
              </w:rPr>
              <w:t>3,224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20F6239C" w14:textId="77777777" w:rsidR="009F594B" w:rsidRDefault="009F594B">
            <w:pPr>
              <w:jc w:val="center"/>
              <w:rPr>
                <w:sz w:val="18"/>
                <w:szCs w:val="18"/>
                <w:lang w:eastAsia="en-US"/>
              </w:rPr>
            </w:pPr>
            <w:r>
              <w:rPr>
                <w:sz w:val="18"/>
                <w:szCs w:val="18"/>
                <w:lang w:eastAsia="en-US"/>
              </w:rPr>
              <w:t>3,224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C0D650" w14:textId="77777777" w:rsidR="009F594B" w:rsidRDefault="009F594B">
            <w:pPr>
              <w:jc w:val="center"/>
              <w:rPr>
                <w:sz w:val="18"/>
                <w:szCs w:val="18"/>
                <w:lang w:eastAsia="en-US"/>
              </w:rPr>
            </w:pPr>
            <w:r>
              <w:rPr>
                <w:sz w:val="18"/>
                <w:szCs w:val="18"/>
                <w:lang w:eastAsia="en-US"/>
              </w:rPr>
              <w:t>3,224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EA8F36" w14:textId="77777777" w:rsidR="009F594B" w:rsidRDefault="009F594B">
            <w:pPr>
              <w:jc w:val="center"/>
              <w:rPr>
                <w:sz w:val="18"/>
                <w:szCs w:val="18"/>
                <w:lang w:eastAsia="en-US"/>
              </w:rPr>
            </w:pPr>
            <w:r>
              <w:rPr>
                <w:sz w:val="18"/>
                <w:szCs w:val="18"/>
                <w:lang w:eastAsia="en-US"/>
              </w:rPr>
              <w:t>3,224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84BD6C" w14:textId="77777777" w:rsidR="009F594B" w:rsidRDefault="009F594B">
            <w:pPr>
              <w:jc w:val="center"/>
              <w:rPr>
                <w:sz w:val="18"/>
                <w:szCs w:val="18"/>
                <w:lang w:eastAsia="en-US"/>
              </w:rPr>
            </w:pPr>
            <w:r>
              <w:rPr>
                <w:sz w:val="18"/>
                <w:szCs w:val="18"/>
                <w:lang w:eastAsia="en-US"/>
              </w:rPr>
              <w:t>3,224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63918E" w14:textId="77777777" w:rsidR="009F594B" w:rsidRDefault="009F594B">
            <w:pPr>
              <w:jc w:val="center"/>
              <w:rPr>
                <w:sz w:val="18"/>
                <w:szCs w:val="18"/>
                <w:lang w:eastAsia="en-US"/>
              </w:rPr>
            </w:pPr>
            <w:r>
              <w:rPr>
                <w:sz w:val="18"/>
                <w:szCs w:val="18"/>
                <w:lang w:eastAsia="en-US"/>
              </w:rPr>
              <w:t>3,224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3CCB3" w14:textId="77777777" w:rsidR="009F594B" w:rsidRDefault="009F594B">
            <w:pPr>
              <w:jc w:val="center"/>
              <w:rPr>
                <w:sz w:val="18"/>
                <w:szCs w:val="18"/>
                <w:lang w:eastAsia="en-US"/>
              </w:rPr>
            </w:pPr>
            <w:r>
              <w:rPr>
                <w:sz w:val="18"/>
                <w:szCs w:val="18"/>
                <w:lang w:eastAsia="en-US"/>
              </w:rPr>
              <w:t>3,224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60E03E" w14:textId="77777777" w:rsidR="009F594B" w:rsidRDefault="009F594B">
            <w:pPr>
              <w:jc w:val="center"/>
              <w:rPr>
                <w:sz w:val="18"/>
                <w:szCs w:val="18"/>
                <w:lang w:eastAsia="en-US"/>
              </w:rPr>
            </w:pPr>
            <w:r>
              <w:rPr>
                <w:sz w:val="18"/>
                <w:szCs w:val="18"/>
                <w:lang w:eastAsia="en-US"/>
              </w:rPr>
              <w:t>3,224</w:t>
            </w:r>
          </w:p>
        </w:tc>
      </w:tr>
      <w:tr w:rsidR="009F594B" w14:paraId="342EEEE9" w14:textId="77777777" w:rsidTr="00D97003">
        <w:tc>
          <w:tcPr>
            <w:tcW w:w="0" w:type="auto"/>
            <w:vMerge/>
            <w:tcBorders>
              <w:top w:val="single" w:sz="4" w:space="0" w:color="auto"/>
              <w:left w:val="single" w:sz="4" w:space="0" w:color="auto"/>
              <w:bottom w:val="single" w:sz="4" w:space="0" w:color="auto"/>
              <w:right w:val="single" w:sz="4" w:space="0" w:color="auto"/>
            </w:tcBorders>
            <w:vAlign w:val="center"/>
            <w:hideMark/>
          </w:tcPr>
          <w:p w14:paraId="22913711" w14:textId="77777777" w:rsidR="009F594B" w:rsidRDefault="009F594B">
            <w:pPr>
              <w:rPr>
                <w:color w:val="000000"/>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7FA5733" w14:textId="77777777" w:rsidR="009F594B" w:rsidRDefault="009F594B">
            <w:pPr>
              <w:rPr>
                <w:sz w:val="18"/>
                <w:szCs w:val="18"/>
                <w:lang w:eastAsia="en-US"/>
              </w:rPr>
            </w:pPr>
          </w:p>
        </w:tc>
        <w:tc>
          <w:tcPr>
            <w:tcW w:w="3033" w:type="dxa"/>
            <w:tcBorders>
              <w:top w:val="single" w:sz="4" w:space="0" w:color="auto"/>
              <w:left w:val="single" w:sz="4" w:space="0" w:color="auto"/>
              <w:bottom w:val="single" w:sz="4" w:space="0" w:color="auto"/>
              <w:right w:val="single" w:sz="4" w:space="0" w:color="auto"/>
            </w:tcBorders>
            <w:vAlign w:val="center"/>
            <w:hideMark/>
          </w:tcPr>
          <w:p w14:paraId="19F01912" w14:textId="77777777" w:rsidR="009F594B" w:rsidRDefault="009F594B">
            <w:pPr>
              <w:pStyle w:val="TableStyle"/>
              <w:spacing w:after="0" w:line="240" w:lineRule="auto"/>
              <w:jc w:val="center"/>
              <w:rPr>
                <w:rFonts w:cs="Times New Roman"/>
                <w:sz w:val="18"/>
                <w:szCs w:val="18"/>
              </w:rPr>
            </w:pPr>
            <w:r>
              <w:rPr>
                <w:rFonts w:cs="Times New Roman"/>
                <w:sz w:val="18"/>
                <w:szCs w:val="18"/>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712" w:type="dxa"/>
            <w:tcBorders>
              <w:top w:val="single" w:sz="4" w:space="0" w:color="auto"/>
              <w:left w:val="single" w:sz="4" w:space="0" w:color="auto"/>
              <w:bottom w:val="single" w:sz="4" w:space="0" w:color="auto"/>
              <w:right w:val="single" w:sz="4" w:space="0" w:color="auto"/>
            </w:tcBorders>
            <w:vAlign w:val="center"/>
            <w:hideMark/>
          </w:tcPr>
          <w:p w14:paraId="2AFE7D57" w14:textId="77777777" w:rsidR="009F594B" w:rsidRDefault="009F594B">
            <w:pPr>
              <w:pStyle w:val="TableStyle"/>
              <w:spacing w:after="0" w:line="240" w:lineRule="auto"/>
              <w:jc w:val="center"/>
              <w:rPr>
                <w:rFonts w:cs="Times New Roman"/>
                <w:sz w:val="18"/>
                <w:szCs w:val="18"/>
              </w:rPr>
            </w:pPr>
            <w:r>
              <w:rPr>
                <w:rFonts w:cs="Times New Roman"/>
                <w:sz w:val="18"/>
                <w:szCs w:val="18"/>
              </w:rPr>
              <w:t>Гкал/ч</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1B361F" w14:textId="77777777" w:rsidR="009F594B" w:rsidRDefault="009F594B">
            <w:pPr>
              <w:jc w:val="center"/>
              <w:rPr>
                <w:sz w:val="18"/>
                <w:szCs w:val="18"/>
                <w:lang w:eastAsia="en-US"/>
              </w:rPr>
            </w:pPr>
            <w:r>
              <w:rPr>
                <w:sz w:val="18"/>
                <w:szCs w:val="18"/>
                <w:lang w:eastAsia="en-US"/>
              </w:rPr>
              <w:t>0,692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F7E9A0" w14:textId="77777777" w:rsidR="009F594B" w:rsidRDefault="009F594B">
            <w:pPr>
              <w:jc w:val="center"/>
              <w:rPr>
                <w:sz w:val="18"/>
                <w:szCs w:val="18"/>
                <w:lang w:eastAsia="en-US"/>
              </w:rPr>
            </w:pPr>
            <w:r>
              <w:rPr>
                <w:sz w:val="18"/>
                <w:szCs w:val="18"/>
                <w:lang w:eastAsia="en-US"/>
              </w:rPr>
              <w:t>0,692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CA78F6" w14:textId="77777777" w:rsidR="009F594B" w:rsidRDefault="009F594B">
            <w:pPr>
              <w:jc w:val="center"/>
              <w:rPr>
                <w:sz w:val="18"/>
                <w:szCs w:val="18"/>
                <w:lang w:eastAsia="en-US"/>
              </w:rPr>
            </w:pPr>
            <w:r>
              <w:rPr>
                <w:sz w:val="18"/>
                <w:szCs w:val="18"/>
                <w:lang w:eastAsia="en-US"/>
              </w:rPr>
              <w:t>3,092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8F7BCA" w14:textId="77777777" w:rsidR="009F594B" w:rsidRDefault="009F594B">
            <w:pPr>
              <w:jc w:val="center"/>
              <w:rPr>
                <w:sz w:val="18"/>
                <w:szCs w:val="18"/>
                <w:lang w:eastAsia="en-US"/>
              </w:rPr>
            </w:pPr>
            <w:r>
              <w:rPr>
                <w:sz w:val="18"/>
                <w:szCs w:val="18"/>
                <w:lang w:eastAsia="en-US"/>
              </w:rPr>
              <w:t>3,096</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8CC920" w14:textId="77777777" w:rsidR="009F594B" w:rsidRDefault="009F594B">
            <w:pPr>
              <w:jc w:val="center"/>
              <w:rPr>
                <w:sz w:val="18"/>
                <w:szCs w:val="18"/>
                <w:lang w:eastAsia="en-US"/>
              </w:rPr>
            </w:pPr>
            <w:r>
              <w:rPr>
                <w:sz w:val="18"/>
                <w:szCs w:val="18"/>
                <w:lang w:eastAsia="en-US"/>
              </w:rPr>
              <w:t>3,096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0CBB2C" w14:textId="77777777" w:rsidR="009F594B" w:rsidRDefault="009F594B">
            <w:pPr>
              <w:jc w:val="center"/>
              <w:rPr>
                <w:sz w:val="18"/>
                <w:szCs w:val="18"/>
                <w:lang w:eastAsia="en-US"/>
              </w:rPr>
            </w:pPr>
            <w:r>
              <w:rPr>
                <w:sz w:val="18"/>
                <w:szCs w:val="18"/>
                <w:lang w:eastAsia="en-US"/>
              </w:rPr>
              <w:t>3,096</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756C36" w14:textId="77777777" w:rsidR="009F594B" w:rsidRDefault="009F594B">
            <w:pPr>
              <w:jc w:val="center"/>
              <w:rPr>
                <w:sz w:val="18"/>
                <w:szCs w:val="18"/>
                <w:lang w:eastAsia="en-US"/>
              </w:rPr>
            </w:pPr>
            <w:r>
              <w:rPr>
                <w:sz w:val="18"/>
                <w:szCs w:val="18"/>
                <w:lang w:eastAsia="en-US"/>
              </w:rPr>
              <w:t>3,096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C53CAA" w14:textId="77777777" w:rsidR="009F594B" w:rsidRDefault="009F594B">
            <w:pPr>
              <w:jc w:val="center"/>
              <w:rPr>
                <w:sz w:val="18"/>
                <w:szCs w:val="18"/>
                <w:lang w:eastAsia="en-US"/>
              </w:rPr>
            </w:pPr>
            <w:r>
              <w:rPr>
                <w:sz w:val="18"/>
                <w:szCs w:val="18"/>
                <w:lang w:eastAsia="en-US"/>
              </w:rPr>
              <w:t>3,096</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B53913" w14:textId="77777777" w:rsidR="009F594B" w:rsidRDefault="009F594B">
            <w:pPr>
              <w:jc w:val="center"/>
              <w:rPr>
                <w:sz w:val="18"/>
                <w:szCs w:val="18"/>
                <w:lang w:eastAsia="en-US"/>
              </w:rPr>
            </w:pPr>
            <w:r>
              <w:rPr>
                <w:sz w:val="18"/>
                <w:szCs w:val="18"/>
                <w:lang w:eastAsia="en-US"/>
              </w:rPr>
              <w:t>3,096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5B5649" w14:textId="77777777" w:rsidR="009F594B" w:rsidRDefault="009F594B">
            <w:pPr>
              <w:jc w:val="center"/>
              <w:rPr>
                <w:sz w:val="18"/>
                <w:szCs w:val="18"/>
                <w:lang w:eastAsia="en-US"/>
              </w:rPr>
            </w:pPr>
            <w:r>
              <w:rPr>
                <w:sz w:val="18"/>
                <w:szCs w:val="18"/>
                <w:lang w:eastAsia="en-US"/>
              </w:rPr>
              <w:t>3,096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09F3D4" w14:textId="77777777" w:rsidR="009F594B" w:rsidRDefault="009F594B">
            <w:pPr>
              <w:jc w:val="center"/>
              <w:rPr>
                <w:sz w:val="18"/>
                <w:szCs w:val="18"/>
                <w:lang w:eastAsia="en-US"/>
              </w:rPr>
            </w:pPr>
            <w:r>
              <w:rPr>
                <w:sz w:val="18"/>
                <w:szCs w:val="18"/>
                <w:lang w:eastAsia="en-US"/>
              </w:rPr>
              <w:t>3,096</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DBE687" w14:textId="77777777" w:rsidR="009F594B" w:rsidRDefault="009F594B">
            <w:pPr>
              <w:jc w:val="center"/>
              <w:rPr>
                <w:sz w:val="18"/>
                <w:szCs w:val="18"/>
                <w:lang w:eastAsia="en-US"/>
              </w:rPr>
            </w:pPr>
            <w:r>
              <w:rPr>
                <w:sz w:val="18"/>
                <w:szCs w:val="18"/>
                <w:lang w:eastAsia="en-US"/>
              </w:rPr>
              <w:t>3,096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27B311" w14:textId="77777777" w:rsidR="009F594B" w:rsidRDefault="009F594B">
            <w:pPr>
              <w:jc w:val="center"/>
              <w:rPr>
                <w:sz w:val="18"/>
                <w:szCs w:val="18"/>
                <w:lang w:eastAsia="en-US"/>
              </w:rPr>
            </w:pPr>
            <w:r>
              <w:rPr>
                <w:sz w:val="18"/>
                <w:szCs w:val="18"/>
                <w:lang w:eastAsia="en-US"/>
              </w:rPr>
              <w:t>3,096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0D6DD8" w14:textId="77777777" w:rsidR="009F594B" w:rsidRDefault="009F594B">
            <w:pPr>
              <w:jc w:val="center"/>
              <w:rPr>
                <w:sz w:val="18"/>
                <w:szCs w:val="18"/>
                <w:lang w:eastAsia="en-US"/>
              </w:rPr>
            </w:pPr>
            <w:r>
              <w:rPr>
                <w:sz w:val="18"/>
                <w:szCs w:val="18"/>
                <w:lang w:eastAsia="en-US"/>
              </w:rPr>
              <w:t>3,096</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3BA2B4" w14:textId="77777777" w:rsidR="009F594B" w:rsidRDefault="009F594B">
            <w:pPr>
              <w:jc w:val="center"/>
              <w:rPr>
                <w:sz w:val="18"/>
                <w:szCs w:val="18"/>
                <w:lang w:eastAsia="en-US"/>
              </w:rPr>
            </w:pPr>
            <w:r>
              <w:rPr>
                <w:sz w:val="18"/>
                <w:szCs w:val="18"/>
                <w:lang w:eastAsia="en-US"/>
              </w:rPr>
              <w:t>3,096</w:t>
            </w:r>
          </w:p>
        </w:tc>
        <w:tc>
          <w:tcPr>
            <w:tcW w:w="567" w:type="dxa"/>
            <w:tcBorders>
              <w:top w:val="single" w:sz="4" w:space="0" w:color="auto"/>
              <w:left w:val="single" w:sz="4" w:space="0" w:color="auto"/>
              <w:bottom w:val="single" w:sz="4" w:space="0" w:color="auto"/>
              <w:right w:val="single" w:sz="4" w:space="0" w:color="auto"/>
            </w:tcBorders>
            <w:vAlign w:val="center"/>
            <w:hideMark/>
          </w:tcPr>
          <w:p w14:paraId="4ADDA5D0" w14:textId="77777777" w:rsidR="009F594B" w:rsidRDefault="009F594B">
            <w:pPr>
              <w:jc w:val="center"/>
              <w:rPr>
                <w:sz w:val="18"/>
                <w:szCs w:val="18"/>
                <w:lang w:eastAsia="en-US"/>
              </w:rPr>
            </w:pPr>
            <w:r>
              <w:rPr>
                <w:sz w:val="18"/>
                <w:szCs w:val="18"/>
                <w:lang w:eastAsia="en-US"/>
              </w:rPr>
              <w:t>3,096</w:t>
            </w:r>
          </w:p>
        </w:tc>
        <w:bookmarkEnd w:id="43"/>
      </w:tr>
    </w:tbl>
    <w:p w14:paraId="3597474A" w14:textId="77777777" w:rsidR="003F3C82" w:rsidRPr="002910CF" w:rsidRDefault="003F3C82" w:rsidP="003F3C82">
      <w:pPr>
        <w:pStyle w:val="af9"/>
        <w:ind w:right="253"/>
      </w:pPr>
    </w:p>
    <w:p w14:paraId="0796ADF0" w14:textId="77777777" w:rsidR="003F3C82" w:rsidRPr="002910CF" w:rsidRDefault="003F3C82" w:rsidP="003F3C82">
      <w:pPr>
        <w:pStyle w:val="af9"/>
        <w:ind w:right="253"/>
        <w:sectPr w:rsidR="003F3C82" w:rsidRPr="002910CF" w:rsidSect="002F1AC4">
          <w:pgSz w:w="16838" w:h="11906" w:orient="landscape"/>
          <w:pgMar w:top="1134" w:right="567" w:bottom="1134" w:left="1134" w:header="708" w:footer="708" w:gutter="0"/>
          <w:cols w:space="708"/>
          <w:titlePg/>
          <w:docGrid w:linePitch="360"/>
        </w:sectPr>
      </w:pPr>
    </w:p>
    <w:p w14:paraId="3A9B91AD" w14:textId="77777777" w:rsidR="001F6487" w:rsidRDefault="001F6487" w:rsidP="00A65DAE">
      <w:pPr>
        <w:pStyle w:val="24"/>
        <w:numPr>
          <w:ilvl w:val="1"/>
          <w:numId w:val="39"/>
        </w:numPr>
        <w:ind w:left="0" w:firstLine="567"/>
      </w:pPr>
      <w:bookmarkStart w:id="44" w:name="_Toc160911976"/>
      <w:bookmarkStart w:id="45" w:name="_Toc176356594"/>
      <w:r>
        <w:lastRenderedPageBreak/>
        <w:t>П</w:t>
      </w:r>
      <w:r w:rsidRPr="00864FE5">
        <w:t>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bookmarkEnd w:id="44"/>
      <w:bookmarkEnd w:id="45"/>
      <w:r w:rsidRPr="00864FE5">
        <w:t xml:space="preserve">   </w:t>
      </w:r>
    </w:p>
    <w:p w14:paraId="7D306A3E" w14:textId="77777777" w:rsidR="00FC17ED" w:rsidRDefault="0058009E" w:rsidP="00FC17ED">
      <w:pPr>
        <w:pStyle w:val="Af7"/>
      </w:pPr>
      <w:r w:rsidRPr="0058009E">
        <w:t>Зоны действия источников тепловой энергии, расположенных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на территории муниципального образования отсутс</w:t>
      </w:r>
      <w:r>
        <w:t>т</w:t>
      </w:r>
      <w:r w:rsidRPr="0058009E">
        <w:t>вуют</w:t>
      </w:r>
      <w:r>
        <w:t>.</w:t>
      </w:r>
    </w:p>
    <w:p w14:paraId="4568C8E8" w14:textId="77777777" w:rsidR="001F6487" w:rsidRDefault="001F6487" w:rsidP="00A65DAE">
      <w:pPr>
        <w:pStyle w:val="24"/>
        <w:numPr>
          <w:ilvl w:val="1"/>
          <w:numId w:val="39"/>
        </w:numPr>
        <w:ind w:left="0" w:firstLine="567"/>
      </w:pPr>
      <w:bookmarkStart w:id="46" w:name="_Toc160911977"/>
      <w:bookmarkStart w:id="47" w:name="_Toc176356595"/>
      <w:r w:rsidRPr="00864FE5">
        <w:t>Радиус эффективного теплоснабжения, определяемый в соответствии с методическими указаниями по разработке схем теплоснабжения</w:t>
      </w:r>
      <w:bookmarkEnd w:id="46"/>
      <w:bookmarkEnd w:id="47"/>
    </w:p>
    <w:p w14:paraId="5FF033D6" w14:textId="77777777" w:rsidR="000A7CD5" w:rsidRDefault="000A7CD5" w:rsidP="000A7CD5">
      <w:pPr>
        <w:pStyle w:val="Af7"/>
      </w:pPr>
      <w:r>
        <w:t xml:space="preserve">Радиус эффективного теплоснабжения - максимальное расстояние от </w:t>
      </w:r>
      <w:proofErr w:type="spellStart"/>
      <w:r>
        <w:t>теплопотребляющей</w:t>
      </w:r>
      <w:proofErr w:type="spellEnd"/>
      <w:r>
        <w:t xml:space="preserve"> установки до ближайшего источника тепловой энергии в системе теплоснабжения, при превышении которого, подключение </w:t>
      </w:r>
      <w:proofErr w:type="spellStart"/>
      <w:r>
        <w:t>теплопотребляющей</w:t>
      </w:r>
      <w:proofErr w:type="spellEnd"/>
      <w:r>
        <w:t xml:space="preserve"> установки к данной системе теплоснабжения нецелесообразно по причине увеличения совокупных расходов в системе теплоснабжения.</w:t>
      </w:r>
    </w:p>
    <w:p w14:paraId="1D01847E" w14:textId="77777777" w:rsidR="000A7CD5" w:rsidRDefault="000A7CD5" w:rsidP="000A7CD5">
      <w:pPr>
        <w:pStyle w:val="Af7"/>
      </w:pPr>
      <w:r>
        <w:t>Подключение дополнительной тепловой нагрузки с увеличением радиуса действия источника тепловой энергии приводит к возрастанию затрат на производство и транспорт тепловой энергии и одновременно к увеличению доходов от дополнительного объема ее реализации. Радиус эффективного теплоснабжения представляет собой то расстояние, при котором увеличение доходов равно по величине возрастанию затрат. Для действующих источников тепловой энергии это означает, что удельные затраты (на единицу отпущенной потребителям тепловой энергии) являются минимальными.</w:t>
      </w:r>
    </w:p>
    <w:p w14:paraId="5E4490E4" w14:textId="77777777" w:rsidR="000A7CD5" w:rsidRDefault="000A7CD5" w:rsidP="000A7CD5">
      <w:pPr>
        <w:pStyle w:val="Af7"/>
      </w:pPr>
      <w:r>
        <w:t xml:space="preserve">Расчёт эффективного радиуса теплоснабжения для источника тепловой энергии </w:t>
      </w:r>
      <w:r w:rsidR="00D77A31">
        <w:t>представлен в таблиц</w:t>
      </w:r>
      <w:r w:rsidR="00EF0562">
        <w:t>ах</w:t>
      </w:r>
      <w:r w:rsidR="00D77A31">
        <w:t xml:space="preserve"> 8</w:t>
      </w:r>
      <w:r w:rsidR="00C12267">
        <w:t xml:space="preserve"> – 9.</w:t>
      </w:r>
    </w:p>
    <w:p w14:paraId="077760BC" w14:textId="77777777" w:rsidR="00D77A31" w:rsidRDefault="00D77A31" w:rsidP="000A7CD5">
      <w:pPr>
        <w:pStyle w:val="Af7"/>
        <w:sectPr w:rsidR="00D77A31" w:rsidSect="002F1AC4">
          <w:pgSz w:w="11906" w:h="16838"/>
          <w:pgMar w:top="1134" w:right="567" w:bottom="1134" w:left="1134" w:header="709" w:footer="709" w:gutter="0"/>
          <w:cols w:space="708"/>
          <w:titlePg/>
          <w:docGrid w:linePitch="360"/>
        </w:sectPr>
      </w:pPr>
    </w:p>
    <w:p w14:paraId="09C6C0FA" w14:textId="77777777" w:rsidR="009B2AEB" w:rsidRPr="00C3390E" w:rsidRDefault="00D77A31" w:rsidP="009B2AEB">
      <w:pPr>
        <w:pStyle w:val="af9"/>
      </w:pPr>
      <w:r>
        <w:lastRenderedPageBreak/>
        <w:t xml:space="preserve">Таблица 8. </w:t>
      </w:r>
      <w:r w:rsidR="003E62BB" w:rsidRPr="003E62BB">
        <w:t>Результаты расчетов радиусов эффективного теплоснабжения. Критерий №1</w:t>
      </w:r>
    </w:p>
    <w:tbl>
      <w:tblPr>
        <w:tblStyle w:val="aff0"/>
        <w:tblW w:w="14596" w:type="dxa"/>
        <w:tblLook w:val="04A0" w:firstRow="1" w:lastRow="0" w:firstColumn="1" w:lastColumn="0" w:noHBand="0" w:noVBand="1"/>
      </w:tblPr>
      <w:tblGrid>
        <w:gridCol w:w="988"/>
        <w:gridCol w:w="1413"/>
        <w:gridCol w:w="1161"/>
        <w:gridCol w:w="2213"/>
        <w:gridCol w:w="1463"/>
        <w:gridCol w:w="1463"/>
        <w:gridCol w:w="1413"/>
        <w:gridCol w:w="1413"/>
        <w:gridCol w:w="1413"/>
        <w:gridCol w:w="1656"/>
      </w:tblGrid>
      <w:tr w:rsidR="009B7EA6" w:rsidRPr="00066E24" w14:paraId="46FEB1C9" w14:textId="77777777" w:rsidTr="00922048">
        <w:trPr>
          <w:tblHeader/>
        </w:trPr>
        <w:tc>
          <w:tcPr>
            <w:tcW w:w="988" w:type="dxa"/>
            <w:tcMar>
              <w:left w:w="0" w:type="dxa"/>
              <w:right w:w="0" w:type="dxa"/>
            </w:tcMar>
            <w:vAlign w:val="center"/>
          </w:tcPr>
          <w:p w14:paraId="28E5DE89" w14:textId="77777777" w:rsidR="009B7EA6" w:rsidRPr="00066E24" w:rsidRDefault="009B7EA6" w:rsidP="00922048">
            <w:pPr>
              <w:pStyle w:val="TableStyle"/>
              <w:spacing w:after="0" w:line="240" w:lineRule="auto"/>
              <w:jc w:val="center"/>
              <w:rPr>
                <w:sz w:val="18"/>
                <w:szCs w:val="18"/>
              </w:rPr>
            </w:pPr>
            <w:r w:rsidRPr="00066E24">
              <w:rPr>
                <w:sz w:val="18"/>
                <w:szCs w:val="18"/>
              </w:rPr>
              <w:t>Адрес</w:t>
            </w:r>
          </w:p>
        </w:tc>
        <w:tc>
          <w:tcPr>
            <w:tcW w:w="1413" w:type="dxa"/>
            <w:tcMar>
              <w:left w:w="0" w:type="dxa"/>
              <w:right w:w="0" w:type="dxa"/>
            </w:tcMar>
            <w:vAlign w:val="center"/>
          </w:tcPr>
          <w:p w14:paraId="1596EB97" w14:textId="77777777" w:rsidR="009B7EA6" w:rsidRPr="00066E24" w:rsidRDefault="009B7EA6" w:rsidP="00922048">
            <w:pPr>
              <w:pStyle w:val="TableStyle"/>
              <w:spacing w:after="0" w:line="240" w:lineRule="auto"/>
              <w:jc w:val="center"/>
              <w:rPr>
                <w:sz w:val="18"/>
                <w:szCs w:val="18"/>
              </w:rPr>
            </w:pPr>
            <w:r w:rsidRPr="00066E24">
              <w:rPr>
                <w:sz w:val="18"/>
                <w:szCs w:val="18"/>
              </w:rPr>
              <w:t>Система теплоснабжения</w:t>
            </w:r>
          </w:p>
        </w:tc>
        <w:tc>
          <w:tcPr>
            <w:tcW w:w="1161" w:type="dxa"/>
            <w:tcMar>
              <w:left w:w="0" w:type="dxa"/>
              <w:right w:w="0" w:type="dxa"/>
            </w:tcMar>
            <w:vAlign w:val="center"/>
          </w:tcPr>
          <w:p w14:paraId="59D8ADB6" w14:textId="77777777" w:rsidR="009B7EA6" w:rsidRPr="00066E24" w:rsidRDefault="009B7EA6" w:rsidP="00922048">
            <w:pPr>
              <w:pStyle w:val="TableStyle"/>
              <w:spacing w:after="0" w:line="240" w:lineRule="auto"/>
              <w:jc w:val="center"/>
              <w:rPr>
                <w:sz w:val="18"/>
                <w:szCs w:val="18"/>
              </w:rPr>
            </w:pPr>
            <w:r w:rsidRPr="00066E24">
              <w:rPr>
                <w:sz w:val="18"/>
                <w:szCs w:val="18"/>
              </w:rPr>
              <w:t>Год подключения</w:t>
            </w:r>
          </w:p>
        </w:tc>
        <w:tc>
          <w:tcPr>
            <w:tcW w:w="2213" w:type="dxa"/>
            <w:tcMar>
              <w:left w:w="0" w:type="dxa"/>
              <w:right w:w="0" w:type="dxa"/>
            </w:tcMar>
            <w:vAlign w:val="center"/>
          </w:tcPr>
          <w:p w14:paraId="688CFF3F" w14:textId="77777777" w:rsidR="009B7EA6" w:rsidRPr="00066E24" w:rsidRDefault="009B7EA6" w:rsidP="00922048">
            <w:pPr>
              <w:pStyle w:val="TableStyle"/>
              <w:spacing w:after="0" w:line="240" w:lineRule="auto"/>
              <w:jc w:val="center"/>
              <w:rPr>
                <w:sz w:val="18"/>
                <w:szCs w:val="18"/>
              </w:rPr>
            </w:pPr>
            <w:r w:rsidRPr="00066E24">
              <w:rPr>
                <w:sz w:val="18"/>
                <w:szCs w:val="18"/>
              </w:rPr>
              <w:t>Стоимость единицы тепловой энергии (мощности) в горячей воде, отпущенной от единственного источника в системе теплоснабжения</w:t>
            </w:r>
          </w:p>
        </w:tc>
        <w:tc>
          <w:tcPr>
            <w:tcW w:w="1463" w:type="dxa"/>
            <w:tcMar>
              <w:left w:w="0" w:type="dxa"/>
              <w:right w:w="0" w:type="dxa"/>
            </w:tcMar>
            <w:vAlign w:val="center"/>
          </w:tcPr>
          <w:p w14:paraId="042915D1" w14:textId="77777777" w:rsidR="009B7EA6" w:rsidRPr="00066E24" w:rsidRDefault="009B7EA6" w:rsidP="00922048">
            <w:pPr>
              <w:pStyle w:val="TableStyle"/>
              <w:spacing w:after="0" w:line="240" w:lineRule="auto"/>
              <w:jc w:val="center"/>
              <w:rPr>
                <w:sz w:val="18"/>
                <w:szCs w:val="18"/>
              </w:rPr>
            </w:pPr>
            <w:r w:rsidRPr="00066E24">
              <w:rPr>
                <w:sz w:val="18"/>
                <w:szCs w:val="18"/>
              </w:rPr>
              <w:t>Удельная стоимость оказываемых услуг по передаче единицы тепловой энергии в горячей воде в системе теплоснабжения,</w:t>
            </w:r>
          </w:p>
        </w:tc>
        <w:tc>
          <w:tcPr>
            <w:tcW w:w="1463" w:type="dxa"/>
            <w:tcMar>
              <w:left w:w="0" w:type="dxa"/>
              <w:right w:w="0" w:type="dxa"/>
            </w:tcMar>
            <w:vAlign w:val="center"/>
          </w:tcPr>
          <w:p w14:paraId="3736A50E" w14:textId="77777777" w:rsidR="009B7EA6" w:rsidRPr="00066E24" w:rsidRDefault="009B7EA6" w:rsidP="00922048">
            <w:pPr>
              <w:pStyle w:val="TableStyle"/>
              <w:spacing w:after="0" w:line="240" w:lineRule="auto"/>
              <w:jc w:val="center"/>
              <w:rPr>
                <w:sz w:val="18"/>
                <w:szCs w:val="18"/>
              </w:rPr>
            </w:pPr>
            <w:r w:rsidRPr="00066E24">
              <w:rPr>
                <w:sz w:val="18"/>
                <w:szCs w:val="18"/>
              </w:rPr>
              <w:t>Стоимость тепловой энергии в виде горячей воды, поставляемой потребителям в системе теплоснабжения, руб./Гкал</w:t>
            </w:r>
          </w:p>
        </w:tc>
        <w:tc>
          <w:tcPr>
            <w:tcW w:w="1413" w:type="dxa"/>
            <w:tcMar>
              <w:left w:w="0" w:type="dxa"/>
              <w:right w:w="0" w:type="dxa"/>
            </w:tcMar>
            <w:vAlign w:val="center"/>
          </w:tcPr>
          <w:p w14:paraId="4666D16B" w14:textId="77777777" w:rsidR="009B7EA6" w:rsidRPr="00066E24" w:rsidRDefault="009B7EA6" w:rsidP="00922048">
            <w:pPr>
              <w:pStyle w:val="TableStyle"/>
              <w:spacing w:after="0" w:line="240" w:lineRule="auto"/>
              <w:jc w:val="center"/>
              <w:rPr>
                <w:sz w:val="18"/>
                <w:szCs w:val="18"/>
              </w:rPr>
            </w:pPr>
            <w:r w:rsidRPr="00066E24">
              <w:rPr>
                <w:sz w:val="18"/>
                <w:szCs w:val="18"/>
              </w:rPr>
              <w:t>Объем отпуска тепловой энергии с коллекторов источника тепловой энергии для теплоснабжения нового объекта заявителя</w:t>
            </w:r>
          </w:p>
        </w:tc>
        <w:tc>
          <w:tcPr>
            <w:tcW w:w="1413" w:type="dxa"/>
            <w:tcMar>
              <w:left w:w="0" w:type="dxa"/>
              <w:right w:w="0" w:type="dxa"/>
            </w:tcMar>
            <w:vAlign w:val="center"/>
          </w:tcPr>
          <w:p w14:paraId="717CCCB6" w14:textId="77777777" w:rsidR="009B7EA6" w:rsidRPr="00066E24" w:rsidRDefault="009B7EA6" w:rsidP="00922048">
            <w:pPr>
              <w:pStyle w:val="TableStyle"/>
              <w:spacing w:after="0" w:line="240" w:lineRule="auto"/>
              <w:jc w:val="center"/>
              <w:rPr>
                <w:sz w:val="18"/>
                <w:szCs w:val="18"/>
              </w:rPr>
            </w:pPr>
            <w:r w:rsidRPr="00066E24">
              <w:rPr>
                <w:sz w:val="18"/>
                <w:szCs w:val="18"/>
              </w:rPr>
              <w:t>Объем отпуска тепловой энергии из тепловых сетей системы теплоснабжения исполнителя для теплоснабжения нового объекта заявителя</w:t>
            </w:r>
          </w:p>
        </w:tc>
        <w:tc>
          <w:tcPr>
            <w:tcW w:w="1413" w:type="dxa"/>
            <w:tcMar>
              <w:left w:w="0" w:type="dxa"/>
              <w:right w:w="0" w:type="dxa"/>
            </w:tcMar>
            <w:vAlign w:val="center"/>
          </w:tcPr>
          <w:p w14:paraId="5BC64FF6" w14:textId="77777777" w:rsidR="009B7EA6" w:rsidRPr="00066E24" w:rsidRDefault="009B7EA6" w:rsidP="00922048">
            <w:pPr>
              <w:pStyle w:val="TableStyle"/>
              <w:spacing w:after="0" w:line="240" w:lineRule="auto"/>
              <w:jc w:val="center"/>
              <w:rPr>
                <w:sz w:val="18"/>
                <w:szCs w:val="18"/>
              </w:rPr>
            </w:pPr>
            <w:r w:rsidRPr="00066E24">
              <w:rPr>
                <w:sz w:val="18"/>
                <w:szCs w:val="18"/>
              </w:rPr>
              <w:t>Стоимость тепловой энергии при подключении нового объекта заявителя к тепловой сети системы теплоснабжения исполнителя</w:t>
            </w:r>
          </w:p>
        </w:tc>
        <w:tc>
          <w:tcPr>
            <w:tcW w:w="1656" w:type="dxa"/>
            <w:tcMar>
              <w:left w:w="0" w:type="dxa"/>
              <w:right w:w="0" w:type="dxa"/>
            </w:tcMar>
            <w:vAlign w:val="center"/>
          </w:tcPr>
          <w:p w14:paraId="61F6754B" w14:textId="77777777" w:rsidR="009B7EA6" w:rsidRPr="00066E24" w:rsidRDefault="009B7EA6" w:rsidP="00922048">
            <w:pPr>
              <w:pStyle w:val="TableStyle"/>
              <w:spacing w:after="0" w:line="240" w:lineRule="auto"/>
              <w:jc w:val="center"/>
              <w:rPr>
                <w:sz w:val="18"/>
                <w:szCs w:val="18"/>
              </w:rPr>
            </w:pPr>
            <w:r w:rsidRPr="00066E24">
              <w:rPr>
                <w:sz w:val="18"/>
                <w:szCs w:val="18"/>
              </w:rPr>
              <w:t>Целесообразность подключения нового потребителя</w:t>
            </w:r>
          </w:p>
        </w:tc>
      </w:tr>
      <w:tr w:rsidR="009B7EA6" w:rsidRPr="00066E24" w14:paraId="246244AA" w14:textId="77777777" w:rsidTr="00922048">
        <w:tc>
          <w:tcPr>
            <w:tcW w:w="988" w:type="dxa"/>
            <w:tcMar>
              <w:left w:w="0" w:type="dxa"/>
              <w:right w:w="0" w:type="dxa"/>
            </w:tcMar>
            <w:vAlign w:val="center"/>
          </w:tcPr>
          <w:p w14:paraId="33F7494E" w14:textId="77777777" w:rsidR="009B7EA6" w:rsidRPr="00066E24" w:rsidRDefault="009B7EA6" w:rsidP="00922048">
            <w:pPr>
              <w:pStyle w:val="TableStyle"/>
              <w:spacing w:after="0" w:line="240" w:lineRule="auto"/>
              <w:jc w:val="center"/>
              <w:rPr>
                <w:sz w:val="18"/>
                <w:szCs w:val="18"/>
              </w:rPr>
            </w:pPr>
            <w:r w:rsidRPr="00066E24">
              <w:rPr>
                <w:sz w:val="18"/>
                <w:szCs w:val="18"/>
              </w:rPr>
              <w:t>-</w:t>
            </w:r>
          </w:p>
        </w:tc>
        <w:tc>
          <w:tcPr>
            <w:tcW w:w="1413" w:type="dxa"/>
            <w:tcMar>
              <w:left w:w="0" w:type="dxa"/>
              <w:right w:w="0" w:type="dxa"/>
            </w:tcMar>
            <w:vAlign w:val="center"/>
          </w:tcPr>
          <w:p w14:paraId="30C414A5" w14:textId="77777777" w:rsidR="009B7EA6" w:rsidRPr="00066E24" w:rsidRDefault="009B7EA6" w:rsidP="00922048">
            <w:pPr>
              <w:pStyle w:val="TableStyle"/>
              <w:spacing w:after="0" w:line="240" w:lineRule="auto"/>
              <w:jc w:val="center"/>
              <w:rPr>
                <w:sz w:val="18"/>
                <w:szCs w:val="18"/>
              </w:rPr>
            </w:pPr>
            <w:r w:rsidRPr="00066E24">
              <w:rPr>
                <w:sz w:val="18"/>
                <w:szCs w:val="18"/>
              </w:rPr>
              <w:t>-</w:t>
            </w:r>
          </w:p>
        </w:tc>
        <w:tc>
          <w:tcPr>
            <w:tcW w:w="1161" w:type="dxa"/>
            <w:tcMar>
              <w:left w:w="0" w:type="dxa"/>
              <w:right w:w="0" w:type="dxa"/>
            </w:tcMar>
            <w:vAlign w:val="center"/>
          </w:tcPr>
          <w:p w14:paraId="6D58D994" w14:textId="77777777" w:rsidR="009B7EA6" w:rsidRPr="00066E24" w:rsidRDefault="009B7EA6" w:rsidP="00922048">
            <w:pPr>
              <w:pStyle w:val="TableStyle"/>
              <w:spacing w:after="0" w:line="240" w:lineRule="auto"/>
              <w:jc w:val="center"/>
              <w:rPr>
                <w:sz w:val="18"/>
                <w:szCs w:val="18"/>
              </w:rPr>
            </w:pPr>
            <w:r w:rsidRPr="00066E24">
              <w:rPr>
                <w:sz w:val="18"/>
                <w:szCs w:val="18"/>
              </w:rPr>
              <w:t>-</w:t>
            </w:r>
          </w:p>
        </w:tc>
        <w:tc>
          <w:tcPr>
            <w:tcW w:w="2213" w:type="dxa"/>
            <w:tcMar>
              <w:left w:w="0" w:type="dxa"/>
              <w:right w:w="0" w:type="dxa"/>
            </w:tcMar>
            <w:vAlign w:val="center"/>
          </w:tcPr>
          <w:p w14:paraId="049FE23A" w14:textId="77777777" w:rsidR="009B7EA6" w:rsidRPr="00066E24" w:rsidRDefault="009B7EA6" w:rsidP="00922048">
            <w:pPr>
              <w:pStyle w:val="TableStyle"/>
              <w:spacing w:after="0" w:line="240" w:lineRule="auto"/>
              <w:jc w:val="center"/>
              <w:rPr>
                <w:sz w:val="18"/>
                <w:szCs w:val="18"/>
              </w:rPr>
            </w:pPr>
            <w:r w:rsidRPr="00066E24">
              <w:rPr>
                <w:sz w:val="18"/>
                <w:szCs w:val="18"/>
              </w:rPr>
              <w:t>руб./Гкал</w:t>
            </w:r>
          </w:p>
        </w:tc>
        <w:tc>
          <w:tcPr>
            <w:tcW w:w="1463" w:type="dxa"/>
            <w:tcMar>
              <w:left w:w="0" w:type="dxa"/>
              <w:right w:w="0" w:type="dxa"/>
            </w:tcMar>
            <w:vAlign w:val="center"/>
          </w:tcPr>
          <w:p w14:paraId="04B68E6F" w14:textId="77777777" w:rsidR="009B7EA6" w:rsidRPr="00066E24" w:rsidRDefault="009B7EA6" w:rsidP="00922048">
            <w:pPr>
              <w:pStyle w:val="TableStyle"/>
              <w:spacing w:after="0" w:line="240" w:lineRule="auto"/>
              <w:jc w:val="center"/>
              <w:rPr>
                <w:sz w:val="18"/>
                <w:szCs w:val="18"/>
              </w:rPr>
            </w:pPr>
            <w:r w:rsidRPr="00066E24">
              <w:rPr>
                <w:sz w:val="18"/>
                <w:szCs w:val="18"/>
              </w:rPr>
              <w:t>руб./Гкал</w:t>
            </w:r>
          </w:p>
        </w:tc>
        <w:tc>
          <w:tcPr>
            <w:tcW w:w="1463" w:type="dxa"/>
            <w:tcMar>
              <w:left w:w="0" w:type="dxa"/>
              <w:right w:w="0" w:type="dxa"/>
            </w:tcMar>
            <w:vAlign w:val="center"/>
          </w:tcPr>
          <w:p w14:paraId="6A82F71D" w14:textId="77777777" w:rsidR="009B7EA6" w:rsidRPr="00066E24" w:rsidRDefault="009B7EA6" w:rsidP="00922048">
            <w:pPr>
              <w:pStyle w:val="TableStyle"/>
              <w:spacing w:after="0" w:line="240" w:lineRule="auto"/>
              <w:jc w:val="center"/>
              <w:rPr>
                <w:sz w:val="18"/>
                <w:szCs w:val="18"/>
              </w:rPr>
            </w:pPr>
            <w:r w:rsidRPr="00066E24">
              <w:rPr>
                <w:sz w:val="18"/>
                <w:szCs w:val="18"/>
              </w:rPr>
              <w:t>руб./Гкал</w:t>
            </w:r>
          </w:p>
        </w:tc>
        <w:tc>
          <w:tcPr>
            <w:tcW w:w="1413" w:type="dxa"/>
            <w:tcMar>
              <w:left w:w="0" w:type="dxa"/>
              <w:right w:w="0" w:type="dxa"/>
            </w:tcMar>
            <w:vAlign w:val="center"/>
          </w:tcPr>
          <w:p w14:paraId="3D4EF59E" w14:textId="77777777" w:rsidR="009B7EA6" w:rsidRPr="00066E24" w:rsidRDefault="009B7EA6" w:rsidP="00922048">
            <w:pPr>
              <w:pStyle w:val="TableStyle"/>
              <w:spacing w:after="0" w:line="240" w:lineRule="auto"/>
              <w:jc w:val="center"/>
              <w:rPr>
                <w:sz w:val="18"/>
                <w:szCs w:val="18"/>
              </w:rPr>
            </w:pPr>
            <w:r w:rsidRPr="00066E24">
              <w:rPr>
                <w:sz w:val="18"/>
                <w:szCs w:val="18"/>
              </w:rPr>
              <w:t>тыс. Гкал</w:t>
            </w:r>
          </w:p>
        </w:tc>
        <w:tc>
          <w:tcPr>
            <w:tcW w:w="1413" w:type="dxa"/>
            <w:tcMar>
              <w:left w:w="0" w:type="dxa"/>
              <w:right w:w="0" w:type="dxa"/>
            </w:tcMar>
            <w:vAlign w:val="center"/>
          </w:tcPr>
          <w:p w14:paraId="19317F53" w14:textId="77777777" w:rsidR="009B7EA6" w:rsidRPr="00066E24" w:rsidRDefault="009B7EA6" w:rsidP="00922048">
            <w:pPr>
              <w:pStyle w:val="TableStyle"/>
              <w:spacing w:after="0" w:line="240" w:lineRule="auto"/>
              <w:jc w:val="center"/>
              <w:rPr>
                <w:sz w:val="18"/>
                <w:szCs w:val="18"/>
              </w:rPr>
            </w:pPr>
            <w:r w:rsidRPr="00066E24">
              <w:rPr>
                <w:sz w:val="18"/>
                <w:szCs w:val="18"/>
              </w:rPr>
              <w:t>тыс. Гкал</w:t>
            </w:r>
          </w:p>
        </w:tc>
        <w:tc>
          <w:tcPr>
            <w:tcW w:w="1413" w:type="dxa"/>
            <w:tcMar>
              <w:left w:w="0" w:type="dxa"/>
              <w:right w:w="0" w:type="dxa"/>
            </w:tcMar>
            <w:vAlign w:val="center"/>
          </w:tcPr>
          <w:p w14:paraId="1AEE4D39" w14:textId="77777777" w:rsidR="009B7EA6" w:rsidRPr="00066E24" w:rsidRDefault="009B7EA6" w:rsidP="00922048">
            <w:pPr>
              <w:pStyle w:val="TableStyle"/>
              <w:spacing w:after="0" w:line="240" w:lineRule="auto"/>
              <w:jc w:val="center"/>
              <w:rPr>
                <w:sz w:val="18"/>
                <w:szCs w:val="18"/>
              </w:rPr>
            </w:pPr>
            <w:r w:rsidRPr="00066E24">
              <w:rPr>
                <w:sz w:val="18"/>
                <w:szCs w:val="18"/>
              </w:rPr>
              <w:t xml:space="preserve"> руб./Гкал</w:t>
            </w:r>
          </w:p>
        </w:tc>
        <w:tc>
          <w:tcPr>
            <w:tcW w:w="1656" w:type="dxa"/>
            <w:tcMar>
              <w:left w:w="0" w:type="dxa"/>
              <w:right w:w="0" w:type="dxa"/>
            </w:tcMar>
            <w:vAlign w:val="center"/>
          </w:tcPr>
          <w:p w14:paraId="431554C8" w14:textId="77777777" w:rsidR="009B7EA6" w:rsidRPr="00066E24" w:rsidRDefault="009B7EA6" w:rsidP="00922048">
            <w:pPr>
              <w:pStyle w:val="TableStyle"/>
              <w:spacing w:after="0" w:line="240" w:lineRule="auto"/>
              <w:jc w:val="center"/>
              <w:rPr>
                <w:sz w:val="18"/>
                <w:szCs w:val="18"/>
              </w:rPr>
            </w:pPr>
            <w:r w:rsidRPr="00066E24">
              <w:rPr>
                <w:sz w:val="18"/>
                <w:szCs w:val="18"/>
              </w:rPr>
              <w:t>-</w:t>
            </w:r>
          </w:p>
        </w:tc>
      </w:tr>
      <w:tr w:rsidR="009B7EA6" w:rsidRPr="00066E24" w14:paraId="7F30C79B" w14:textId="77777777" w:rsidTr="00922048">
        <w:tc>
          <w:tcPr>
            <w:tcW w:w="14596" w:type="dxa"/>
            <w:gridSpan w:val="10"/>
            <w:tcMar>
              <w:left w:w="0" w:type="dxa"/>
              <w:right w:w="0" w:type="dxa"/>
            </w:tcMar>
            <w:vAlign w:val="center"/>
          </w:tcPr>
          <w:p w14:paraId="68F0F696" w14:textId="77777777" w:rsidR="009B7EA6" w:rsidRPr="00066E24" w:rsidRDefault="009B7EA6" w:rsidP="00922048">
            <w:pPr>
              <w:pStyle w:val="TableStyle"/>
              <w:spacing w:after="0" w:line="240" w:lineRule="auto"/>
              <w:jc w:val="center"/>
              <w:rPr>
                <w:sz w:val="18"/>
                <w:szCs w:val="18"/>
              </w:rPr>
            </w:pPr>
            <w:r w:rsidRPr="00066E24">
              <w:rPr>
                <w:sz w:val="18"/>
                <w:szCs w:val="18"/>
              </w:rPr>
              <w:t>Подключение нового потребителя не планируется, расчет не ведется</w:t>
            </w:r>
          </w:p>
        </w:tc>
      </w:tr>
    </w:tbl>
    <w:p w14:paraId="0D6693D3" w14:textId="77777777" w:rsidR="008F6D87" w:rsidRPr="00C3390E" w:rsidRDefault="008F6D87" w:rsidP="008F6D87">
      <w:pPr>
        <w:pStyle w:val="af9"/>
      </w:pPr>
      <w:r>
        <w:t xml:space="preserve">Таблица </w:t>
      </w:r>
      <w:r w:rsidR="00C12267">
        <w:t>9</w:t>
      </w:r>
      <w:r>
        <w:t xml:space="preserve">. </w:t>
      </w:r>
      <w:r w:rsidRPr="003E62BB">
        <w:t>Результаты расчетов радиусов эффективного теплоснабжения. Критерий №</w:t>
      </w:r>
      <w:r w:rsidRPr="00C3390E">
        <w:t>2</w:t>
      </w:r>
    </w:p>
    <w:tbl>
      <w:tblPr>
        <w:tblStyle w:val="aff0"/>
        <w:tblW w:w="0" w:type="auto"/>
        <w:tblLook w:val="04A0" w:firstRow="1" w:lastRow="0" w:firstColumn="1" w:lastColumn="0" w:noHBand="0" w:noVBand="1"/>
      </w:tblPr>
      <w:tblGrid>
        <w:gridCol w:w="886"/>
        <w:gridCol w:w="1408"/>
        <w:gridCol w:w="1156"/>
        <w:gridCol w:w="1421"/>
        <w:gridCol w:w="1483"/>
        <w:gridCol w:w="1407"/>
        <w:gridCol w:w="1459"/>
        <w:gridCol w:w="1407"/>
        <w:gridCol w:w="1226"/>
        <w:gridCol w:w="1148"/>
        <w:gridCol w:w="1559"/>
      </w:tblGrid>
      <w:tr w:rsidR="009B7EA6" w:rsidRPr="00066E24" w14:paraId="5C024AC4" w14:textId="77777777" w:rsidTr="00922048">
        <w:trPr>
          <w:tblHeader/>
        </w:trPr>
        <w:tc>
          <w:tcPr>
            <w:tcW w:w="886" w:type="dxa"/>
            <w:tcMar>
              <w:left w:w="0" w:type="dxa"/>
              <w:right w:w="0" w:type="dxa"/>
            </w:tcMar>
            <w:vAlign w:val="center"/>
          </w:tcPr>
          <w:p w14:paraId="3341CBB6" w14:textId="77777777" w:rsidR="009B7EA6" w:rsidRPr="00066E24" w:rsidRDefault="009B7EA6" w:rsidP="00922048">
            <w:pPr>
              <w:pStyle w:val="TableStyle"/>
              <w:spacing w:after="0" w:line="240" w:lineRule="auto"/>
              <w:jc w:val="center"/>
              <w:rPr>
                <w:sz w:val="18"/>
                <w:szCs w:val="18"/>
              </w:rPr>
            </w:pPr>
            <w:r w:rsidRPr="00066E24">
              <w:rPr>
                <w:sz w:val="18"/>
                <w:szCs w:val="18"/>
              </w:rPr>
              <w:t>Адрес</w:t>
            </w:r>
          </w:p>
        </w:tc>
        <w:tc>
          <w:tcPr>
            <w:tcW w:w="1408" w:type="dxa"/>
            <w:tcMar>
              <w:left w:w="0" w:type="dxa"/>
              <w:right w:w="0" w:type="dxa"/>
            </w:tcMar>
            <w:vAlign w:val="center"/>
          </w:tcPr>
          <w:p w14:paraId="7E30D895" w14:textId="77777777" w:rsidR="009B7EA6" w:rsidRPr="00066E24" w:rsidRDefault="009B7EA6" w:rsidP="00922048">
            <w:pPr>
              <w:pStyle w:val="TableStyle"/>
              <w:spacing w:after="0" w:line="240" w:lineRule="auto"/>
              <w:jc w:val="center"/>
              <w:rPr>
                <w:sz w:val="18"/>
                <w:szCs w:val="18"/>
              </w:rPr>
            </w:pPr>
            <w:r w:rsidRPr="00066E24">
              <w:rPr>
                <w:sz w:val="18"/>
                <w:szCs w:val="18"/>
              </w:rPr>
              <w:t>Система теплоснабжения</w:t>
            </w:r>
          </w:p>
        </w:tc>
        <w:tc>
          <w:tcPr>
            <w:tcW w:w="1156" w:type="dxa"/>
            <w:tcMar>
              <w:left w:w="0" w:type="dxa"/>
              <w:right w:w="0" w:type="dxa"/>
            </w:tcMar>
            <w:vAlign w:val="center"/>
          </w:tcPr>
          <w:p w14:paraId="32F1D9AB" w14:textId="77777777" w:rsidR="009B7EA6" w:rsidRPr="00066E24" w:rsidRDefault="009B7EA6" w:rsidP="00922048">
            <w:pPr>
              <w:pStyle w:val="TableStyle"/>
              <w:spacing w:after="0" w:line="240" w:lineRule="auto"/>
              <w:jc w:val="center"/>
              <w:rPr>
                <w:sz w:val="18"/>
                <w:szCs w:val="18"/>
              </w:rPr>
            </w:pPr>
            <w:r w:rsidRPr="00066E24">
              <w:rPr>
                <w:sz w:val="18"/>
                <w:szCs w:val="18"/>
              </w:rPr>
              <w:t>Год подключения</w:t>
            </w:r>
          </w:p>
        </w:tc>
        <w:tc>
          <w:tcPr>
            <w:tcW w:w="1421" w:type="dxa"/>
            <w:tcMar>
              <w:left w:w="0" w:type="dxa"/>
              <w:right w:w="0" w:type="dxa"/>
            </w:tcMar>
            <w:vAlign w:val="center"/>
          </w:tcPr>
          <w:p w14:paraId="0338539C" w14:textId="77777777" w:rsidR="009B7EA6" w:rsidRPr="00066E24" w:rsidRDefault="009B7EA6" w:rsidP="00922048">
            <w:pPr>
              <w:pStyle w:val="TableStyle"/>
              <w:spacing w:after="0" w:line="240" w:lineRule="auto"/>
              <w:jc w:val="center"/>
              <w:rPr>
                <w:sz w:val="18"/>
                <w:szCs w:val="18"/>
              </w:rPr>
            </w:pPr>
            <w:r w:rsidRPr="00066E24">
              <w:rPr>
                <w:sz w:val="18"/>
                <w:szCs w:val="18"/>
              </w:rPr>
              <w:t>Удельная стоимость передачи тепловой энергии, сложившаяся в системе теплоснабжения исполнителя, к тепловым сетям которой присоединяются объект заявителя</w:t>
            </w:r>
          </w:p>
        </w:tc>
        <w:tc>
          <w:tcPr>
            <w:tcW w:w="1483" w:type="dxa"/>
            <w:tcMar>
              <w:left w:w="0" w:type="dxa"/>
              <w:right w:w="0" w:type="dxa"/>
            </w:tcMar>
            <w:vAlign w:val="center"/>
          </w:tcPr>
          <w:p w14:paraId="22EC3D06" w14:textId="77777777" w:rsidR="009B7EA6" w:rsidRPr="00066E24" w:rsidRDefault="009B7EA6" w:rsidP="00922048">
            <w:pPr>
              <w:pStyle w:val="TableStyle"/>
              <w:spacing w:after="0" w:line="240" w:lineRule="auto"/>
              <w:jc w:val="center"/>
              <w:rPr>
                <w:sz w:val="18"/>
                <w:szCs w:val="18"/>
              </w:rPr>
            </w:pPr>
            <w:r w:rsidRPr="00066E24">
              <w:rPr>
                <w:sz w:val="18"/>
                <w:szCs w:val="18"/>
              </w:rPr>
              <w:t>Затраты на передачу дополнительного количества тепловой энергии от источника в системе теплоснабжения заявителя до объекта исполнителя</w:t>
            </w:r>
          </w:p>
        </w:tc>
        <w:tc>
          <w:tcPr>
            <w:tcW w:w="1407" w:type="dxa"/>
            <w:tcMar>
              <w:left w:w="0" w:type="dxa"/>
              <w:right w:w="0" w:type="dxa"/>
            </w:tcMar>
            <w:vAlign w:val="center"/>
          </w:tcPr>
          <w:p w14:paraId="5BEDCF3F" w14:textId="77777777" w:rsidR="009B7EA6" w:rsidRPr="00066E24" w:rsidRDefault="009B7EA6" w:rsidP="00922048">
            <w:pPr>
              <w:pStyle w:val="TableStyle"/>
              <w:spacing w:after="0" w:line="240" w:lineRule="auto"/>
              <w:jc w:val="center"/>
              <w:rPr>
                <w:sz w:val="18"/>
                <w:szCs w:val="18"/>
              </w:rPr>
            </w:pPr>
            <w:r w:rsidRPr="00066E24">
              <w:rPr>
                <w:sz w:val="18"/>
                <w:szCs w:val="18"/>
              </w:rPr>
              <w:t>Затраты, понесенные исполнителем на выработку тепловой энергии для теплоснабжения потребителя, и ее передачу по тепловым сетям исполнителя до объекта заявителя</w:t>
            </w:r>
          </w:p>
        </w:tc>
        <w:tc>
          <w:tcPr>
            <w:tcW w:w="1459" w:type="dxa"/>
            <w:tcMar>
              <w:left w:w="0" w:type="dxa"/>
              <w:right w:w="0" w:type="dxa"/>
            </w:tcMar>
            <w:vAlign w:val="center"/>
          </w:tcPr>
          <w:p w14:paraId="4D3479FB" w14:textId="77777777" w:rsidR="009B7EA6" w:rsidRPr="00066E24" w:rsidRDefault="009B7EA6" w:rsidP="00922048">
            <w:pPr>
              <w:pStyle w:val="TableStyle"/>
              <w:spacing w:after="0" w:line="240" w:lineRule="auto"/>
              <w:jc w:val="center"/>
              <w:rPr>
                <w:sz w:val="18"/>
                <w:szCs w:val="18"/>
              </w:rPr>
            </w:pPr>
            <w:r w:rsidRPr="00066E24">
              <w:rPr>
                <w:sz w:val="18"/>
                <w:szCs w:val="18"/>
              </w:rPr>
              <w:t>Выручка, полученная исполнителем за счет продажи заявителю, подключенному к тепловой сети исполнителя через индивидуальный тепловой пункт, тепловой энергии, необходимой для теплоснабжения потребителя</w:t>
            </w:r>
          </w:p>
        </w:tc>
        <w:tc>
          <w:tcPr>
            <w:tcW w:w="1407" w:type="dxa"/>
            <w:tcMar>
              <w:left w:w="0" w:type="dxa"/>
              <w:right w:w="0" w:type="dxa"/>
            </w:tcMar>
            <w:vAlign w:val="center"/>
          </w:tcPr>
          <w:p w14:paraId="713860B5" w14:textId="77777777" w:rsidR="009B7EA6" w:rsidRPr="00066E24" w:rsidRDefault="009B7EA6" w:rsidP="00922048">
            <w:pPr>
              <w:pStyle w:val="TableStyle"/>
              <w:spacing w:after="0" w:line="240" w:lineRule="auto"/>
              <w:jc w:val="center"/>
              <w:rPr>
                <w:sz w:val="18"/>
                <w:szCs w:val="18"/>
              </w:rPr>
            </w:pPr>
            <w:r w:rsidRPr="00066E24">
              <w:rPr>
                <w:sz w:val="18"/>
                <w:szCs w:val="18"/>
              </w:rPr>
              <w:t>Приток денежных средств от операционной деятельности, полученный исполнителем в период времени, за счет продажи тепловой энергии заявителю на цели теплоснабжения</w:t>
            </w:r>
          </w:p>
        </w:tc>
        <w:tc>
          <w:tcPr>
            <w:tcW w:w="1226" w:type="dxa"/>
            <w:tcMar>
              <w:left w:w="0" w:type="dxa"/>
              <w:right w:w="0" w:type="dxa"/>
            </w:tcMar>
            <w:vAlign w:val="center"/>
          </w:tcPr>
          <w:p w14:paraId="1AE2E762" w14:textId="77777777" w:rsidR="009B7EA6" w:rsidRPr="00066E24" w:rsidRDefault="009B7EA6" w:rsidP="00922048">
            <w:pPr>
              <w:pStyle w:val="TableStyle"/>
              <w:spacing w:after="0" w:line="240" w:lineRule="auto"/>
              <w:jc w:val="center"/>
              <w:rPr>
                <w:sz w:val="18"/>
                <w:szCs w:val="18"/>
              </w:rPr>
            </w:pPr>
            <w:r w:rsidRPr="00066E24">
              <w:rPr>
                <w:sz w:val="18"/>
                <w:szCs w:val="18"/>
              </w:rPr>
              <w:t>Капитальные затраты в строительство тепловой сети</w:t>
            </w:r>
          </w:p>
        </w:tc>
        <w:tc>
          <w:tcPr>
            <w:tcW w:w="1148" w:type="dxa"/>
            <w:tcMar>
              <w:left w:w="0" w:type="dxa"/>
              <w:right w:w="0" w:type="dxa"/>
            </w:tcMar>
            <w:vAlign w:val="center"/>
          </w:tcPr>
          <w:p w14:paraId="0DD3562C" w14:textId="77777777" w:rsidR="009B7EA6" w:rsidRPr="00066E24" w:rsidRDefault="009B7EA6" w:rsidP="00922048">
            <w:pPr>
              <w:pStyle w:val="TableStyle"/>
              <w:spacing w:after="0" w:line="240" w:lineRule="auto"/>
              <w:jc w:val="center"/>
              <w:rPr>
                <w:sz w:val="18"/>
                <w:szCs w:val="18"/>
              </w:rPr>
            </w:pPr>
            <w:r w:rsidRPr="00066E24">
              <w:rPr>
                <w:sz w:val="18"/>
                <w:szCs w:val="18"/>
              </w:rPr>
              <w:t>Срок окупаемости, лет</w:t>
            </w:r>
          </w:p>
        </w:tc>
        <w:tc>
          <w:tcPr>
            <w:tcW w:w="1559" w:type="dxa"/>
            <w:tcMar>
              <w:left w:w="0" w:type="dxa"/>
              <w:right w:w="0" w:type="dxa"/>
            </w:tcMar>
            <w:vAlign w:val="center"/>
          </w:tcPr>
          <w:p w14:paraId="7F9D98F7" w14:textId="77777777" w:rsidR="009B7EA6" w:rsidRPr="00066E24" w:rsidRDefault="009B7EA6" w:rsidP="00922048">
            <w:pPr>
              <w:pStyle w:val="TableStyle"/>
              <w:spacing w:after="0" w:line="240" w:lineRule="auto"/>
              <w:jc w:val="center"/>
              <w:rPr>
                <w:sz w:val="18"/>
                <w:szCs w:val="18"/>
              </w:rPr>
            </w:pPr>
            <w:r w:rsidRPr="00066E24">
              <w:rPr>
                <w:sz w:val="18"/>
                <w:szCs w:val="18"/>
              </w:rPr>
              <w:t>Целесообразность подключения нового потребителя</w:t>
            </w:r>
          </w:p>
        </w:tc>
      </w:tr>
      <w:tr w:rsidR="009B7EA6" w:rsidRPr="00066E24" w14:paraId="76F15340" w14:textId="77777777" w:rsidTr="00922048">
        <w:tc>
          <w:tcPr>
            <w:tcW w:w="886" w:type="dxa"/>
            <w:tcMar>
              <w:left w:w="0" w:type="dxa"/>
              <w:right w:w="0" w:type="dxa"/>
            </w:tcMar>
            <w:vAlign w:val="center"/>
          </w:tcPr>
          <w:p w14:paraId="5EFB37F7" w14:textId="77777777" w:rsidR="009B7EA6" w:rsidRPr="00066E24" w:rsidRDefault="009B7EA6" w:rsidP="00922048">
            <w:pPr>
              <w:pStyle w:val="TableStyle"/>
              <w:spacing w:after="0" w:line="240" w:lineRule="auto"/>
              <w:jc w:val="center"/>
              <w:rPr>
                <w:sz w:val="18"/>
                <w:szCs w:val="18"/>
              </w:rPr>
            </w:pPr>
            <w:r w:rsidRPr="00066E24">
              <w:rPr>
                <w:sz w:val="18"/>
                <w:szCs w:val="18"/>
              </w:rPr>
              <w:t>-</w:t>
            </w:r>
          </w:p>
        </w:tc>
        <w:tc>
          <w:tcPr>
            <w:tcW w:w="1408" w:type="dxa"/>
            <w:tcMar>
              <w:left w:w="0" w:type="dxa"/>
              <w:right w:w="0" w:type="dxa"/>
            </w:tcMar>
            <w:vAlign w:val="center"/>
          </w:tcPr>
          <w:p w14:paraId="669ED4BF" w14:textId="77777777" w:rsidR="009B7EA6" w:rsidRPr="00066E24" w:rsidRDefault="009B7EA6" w:rsidP="00922048">
            <w:pPr>
              <w:pStyle w:val="TableStyle"/>
              <w:spacing w:after="0" w:line="240" w:lineRule="auto"/>
              <w:jc w:val="center"/>
              <w:rPr>
                <w:sz w:val="18"/>
                <w:szCs w:val="18"/>
              </w:rPr>
            </w:pPr>
            <w:r w:rsidRPr="00066E24">
              <w:rPr>
                <w:sz w:val="18"/>
                <w:szCs w:val="18"/>
              </w:rPr>
              <w:t>-</w:t>
            </w:r>
          </w:p>
        </w:tc>
        <w:tc>
          <w:tcPr>
            <w:tcW w:w="1156" w:type="dxa"/>
            <w:tcMar>
              <w:left w:w="0" w:type="dxa"/>
              <w:right w:w="0" w:type="dxa"/>
            </w:tcMar>
            <w:vAlign w:val="center"/>
          </w:tcPr>
          <w:p w14:paraId="7654914E" w14:textId="77777777" w:rsidR="009B7EA6" w:rsidRPr="00066E24" w:rsidRDefault="009B7EA6" w:rsidP="00922048">
            <w:pPr>
              <w:pStyle w:val="TableStyle"/>
              <w:spacing w:after="0" w:line="240" w:lineRule="auto"/>
              <w:jc w:val="center"/>
              <w:rPr>
                <w:sz w:val="18"/>
                <w:szCs w:val="18"/>
              </w:rPr>
            </w:pPr>
            <w:r w:rsidRPr="00066E24">
              <w:rPr>
                <w:sz w:val="18"/>
                <w:szCs w:val="18"/>
              </w:rPr>
              <w:t>-</w:t>
            </w:r>
          </w:p>
        </w:tc>
        <w:tc>
          <w:tcPr>
            <w:tcW w:w="1421" w:type="dxa"/>
            <w:tcMar>
              <w:left w:w="0" w:type="dxa"/>
              <w:right w:w="0" w:type="dxa"/>
            </w:tcMar>
            <w:vAlign w:val="center"/>
          </w:tcPr>
          <w:p w14:paraId="25574916" w14:textId="77777777" w:rsidR="009B7EA6" w:rsidRPr="00066E24" w:rsidRDefault="009B7EA6" w:rsidP="00922048">
            <w:pPr>
              <w:pStyle w:val="TableStyle"/>
              <w:spacing w:after="0" w:line="240" w:lineRule="auto"/>
              <w:jc w:val="center"/>
              <w:rPr>
                <w:sz w:val="18"/>
                <w:szCs w:val="18"/>
              </w:rPr>
            </w:pPr>
            <w:r w:rsidRPr="00066E24">
              <w:rPr>
                <w:sz w:val="18"/>
                <w:szCs w:val="18"/>
              </w:rPr>
              <w:t>руб./м2</w:t>
            </w:r>
          </w:p>
        </w:tc>
        <w:tc>
          <w:tcPr>
            <w:tcW w:w="1483" w:type="dxa"/>
            <w:tcMar>
              <w:left w:w="0" w:type="dxa"/>
              <w:right w:w="0" w:type="dxa"/>
            </w:tcMar>
            <w:vAlign w:val="center"/>
          </w:tcPr>
          <w:p w14:paraId="209B8C43" w14:textId="77777777" w:rsidR="009B7EA6" w:rsidRPr="00066E24" w:rsidRDefault="009B7EA6" w:rsidP="00922048">
            <w:pPr>
              <w:pStyle w:val="TableStyle"/>
              <w:spacing w:after="0" w:line="240" w:lineRule="auto"/>
              <w:jc w:val="center"/>
              <w:rPr>
                <w:sz w:val="18"/>
                <w:szCs w:val="18"/>
              </w:rPr>
            </w:pPr>
            <w:r w:rsidRPr="00066E24">
              <w:rPr>
                <w:sz w:val="18"/>
                <w:szCs w:val="18"/>
              </w:rPr>
              <w:t>тыс. руб./год</w:t>
            </w:r>
          </w:p>
        </w:tc>
        <w:tc>
          <w:tcPr>
            <w:tcW w:w="1407" w:type="dxa"/>
            <w:tcMar>
              <w:left w:w="0" w:type="dxa"/>
              <w:right w:w="0" w:type="dxa"/>
            </w:tcMar>
            <w:vAlign w:val="center"/>
          </w:tcPr>
          <w:p w14:paraId="0A60B3D2" w14:textId="77777777" w:rsidR="009B7EA6" w:rsidRPr="00066E24" w:rsidRDefault="009B7EA6" w:rsidP="00922048">
            <w:pPr>
              <w:pStyle w:val="TableStyle"/>
              <w:spacing w:after="0" w:line="240" w:lineRule="auto"/>
              <w:jc w:val="center"/>
              <w:rPr>
                <w:sz w:val="18"/>
                <w:szCs w:val="18"/>
              </w:rPr>
            </w:pPr>
            <w:r w:rsidRPr="00066E24">
              <w:rPr>
                <w:sz w:val="18"/>
                <w:szCs w:val="18"/>
              </w:rPr>
              <w:t>тыс. руб./год</w:t>
            </w:r>
          </w:p>
        </w:tc>
        <w:tc>
          <w:tcPr>
            <w:tcW w:w="1459" w:type="dxa"/>
            <w:tcMar>
              <w:left w:w="0" w:type="dxa"/>
              <w:right w:w="0" w:type="dxa"/>
            </w:tcMar>
            <w:vAlign w:val="center"/>
          </w:tcPr>
          <w:p w14:paraId="3ADF2BB9" w14:textId="77777777" w:rsidR="009B7EA6" w:rsidRPr="00066E24" w:rsidRDefault="009B7EA6" w:rsidP="00922048">
            <w:pPr>
              <w:pStyle w:val="TableStyle"/>
              <w:spacing w:after="0" w:line="240" w:lineRule="auto"/>
              <w:jc w:val="center"/>
              <w:rPr>
                <w:sz w:val="18"/>
                <w:szCs w:val="18"/>
              </w:rPr>
            </w:pPr>
            <w:r w:rsidRPr="00066E24">
              <w:rPr>
                <w:sz w:val="18"/>
                <w:szCs w:val="18"/>
              </w:rPr>
              <w:t>тыс. руб./год</w:t>
            </w:r>
          </w:p>
        </w:tc>
        <w:tc>
          <w:tcPr>
            <w:tcW w:w="1407" w:type="dxa"/>
            <w:tcMar>
              <w:left w:w="0" w:type="dxa"/>
              <w:right w:w="0" w:type="dxa"/>
            </w:tcMar>
            <w:vAlign w:val="center"/>
          </w:tcPr>
          <w:p w14:paraId="1E9D2709" w14:textId="77777777" w:rsidR="009B7EA6" w:rsidRPr="00066E24" w:rsidRDefault="009B7EA6" w:rsidP="00922048">
            <w:pPr>
              <w:pStyle w:val="TableStyle"/>
              <w:spacing w:after="0" w:line="240" w:lineRule="auto"/>
              <w:jc w:val="center"/>
              <w:rPr>
                <w:sz w:val="18"/>
                <w:szCs w:val="18"/>
              </w:rPr>
            </w:pPr>
            <w:r w:rsidRPr="00066E24">
              <w:rPr>
                <w:sz w:val="18"/>
                <w:szCs w:val="18"/>
              </w:rPr>
              <w:t>тыс. руб./год</w:t>
            </w:r>
          </w:p>
        </w:tc>
        <w:tc>
          <w:tcPr>
            <w:tcW w:w="1226" w:type="dxa"/>
            <w:tcMar>
              <w:left w:w="0" w:type="dxa"/>
              <w:right w:w="0" w:type="dxa"/>
            </w:tcMar>
            <w:vAlign w:val="center"/>
          </w:tcPr>
          <w:p w14:paraId="0DEF3B0C" w14:textId="77777777" w:rsidR="009B7EA6" w:rsidRPr="00066E24" w:rsidRDefault="009B7EA6" w:rsidP="00922048">
            <w:pPr>
              <w:pStyle w:val="TableStyle"/>
              <w:spacing w:after="0" w:line="240" w:lineRule="auto"/>
              <w:jc w:val="center"/>
              <w:rPr>
                <w:sz w:val="18"/>
                <w:szCs w:val="18"/>
              </w:rPr>
            </w:pPr>
            <w:r w:rsidRPr="00066E24">
              <w:rPr>
                <w:sz w:val="18"/>
                <w:szCs w:val="18"/>
              </w:rPr>
              <w:t>-</w:t>
            </w:r>
          </w:p>
        </w:tc>
        <w:tc>
          <w:tcPr>
            <w:tcW w:w="1148" w:type="dxa"/>
            <w:tcMar>
              <w:left w:w="0" w:type="dxa"/>
              <w:right w:w="0" w:type="dxa"/>
            </w:tcMar>
            <w:vAlign w:val="center"/>
          </w:tcPr>
          <w:p w14:paraId="2DB8E65F" w14:textId="77777777" w:rsidR="009B7EA6" w:rsidRPr="00066E24" w:rsidRDefault="009B7EA6" w:rsidP="00922048">
            <w:pPr>
              <w:pStyle w:val="TableStyle"/>
              <w:spacing w:after="0" w:line="240" w:lineRule="auto"/>
              <w:jc w:val="center"/>
              <w:rPr>
                <w:sz w:val="18"/>
                <w:szCs w:val="18"/>
              </w:rPr>
            </w:pPr>
            <w:r w:rsidRPr="00066E24">
              <w:rPr>
                <w:sz w:val="18"/>
                <w:szCs w:val="18"/>
              </w:rPr>
              <w:t>-</w:t>
            </w:r>
          </w:p>
        </w:tc>
        <w:tc>
          <w:tcPr>
            <w:tcW w:w="1559" w:type="dxa"/>
            <w:tcMar>
              <w:left w:w="0" w:type="dxa"/>
              <w:right w:w="0" w:type="dxa"/>
            </w:tcMar>
            <w:vAlign w:val="center"/>
          </w:tcPr>
          <w:p w14:paraId="296A8808" w14:textId="77777777" w:rsidR="009B7EA6" w:rsidRPr="00066E24" w:rsidRDefault="009B7EA6" w:rsidP="00922048">
            <w:pPr>
              <w:pStyle w:val="TableStyle"/>
              <w:spacing w:after="0" w:line="240" w:lineRule="auto"/>
              <w:jc w:val="center"/>
              <w:rPr>
                <w:sz w:val="18"/>
                <w:szCs w:val="18"/>
              </w:rPr>
            </w:pPr>
            <w:r w:rsidRPr="00066E24">
              <w:rPr>
                <w:sz w:val="18"/>
                <w:szCs w:val="18"/>
              </w:rPr>
              <w:t>-</w:t>
            </w:r>
          </w:p>
        </w:tc>
      </w:tr>
      <w:tr w:rsidR="009B7EA6" w:rsidRPr="00066E24" w14:paraId="452854CA" w14:textId="77777777" w:rsidTr="00922048">
        <w:tc>
          <w:tcPr>
            <w:tcW w:w="14560" w:type="dxa"/>
            <w:gridSpan w:val="11"/>
            <w:tcMar>
              <w:left w:w="0" w:type="dxa"/>
              <w:right w:w="0" w:type="dxa"/>
            </w:tcMar>
            <w:vAlign w:val="center"/>
          </w:tcPr>
          <w:p w14:paraId="2313AEDF" w14:textId="77777777" w:rsidR="009B7EA6" w:rsidRPr="00066E24" w:rsidRDefault="009B7EA6" w:rsidP="00922048">
            <w:pPr>
              <w:pStyle w:val="TableStyle"/>
              <w:spacing w:after="0" w:line="240" w:lineRule="auto"/>
              <w:jc w:val="center"/>
              <w:rPr>
                <w:sz w:val="18"/>
                <w:szCs w:val="18"/>
              </w:rPr>
            </w:pPr>
            <w:r w:rsidRPr="00066E24">
              <w:rPr>
                <w:sz w:val="18"/>
                <w:szCs w:val="18"/>
              </w:rPr>
              <w:t>Подключение нового потребителя не планируется, расчет не ведется</w:t>
            </w:r>
          </w:p>
        </w:tc>
      </w:tr>
    </w:tbl>
    <w:p w14:paraId="37499091" w14:textId="77777777" w:rsidR="009B2AEB" w:rsidRPr="002910CF" w:rsidRDefault="009B2AEB" w:rsidP="009B2AEB">
      <w:pPr>
        <w:pStyle w:val="af9"/>
      </w:pPr>
    </w:p>
    <w:p w14:paraId="1C3BD395" w14:textId="77777777" w:rsidR="009B2AEB" w:rsidRPr="002910CF" w:rsidRDefault="009B2AEB" w:rsidP="009B2AEB">
      <w:pPr>
        <w:pStyle w:val="af9"/>
        <w:sectPr w:rsidR="009B2AEB" w:rsidRPr="002910CF" w:rsidSect="00D77A31">
          <w:pgSz w:w="16838" w:h="11906" w:orient="landscape"/>
          <w:pgMar w:top="1134" w:right="1134" w:bottom="567" w:left="1134" w:header="709" w:footer="709" w:gutter="0"/>
          <w:cols w:space="708"/>
          <w:titlePg/>
          <w:docGrid w:linePitch="360"/>
        </w:sectPr>
      </w:pPr>
    </w:p>
    <w:p w14:paraId="3E30CADA" w14:textId="77777777" w:rsidR="001F6487" w:rsidRDefault="001F6487" w:rsidP="001F6487">
      <w:pPr>
        <w:pStyle w:val="13"/>
        <w:rPr>
          <w:rFonts w:eastAsiaTheme="minorHAnsi"/>
        </w:rPr>
      </w:pPr>
      <w:bookmarkStart w:id="48" w:name="_Toc176356596"/>
      <w:r>
        <w:lastRenderedPageBreak/>
        <w:t>Р</w:t>
      </w:r>
      <w:r w:rsidRPr="00DC2118">
        <w:t xml:space="preserve">аздел </w:t>
      </w:r>
      <w:r>
        <w:t>3</w:t>
      </w:r>
      <w:r w:rsidRPr="00DC2118">
        <w:t xml:space="preserve">. </w:t>
      </w:r>
      <w:r w:rsidRPr="00C100D8">
        <w:t>Существующие и п</w:t>
      </w:r>
      <w:r w:rsidRPr="00B05645">
        <w:t>е</w:t>
      </w:r>
      <w:r w:rsidRPr="00B05645">
        <w:rPr>
          <w:rFonts w:eastAsiaTheme="minorHAnsi"/>
        </w:rPr>
        <w:t>рспективные балансы теплоносителя</w:t>
      </w:r>
      <w:bookmarkEnd w:id="48"/>
    </w:p>
    <w:p w14:paraId="70E2F139" w14:textId="77777777" w:rsidR="001F6487" w:rsidRDefault="001F6487" w:rsidP="0053666D">
      <w:pPr>
        <w:pStyle w:val="24"/>
        <w:numPr>
          <w:ilvl w:val="1"/>
          <w:numId w:val="5"/>
        </w:numPr>
        <w:ind w:left="0" w:firstLine="567"/>
      </w:pPr>
      <w:bookmarkStart w:id="49" w:name="_Toc160911980"/>
      <w:bookmarkStart w:id="50" w:name="_Toc176356597"/>
      <w:r w:rsidRPr="00B85C1A">
        <w:t xml:space="preserve">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B85C1A">
        <w:t>теплопотребляющими</w:t>
      </w:r>
      <w:proofErr w:type="spellEnd"/>
      <w:r w:rsidRPr="00B85C1A">
        <w:t xml:space="preserve"> установками потребителей</w:t>
      </w:r>
      <w:bookmarkEnd w:id="49"/>
      <w:bookmarkEnd w:id="50"/>
    </w:p>
    <w:p w14:paraId="4D4D045A" w14:textId="12F57951" w:rsidR="002643E7" w:rsidRDefault="002643E7" w:rsidP="002643E7">
      <w:pPr>
        <w:pStyle w:val="Af7"/>
      </w:pPr>
      <w:r w:rsidRPr="002643E7">
        <w:t>Существующий и перспективный баланс производительности водоподготовительных установок и потерь теплоносителя с учетом развития систем теплоснабжения представлен в</w:t>
      </w:r>
      <w:r>
        <w:t xml:space="preserve"> </w:t>
      </w:r>
      <w:r w:rsidR="003123D6" w:rsidRPr="003123D6">
        <w:br/>
      </w:r>
      <w:r>
        <w:t xml:space="preserve">таблице </w:t>
      </w:r>
      <w:r w:rsidR="00C12267">
        <w:t>10</w:t>
      </w:r>
      <w:r>
        <w:t>.</w:t>
      </w:r>
    </w:p>
    <w:p w14:paraId="0AC76387" w14:textId="77777777" w:rsidR="00646B4E" w:rsidRDefault="00646B4E" w:rsidP="00646B4E">
      <w:pPr>
        <w:pStyle w:val="24"/>
        <w:numPr>
          <w:ilvl w:val="1"/>
          <w:numId w:val="5"/>
        </w:numPr>
        <w:ind w:left="0" w:firstLine="567"/>
      </w:pPr>
      <w:r>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p w14:paraId="6E3BE4DA" w14:textId="1E41EDEA" w:rsidR="00646B4E" w:rsidRDefault="00646B4E" w:rsidP="00646B4E">
      <w:pPr>
        <w:pStyle w:val="Af7"/>
      </w:pPr>
      <w:r w:rsidRPr="00BA3E80">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 приведены в таблиц</w:t>
      </w:r>
      <w:r>
        <w:t>е 10.</w:t>
      </w:r>
    </w:p>
    <w:p w14:paraId="1EACD939" w14:textId="77777777" w:rsidR="002643E7" w:rsidRDefault="002643E7" w:rsidP="002643E7">
      <w:pPr>
        <w:pStyle w:val="Af7"/>
        <w:sectPr w:rsidR="002643E7" w:rsidSect="002F1AC4">
          <w:pgSz w:w="11906" w:h="16838"/>
          <w:pgMar w:top="1134" w:right="567" w:bottom="1134" w:left="1134" w:header="709" w:footer="709" w:gutter="0"/>
          <w:cols w:space="708"/>
          <w:titlePg/>
          <w:docGrid w:linePitch="360"/>
        </w:sectPr>
      </w:pPr>
    </w:p>
    <w:p w14:paraId="001E4AC4" w14:textId="77777777" w:rsidR="00646B4E" w:rsidRDefault="002643E7" w:rsidP="00540D96">
      <w:pPr>
        <w:pStyle w:val="af9"/>
        <w:ind w:right="536"/>
      </w:pPr>
      <w:bookmarkStart w:id="51" w:name="_Ref135638244"/>
      <w:r w:rsidRPr="00D37FD0">
        <w:lastRenderedPageBreak/>
        <w:t>Таблица</w:t>
      </w:r>
      <w:bookmarkEnd w:id="51"/>
      <w:r>
        <w:t xml:space="preserve"> </w:t>
      </w:r>
      <w:r w:rsidR="00C12267">
        <w:t>10</w:t>
      </w:r>
      <w:r w:rsidRPr="00D37FD0">
        <w:t>. Перспективные балансы теплоносителя на расчетный срок</w:t>
      </w:r>
    </w:p>
    <w:tbl>
      <w:tblPr>
        <w:tblStyle w:val="aff0"/>
        <w:tblW w:w="0" w:type="auto"/>
        <w:tblCellMar>
          <w:left w:w="0" w:type="dxa"/>
          <w:right w:w="0" w:type="dxa"/>
        </w:tblCellMar>
        <w:tblLook w:val="04A0" w:firstRow="1" w:lastRow="0" w:firstColumn="1" w:lastColumn="0" w:noHBand="0" w:noVBand="1"/>
      </w:tblPr>
      <w:tblGrid>
        <w:gridCol w:w="412"/>
        <w:gridCol w:w="1502"/>
        <w:gridCol w:w="2455"/>
        <w:gridCol w:w="743"/>
        <w:gridCol w:w="595"/>
        <w:gridCol w:w="595"/>
        <w:gridCol w:w="595"/>
        <w:gridCol w:w="595"/>
        <w:gridCol w:w="595"/>
        <w:gridCol w:w="595"/>
        <w:gridCol w:w="595"/>
        <w:gridCol w:w="595"/>
        <w:gridCol w:w="595"/>
        <w:gridCol w:w="595"/>
        <w:gridCol w:w="595"/>
        <w:gridCol w:w="595"/>
        <w:gridCol w:w="595"/>
        <w:gridCol w:w="595"/>
        <w:gridCol w:w="595"/>
        <w:gridCol w:w="595"/>
      </w:tblGrid>
      <w:tr w:rsidR="00646B4E" w14:paraId="175A94C0" w14:textId="77777777" w:rsidTr="00646B4E">
        <w:trPr>
          <w:trHeight w:val="454"/>
          <w:tblHeader/>
        </w:trPr>
        <w:tc>
          <w:tcPr>
            <w:tcW w:w="412" w:type="dxa"/>
            <w:tcBorders>
              <w:top w:val="single" w:sz="4" w:space="0" w:color="auto"/>
              <w:left w:val="single" w:sz="4" w:space="0" w:color="auto"/>
              <w:bottom w:val="single" w:sz="4" w:space="0" w:color="auto"/>
              <w:right w:val="single" w:sz="4" w:space="0" w:color="auto"/>
            </w:tcBorders>
            <w:vAlign w:val="center"/>
            <w:hideMark/>
          </w:tcPr>
          <w:p w14:paraId="2526E313" w14:textId="77777777" w:rsidR="00646B4E" w:rsidRDefault="00646B4E">
            <w:pPr>
              <w:pStyle w:val="TableStyle"/>
              <w:spacing w:after="0" w:line="240" w:lineRule="auto"/>
              <w:jc w:val="center"/>
              <w:rPr>
                <w:rFonts w:cs="Times New Roman"/>
                <w:sz w:val="18"/>
                <w:szCs w:val="18"/>
              </w:rPr>
            </w:pPr>
            <w:r>
              <w:rPr>
                <w:rFonts w:cs="Times New Roman"/>
                <w:color w:val="000000"/>
                <w:sz w:val="18"/>
                <w:szCs w:val="18"/>
              </w:rPr>
              <w:t>№</w:t>
            </w:r>
          </w:p>
        </w:tc>
        <w:tc>
          <w:tcPr>
            <w:tcW w:w="1502" w:type="dxa"/>
            <w:tcBorders>
              <w:top w:val="single" w:sz="4" w:space="0" w:color="auto"/>
              <w:left w:val="single" w:sz="4" w:space="0" w:color="auto"/>
              <w:bottom w:val="single" w:sz="4" w:space="0" w:color="auto"/>
              <w:right w:val="single" w:sz="4" w:space="0" w:color="auto"/>
            </w:tcBorders>
            <w:vAlign w:val="center"/>
            <w:hideMark/>
          </w:tcPr>
          <w:p w14:paraId="5FE20746" w14:textId="77777777" w:rsidR="00646B4E" w:rsidRDefault="00646B4E">
            <w:pPr>
              <w:pStyle w:val="TableStyle"/>
              <w:spacing w:after="0" w:line="240" w:lineRule="auto"/>
              <w:jc w:val="center"/>
              <w:rPr>
                <w:rFonts w:cs="Times New Roman"/>
                <w:sz w:val="18"/>
                <w:szCs w:val="18"/>
              </w:rPr>
            </w:pPr>
            <w:r>
              <w:rPr>
                <w:rFonts w:cs="Times New Roman"/>
                <w:color w:val="000000"/>
                <w:sz w:val="18"/>
                <w:szCs w:val="18"/>
              </w:rPr>
              <w:t>Источник</w:t>
            </w:r>
          </w:p>
        </w:tc>
        <w:tc>
          <w:tcPr>
            <w:tcW w:w="2455" w:type="dxa"/>
            <w:tcBorders>
              <w:top w:val="single" w:sz="4" w:space="0" w:color="auto"/>
              <w:left w:val="single" w:sz="4" w:space="0" w:color="auto"/>
              <w:bottom w:val="single" w:sz="4" w:space="0" w:color="auto"/>
              <w:right w:val="single" w:sz="4" w:space="0" w:color="auto"/>
            </w:tcBorders>
            <w:vAlign w:val="center"/>
            <w:hideMark/>
          </w:tcPr>
          <w:p w14:paraId="7D3DF991" w14:textId="77777777" w:rsidR="00646B4E" w:rsidRDefault="00646B4E">
            <w:pPr>
              <w:pStyle w:val="TableStyle"/>
              <w:spacing w:after="0" w:line="240" w:lineRule="auto"/>
              <w:jc w:val="center"/>
              <w:rPr>
                <w:rFonts w:cs="Times New Roman"/>
                <w:sz w:val="18"/>
                <w:szCs w:val="18"/>
              </w:rPr>
            </w:pPr>
            <w:r>
              <w:rPr>
                <w:rFonts w:cs="Times New Roman"/>
                <w:color w:val="000000"/>
                <w:sz w:val="18"/>
                <w:szCs w:val="18"/>
              </w:rPr>
              <w:t>Параметр</w:t>
            </w:r>
          </w:p>
        </w:tc>
        <w:tc>
          <w:tcPr>
            <w:tcW w:w="743" w:type="dxa"/>
            <w:tcBorders>
              <w:top w:val="single" w:sz="4" w:space="0" w:color="auto"/>
              <w:left w:val="single" w:sz="4" w:space="0" w:color="auto"/>
              <w:bottom w:val="single" w:sz="4" w:space="0" w:color="auto"/>
              <w:right w:val="single" w:sz="4" w:space="0" w:color="auto"/>
            </w:tcBorders>
            <w:vAlign w:val="center"/>
            <w:hideMark/>
          </w:tcPr>
          <w:p w14:paraId="4D9C3A84" w14:textId="77777777" w:rsidR="00646B4E" w:rsidRDefault="00646B4E">
            <w:pPr>
              <w:pStyle w:val="TableStyle"/>
              <w:spacing w:after="0" w:line="240" w:lineRule="auto"/>
              <w:jc w:val="center"/>
              <w:rPr>
                <w:rFonts w:cs="Times New Roman"/>
                <w:sz w:val="18"/>
                <w:szCs w:val="18"/>
              </w:rPr>
            </w:pPr>
            <w:r>
              <w:rPr>
                <w:rFonts w:cs="Times New Roman"/>
                <w:color w:val="000000"/>
                <w:sz w:val="18"/>
                <w:szCs w:val="18"/>
              </w:rPr>
              <w:t>Ед. изм.</w:t>
            </w:r>
          </w:p>
        </w:tc>
        <w:tc>
          <w:tcPr>
            <w:tcW w:w="595" w:type="dxa"/>
            <w:tcBorders>
              <w:top w:val="single" w:sz="4" w:space="0" w:color="auto"/>
              <w:left w:val="single" w:sz="4" w:space="0" w:color="auto"/>
              <w:bottom w:val="single" w:sz="4" w:space="0" w:color="auto"/>
              <w:right w:val="single" w:sz="4" w:space="0" w:color="auto"/>
            </w:tcBorders>
            <w:vAlign w:val="center"/>
            <w:hideMark/>
          </w:tcPr>
          <w:p w14:paraId="7D7DCA1E" w14:textId="77777777" w:rsidR="00646B4E" w:rsidRDefault="00646B4E">
            <w:pPr>
              <w:pStyle w:val="TableStyle"/>
              <w:spacing w:after="0" w:line="240" w:lineRule="auto"/>
              <w:jc w:val="center"/>
              <w:rPr>
                <w:rFonts w:cs="Times New Roman"/>
                <w:sz w:val="18"/>
                <w:szCs w:val="18"/>
              </w:rPr>
            </w:pPr>
            <w:r>
              <w:rPr>
                <w:rFonts w:cs="Times New Roman"/>
                <w:color w:val="000000"/>
                <w:sz w:val="18"/>
                <w:szCs w:val="18"/>
              </w:rPr>
              <w:t>2025</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BFDDE1" w14:textId="77777777" w:rsidR="00646B4E" w:rsidRDefault="00646B4E">
            <w:pPr>
              <w:pStyle w:val="TableStyle"/>
              <w:spacing w:after="0" w:line="240" w:lineRule="auto"/>
              <w:jc w:val="center"/>
              <w:rPr>
                <w:rFonts w:cs="Times New Roman"/>
                <w:sz w:val="18"/>
                <w:szCs w:val="18"/>
              </w:rPr>
            </w:pPr>
            <w:r>
              <w:rPr>
                <w:rFonts w:cs="Times New Roman"/>
                <w:color w:val="000000"/>
                <w:sz w:val="18"/>
                <w:szCs w:val="18"/>
              </w:rPr>
              <w:t>2026</w:t>
            </w:r>
          </w:p>
        </w:tc>
        <w:tc>
          <w:tcPr>
            <w:tcW w:w="595" w:type="dxa"/>
            <w:tcBorders>
              <w:top w:val="single" w:sz="4" w:space="0" w:color="auto"/>
              <w:left w:val="single" w:sz="4" w:space="0" w:color="auto"/>
              <w:bottom w:val="single" w:sz="4" w:space="0" w:color="auto"/>
              <w:right w:val="single" w:sz="4" w:space="0" w:color="auto"/>
            </w:tcBorders>
            <w:vAlign w:val="center"/>
            <w:hideMark/>
          </w:tcPr>
          <w:p w14:paraId="24AFD9AE" w14:textId="77777777" w:rsidR="00646B4E" w:rsidRDefault="00646B4E">
            <w:pPr>
              <w:pStyle w:val="TableStyle"/>
              <w:spacing w:after="0" w:line="240" w:lineRule="auto"/>
              <w:jc w:val="center"/>
              <w:rPr>
                <w:rFonts w:cs="Times New Roman"/>
                <w:sz w:val="18"/>
                <w:szCs w:val="18"/>
              </w:rPr>
            </w:pPr>
            <w:r>
              <w:rPr>
                <w:rFonts w:cs="Times New Roman"/>
                <w:color w:val="000000"/>
                <w:sz w:val="18"/>
                <w:szCs w:val="18"/>
              </w:rPr>
              <w:t>2027</w:t>
            </w:r>
          </w:p>
        </w:tc>
        <w:tc>
          <w:tcPr>
            <w:tcW w:w="595" w:type="dxa"/>
            <w:tcBorders>
              <w:top w:val="single" w:sz="4" w:space="0" w:color="auto"/>
              <w:left w:val="single" w:sz="4" w:space="0" w:color="auto"/>
              <w:bottom w:val="single" w:sz="4" w:space="0" w:color="auto"/>
              <w:right w:val="single" w:sz="4" w:space="0" w:color="auto"/>
            </w:tcBorders>
            <w:vAlign w:val="center"/>
            <w:hideMark/>
          </w:tcPr>
          <w:p w14:paraId="093EB2FE" w14:textId="77777777" w:rsidR="00646B4E" w:rsidRDefault="00646B4E">
            <w:pPr>
              <w:pStyle w:val="TableStyle"/>
              <w:spacing w:after="0" w:line="240" w:lineRule="auto"/>
              <w:jc w:val="center"/>
              <w:rPr>
                <w:rFonts w:cs="Times New Roman"/>
                <w:sz w:val="18"/>
                <w:szCs w:val="18"/>
              </w:rPr>
            </w:pPr>
            <w:r>
              <w:rPr>
                <w:rFonts w:cs="Times New Roman"/>
                <w:color w:val="000000"/>
                <w:sz w:val="18"/>
                <w:szCs w:val="18"/>
              </w:rPr>
              <w:t>2028</w:t>
            </w:r>
          </w:p>
        </w:tc>
        <w:tc>
          <w:tcPr>
            <w:tcW w:w="595" w:type="dxa"/>
            <w:tcBorders>
              <w:top w:val="single" w:sz="4" w:space="0" w:color="auto"/>
              <w:left w:val="single" w:sz="4" w:space="0" w:color="auto"/>
              <w:bottom w:val="single" w:sz="4" w:space="0" w:color="auto"/>
              <w:right w:val="single" w:sz="4" w:space="0" w:color="auto"/>
            </w:tcBorders>
            <w:vAlign w:val="center"/>
            <w:hideMark/>
          </w:tcPr>
          <w:p w14:paraId="45657864" w14:textId="77777777" w:rsidR="00646B4E" w:rsidRDefault="00646B4E">
            <w:pPr>
              <w:pStyle w:val="TableStyle"/>
              <w:spacing w:after="0" w:line="240" w:lineRule="auto"/>
              <w:jc w:val="center"/>
              <w:rPr>
                <w:rFonts w:cs="Times New Roman"/>
                <w:sz w:val="18"/>
                <w:szCs w:val="18"/>
              </w:rPr>
            </w:pPr>
            <w:r>
              <w:rPr>
                <w:rFonts w:cs="Times New Roman"/>
                <w:color w:val="000000"/>
                <w:sz w:val="18"/>
                <w:szCs w:val="18"/>
              </w:rPr>
              <w:t>2029</w:t>
            </w:r>
          </w:p>
        </w:tc>
        <w:tc>
          <w:tcPr>
            <w:tcW w:w="595" w:type="dxa"/>
            <w:tcBorders>
              <w:top w:val="single" w:sz="4" w:space="0" w:color="auto"/>
              <w:left w:val="single" w:sz="4" w:space="0" w:color="auto"/>
              <w:bottom w:val="single" w:sz="4" w:space="0" w:color="auto"/>
              <w:right w:val="single" w:sz="4" w:space="0" w:color="auto"/>
            </w:tcBorders>
            <w:vAlign w:val="center"/>
            <w:hideMark/>
          </w:tcPr>
          <w:p w14:paraId="60C85E0E" w14:textId="77777777" w:rsidR="00646B4E" w:rsidRDefault="00646B4E">
            <w:pPr>
              <w:pStyle w:val="TableStyle"/>
              <w:spacing w:after="0" w:line="240" w:lineRule="auto"/>
              <w:jc w:val="center"/>
              <w:rPr>
                <w:rFonts w:cs="Times New Roman"/>
                <w:sz w:val="18"/>
                <w:szCs w:val="18"/>
              </w:rPr>
            </w:pPr>
            <w:r>
              <w:rPr>
                <w:rFonts w:cs="Times New Roman"/>
                <w:color w:val="000000"/>
                <w:sz w:val="18"/>
                <w:szCs w:val="18"/>
              </w:rPr>
              <w:t>2030</w:t>
            </w:r>
          </w:p>
        </w:tc>
        <w:tc>
          <w:tcPr>
            <w:tcW w:w="595" w:type="dxa"/>
            <w:tcBorders>
              <w:top w:val="single" w:sz="4" w:space="0" w:color="auto"/>
              <w:left w:val="single" w:sz="4" w:space="0" w:color="auto"/>
              <w:bottom w:val="single" w:sz="4" w:space="0" w:color="auto"/>
              <w:right w:val="single" w:sz="4" w:space="0" w:color="auto"/>
            </w:tcBorders>
            <w:vAlign w:val="center"/>
            <w:hideMark/>
          </w:tcPr>
          <w:p w14:paraId="01CD351A" w14:textId="77777777" w:rsidR="00646B4E" w:rsidRDefault="00646B4E">
            <w:pPr>
              <w:pStyle w:val="TableStyle"/>
              <w:spacing w:after="0" w:line="240" w:lineRule="auto"/>
              <w:jc w:val="center"/>
              <w:rPr>
                <w:rFonts w:cs="Times New Roman"/>
                <w:sz w:val="18"/>
                <w:szCs w:val="18"/>
              </w:rPr>
            </w:pPr>
            <w:r>
              <w:rPr>
                <w:rFonts w:cs="Times New Roman"/>
                <w:color w:val="000000"/>
                <w:sz w:val="18"/>
                <w:szCs w:val="18"/>
              </w:rPr>
              <w:t>2031</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7ADD25" w14:textId="77777777" w:rsidR="00646B4E" w:rsidRDefault="00646B4E">
            <w:pPr>
              <w:pStyle w:val="TableStyle"/>
              <w:spacing w:after="0" w:line="240" w:lineRule="auto"/>
              <w:jc w:val="center"/>
              <w:rPr>
                <w:rFonts w:cs="Times New Roman"/>
                <w:sz w:val="18"/>
                <w:szCs w:val="18"/>
              </w:rPr>
            </w:pPr>
            <w:r>
              <w:rPr>
                <w:rFonts w:cs="Times New Roman"/>
                <w:color w:val="000000"/>
                <w:sz w:val="18"/>
                <w:szCs w:val="18"/>
              </w:rPr>
              <w:t>2032</w:t>
            </w:r>
          </w:p>
        </w:tc>
        <w:tc>
          <w:tcPr>
            <w:tcW w:w="595" w:type="dxa"/>
            <w:tcBorders>
              <w:top w:val="single" w:sz="4" w:space="0" w:color="auto"/>
              <w:left w:val="single" w:sz="4" w:space="0" w:color="auto"/>
              <w:bottom w:val="single" w:sz="4" w:space="0" w:color="auto"/>
              <w:right w:val="single" w:sz="4" w:space="0" w:color="auto"/>
            </w:tcBorders>
            <w:vAlign w:val="center"/>
            <w:hideMark/>
          </w:tcPr>
          <w:p w14:paraId="5C829ED9" w14:textId="77777777" w:rsidR="00646B4E" w:rsidRDefault="00646B4E">
            <w:pPr>
              <w:pStyle w:val="TableStyle"/>
              <w:spacing w:after="0" w:line="240" w:lineRule="auto"/>
              <w:jc w:val="center"/>
              <w:rPr>
                <w:rFonts w:cs="Times New Roman"/>
                <w:sz w:val="18"/>
                <w:szCs w:val="18"/>
              </w:rPr>
            </w:pPr>
            <w:r>
              <w:rPr>
                <w:rFonts w:cs="Times New Roman"/>
                <w:color w:val="000000"/>
                <w:sz w:val="18"/>
                <w:szCs w:val="18"/>
              </w:rPr>
              <w:t>2033</w:t>
            </w:r>
          </w:p>
        </w:tc>
        <w:tc>
          <w:tcPr>
            <w:tcW w:w="595" w:type="dxa"/>
            <w:tcBorders>
              <w:top w:val="single" w:sz="4" w:space="0" w:color="auto"/>
              <w:left w:val="single" w:sz="4" w:space="0" w:color="auto"/>
              <w:bottom w:val="single" w:sz="4" w:space="0" w:color="auto"/>
              <w:right w:val="single" w:sz="4" w:space="0" w:color="auto"/>
            </w:tcBorders>
            <w:vAlign w:val="center"/>
            <w:hideMark/>
          </w:tcPr>
          <w:p w14:paraId="1A14C37A" w14:textId="77777777" w:rsidR="00646B4E" w:rsidRDefault="00646B4E">
            <w:pPr>
              <w:pStyle w:val="TableStyle"/>
              <w:spacing w:after="0" w:line="240" w:lineRule="auto"/>
              <w:jc w:val="center"/>
              <w:rPr>
                <w:rFonts w:cs="Times New Roman"/>
                <w:sz w:val="18"/>
                <w:szCs w:val="18"/>
              </w:rPr>
            </w:pPr>
            <w:r>
              <w:rPr>
                <w:rFonts w:cs="Times New Roman"/>
                <w:color w:val="000000"/>
                <w:sz w:val="18"/>
                <w:szCs w:val="18"/>
              </w:rPr>
              <w:t>2034</w:t>
            </w:r>
          </w:p>
        </w:tc>
        <w:tc>
          <w:tcPr>
            <w:tcW w:w="595" w:type="dxa"/>
            <w:tcBorders>
              <w:top w:val="single" w:sz="4" w:space="0" w:color="auto"/>
              <w:left w:val="single" w:sz="4" w:space="0" w:color="auto"/>
              <w:bottom w:val="single" w:sz="4" w:space="0" w:color="auto"/>
              <w:right w:val="single" w:sz="4" w:space="0" w:color="auto"/>
            </w:tcBorders>
            <w:vAlign w:val="center"/>
            <w:hideMark/>
          </w:tcPr>
          <w:p w14:paraId="299BCE3A" w14:textId="77777777" w:rsidR="00646B4E" w:rsidRDefault="00646B4E">
            <w:pPr>
              <w:pStyle w:val="TableStyle"/>
              <w:spacing w:after="0" w:line="240" w:lineRule="auto"/>
              <w:jc w:val="center"/>
              <w:rPr>
                <w:rFonts w:cs="Times New Roman"/>
                <w:sz w:val="18"/>
                <w:szCs w:val="18"/>
              </w:rPr>
            </w:pPr>
            <w:r>
              <w:rPr>
                <w:rFonts w:cs="Times New Roman"/>
                <w:color w:val="000000"/>
                <w:sz w:val="18"/>
                <w:szCs w:val="18"/>
              </w:rPr>
              <w:t>2035</w:t>
            </w:r>
          </w:p>
        </w:tc>
        <w:tc>
          <w:tcPr>
            <w:tcW w:w="595" w:type="dxa"/>
            <w:tcBorders>
              <w:top w:val="single" w:sz="4" w:space="0" w:color="auto"/>
              <w:left w:val="single" w:sz="4" w:space="0" w:color="auto"/>
              <w:bottom w:val="single" w:sz="4" w:space="0" w:color="auto"/>
              <w:right w:val="single" w:sz="4" w:space="0" w:color="auto"/>
            </w:tcBorders>
            <w:vAlign w:val="center"/>
            <w:hideMark/>
          </w:tcPr>
          <w:p w14:paraId="594355AB" w14:textId="77777777" w:rsidR="00646B4E" w:rsidRDefault="00646B4E">
            <w:pPr>
              <w:pStyle w:val="TableStyle"/>
              <w:spacing w:after="0" w:line="240" w:lineRule="auto"/>
              <w:jc w:val="center"/>
              <w:rPr>
                <w:rFonts w:cs="Times New Roman"/>
                <w:sz w:val="18"/>
                <w:szCs w:val="18"/>
              </w:rPr>
            </w:pPr>
            <w:r>
              <w:rPr>
                <w:rFonts w:cs="Times New Roman"/>
                <w:color w:val="000000"/>
                <w:sz w:val="18"/>
                <w:szCs w:val="18"/>
              </w:rPr>
              <w:t>2036</w:t>
            </w:r>
          </w:p>
        </w:tc>
        <w:tc>
          <w:tcPr>
            <w:tcW w:w="595" w:type="dxa"/>
            <w:tcBorders>
              <w:top w:val="single" w:sz="4" w:space="0" w:color="auto"/>
              <w:left w:val="single" w:sz="4" w:space="0" w:color="auto"/>
              <w:bottom w:val="single" w:sz="4" w:space="0" w:color="auto"/>
              <w:right w:val="single" w:sz="4" w:space="0" w:color="auto"/>
            </w:tcBorders>
            <w:vAlign w:val="center"/>
            <w:hideMark/>
          </w:tcPr>
          <w:p w14:paraId="073A6FB8" w14:textId="77777777" w:rsidR="00646B4E" w:rsidRDefault="00646B4E">
            <w:pPr>
              <w:pStyle w:val="TableStyle"/>
              <w:spacing w:after="0" w:line="240" w:lineRule="auto"/>
              <w:jc w:val="center"/>
              <w:rPr>
                <w:rFonts w:cs="Times New Roman"/>
                <w:color w:val="000000"/>
                <w:sz w:val="18"/>
                <w:szCs w:val="18"/>
              </w:rPr>
            </w:pPr>
            <w:r>
              <w:rPr>
                <w:rFonts w:cs="Times New Roman"/>
                <w:color w:val="000000"/>
                <w:sz w:val="18"/>
                <w:szCs w:val="18"/>
              </w:rPr>
              <w:t>2037</w:t>
            </w:r>
          </w:p>
        </w:tc>
        <w:tc>
          <w:tcPr>
            <w:tcW w:w="595" w:type="dxa"/>
            <w:tcBorders>
              <w:top w:val="single" w:sz="4" w:space="0" w:color="auto"/>
              <w:left w:val="single" w:sz="4" w:space="0" w:color="auto"/>
              <w:bottom w:val="single" w:sz="4" w:space="0" w:color="auto"/>
              <w:right w:val="single" w:sz="4" w:space="0" w:color="auto"/>
            </w:tcBorders>
            <w:vAlign w:val="center"/>
            <w:hideMark/>
          </w:tcPr>
          <w:p w14:paraId="67DC9D37" w14:textId="77777777" w:rsidR="00646B4E" w:rsidRDefault="00646B4E">
            <w:pPr>
              <w:pStyle w:val="TableStyle"/>
              <w:spacing w:after="0" w:line="240" w:lineRule="auto"/>
              <w:jc w:val="center"/>
              <w:rPr>
                <w:rFonts w:cs="Times New Roman"/>
                <w:color w:val="000000"/>
                <w:sz w:val="18"/>
                <w:szCs w:val="18"/>
              </w:rPr>
            </w:pPr>
            <w:r>
              <w:rPr>
                <w:rFonts w:cs="Times New Roman"/>
                <w:color w:val="000000"/>
                <w:sz w:val="18"/>
                <w:szCs w:val="18"/>
              </w:rPr>
              <w:t>2038</w:t>
            </w:r>
          </w:p>
        </w:tc>
        <w:tc>
          <w:tcPr>
            <w:tcW w:w="595" w:type="dxa"/>
            <w:tcBorders>
              <w:top w:val="single" w:sz="4" w:space="0" w:color="auto"/>
              <w:left w:val="single" w:sz="4" w:space="0" w:color="auto"/>
              <w:bottom w:val="single" w:sz="4" w:space="0" w:color="auto"/>
              <w:right w:val="single" w:sz="4" w:space="0" w:color="auto"/>
            </w:tcBorders>
            <w:vAlign w:val="center"/>
            <w:hideMark/>
          </w:tcPr>
          <w:p w14:paraId="158829BD" w14:textId="77777777" w:rsidR="00646B4E" w:rsidRDefault="00646B4E">
            <w:pPr>
              <w:pStyle w:val="TableStyle"/>
              <w:spacing w:after="0" w:line="240" w:lineRule="auto"/>
              <w:jc w:val="center"/>
              <w:rPr>
                <w:rFonts w:cs="Times New Roman"/>
                <w:color w:val="000000"/>
                <w:sz w:val="18"/>
                <w:szCs w:val="18"/>
              </w:rPr>
            </w:pPr>
            <w:r>
              <w:rPr>
                <w:rFonts w:cs="Times New Roman"/>
                <w:color w:val="000000"/>
                <w:sz w:val="18"/>
                <w:szCs w:val="18"/>
              </w:rPr>
              <w:t>2039</w:t>
            </w:r>
          </w:p>
        </w:tc>
        <w:tc>
          <w:tcPr>
            <w:tcW w:w="595" w:type="dxa"/>
            <w:tcBorders>
              <w:top w:val="single" w:sz="4" w:space="0" w:color="auto"/>
              <w:left w:val="single" w:sz="4" w:space="0" w:color="auto"/>
              <w:bottom w:val="single" w:sz="4" w:space="0" w:color="auto"/>
              <w:right w:val="single" w:sz="4" w:space="0" w:color="auto"/>
            </w:tcBorders>
            <w:vAlign w:val="center"/>
            <w:hideMark/>
          </w:tcPr>
          <w:p w14:paraId="23B5FA93" w14:textId="77777777" w:rsidR="00646B4E" w:rsidRDefault="00646B4E">
            <w:pPr>
              <w:pStyle w:val="TableStyle"/>
              <w:spacing w:after="0" w:line="240" w:lineRule="auto"/>
              <w:jc w:val="center"/>
              <w:rPr>
                <w:rFonts w:cs="Times New Roman"/>
                <w:color w:val="000000"/>
                <w:sz w:val="18"/>
                <w:szCs w:val="18"/>
              </w:rPr>
            </w:pPr>
            <w:r>
              <w:rPr>
                <w:rFonts w:cs="Times New Roman"/>
                <w:color w:val="000000"/>
                <w:sz w:val="18"/>
                <w:szCs w:val="18"/>
              </w:rPr>
              <w:t>2040</w:t>
            </w:r>
          </w:p>
        </w:tc>
      </w:tr>
      <w:tr w:rsidR="00646B4E" w14:paraId="30ABC3CC" w14:textId="77777777" w:rsidTr="00646B4E">
        <w:trPr>
          <w:trHeight w:val="340"/>
        </w:trPr>
        <w:tc>
          <w:tcPr>
            <w:tcW w:w="412" w:type="dxa"/>
            <w:vMerge w:val="restart"/>
            <w:tcBorders>
              <w:top w:val="single" w:sz="4" w:space="0" w:color="auto"/>
              <w:left w:val="single" w:sz="4" w:space="0" w:color="auto"/>
              <w:bottom w:val="single" w:sz="4" w:space="0" w:color="auto"/>
              <w:right w:val="single" w:sz="4" w:space="0" w:color="auto"/>
            </w:tcBorders>
            <w:vAlign w:val="center"/>
            <w:hideMark/>
          </w:tcPr>
          <w:p w14:paraId="090937D6" w14:textId="77777777" w:rsidR="00646B4E" w:rsidRDefault="00646B4E">
            <w:pPr>
              <w:jc w:val="center"/>
              <w:rPr>
                <w:color w:val="000000"/>
                <w:sz w:val="18"/>
                <w:szCs w:val="18"/>
                <w:lang w:eastAsia="en-US"/>
              </w:rPr>
            </w:pPr>
            <w:r>
              <w:rPr>
                <w:color w:val="000000"/>
                <w:sz w:val="18"/>
                <w:szCs w:val="18"/>
                <w:lang w:eastAsia="en-US"/>
              </w:rPr>
              <w:t>1</w:t>
            </w:r>
          </w:p>
        </w:tc>
        <w:tc>
          <w:tcPr>
            <w:tcW w:w="1502" w:type="dxa"/>
            <w:vMerge w:val="restart"/>
            <w:tcBorders>
              <w:top w:val="single" w:sz="4" w:space="0" w:color="auto"/>
              <w:left w:val="single" w:sz="4" w:space="0" w:color="auto"/>
              <w:bottom w:val="single" w:sz="4" w:space="0" w:color="auto"/>
              <w:right w:val="single" w:sz="4" w:space="0" w:color="auto"/>
            </w:tcBorders>
            <w:vAlign w:val="center"/>
            <w:hideMark/>
          </w:tcPr>
          <w:p w14:paraId="41AFB50E" w14:textId="77777777" w:rsidR="00646B4E" w:rsidRDefault="00646B4E">
            <w:pPr>
              <w:jc w:val="center"/>
              <w:rPr>
                <w:sz w:val="18"/>
                <w:szCs w:val="18"/>
                <w:lang w:eastAsia="en-US"/>
              </w:rPr>
            </w:pPr>
            <w:r>
              <w:rPr>
                <w:sz w:val="18"/>
                <w:szCs w:val="18"/>
                <w:lang w:eastAsia="en-US"/>
              </w:rPr>
              <w:t xml:space="preserve">Котельная </w:t>
            </w:r>
            <w:r>
              <w:rPr>
                <w:sz w:val="18"/>
                <w:szCs w:val="18"/>
                <w:lang w:eastAsia="en-US"/>
              </w:rPr>
              <w:br/>
              <w:t xml:space="preserve">д. </w:t>
            </w:r>
            <w:proofErr w:type="spellStart"/>
            <w:r>
              <w:rPr>
                <w:sz w:val="18"/>
                <w:szCs w:val="18"/>
                <w:lang w:eastAsia="en-US"/>
              </w:rPr>
              <w:t>Хвалово</w:t>
            </w:r>
            <w:proofErr w:type="spellEnd"/>
          </w:p>
        </w:tc>
        <w:tc>
          <w:tcPr>
            <w:tcW w:w="2455" w:type="dxa"/>
            <w:tcBorders>
              <w:top w:val="single" w:sz="4" w:space="0" w:color="auto"/>
              <w:left w:val="single" w:sz="4" w:space="0" w:color="auto"/>
              <w:bottom w:val="single" w:sz="4" w:space="0" w:color="auto"/>
              <w:right w:val="single" w:sz="4" w:space="0" w:color="auto"/>
            </w:tcBorders>
            <w:vAlign w:val="center"/>
            <w:hideMark/>
          </w:tcPr>
          <w:p w14:paraId="0CC1A94A" w14:textId="77777777" w:rsidR="00646B4E" w:rsidRDefault="00646B4E">
            <w:pPr>
              <w:jc w:val="center"/>
              <w:rPr>
                <w:sz w:val="18"/>
                <w:szCs w:val="18"/>
                <w:lang w:eastAsia="en-US"/>
              </w:rPr>
            </w:pPr>
            <w:r>
              <w:rPr>
                <w:sz w:val="18"/>
                <w:szCs w:val="18"/>
                <w:lang w:eastAsia="en-US"/>
              </w:rPr>
              <w:t>Производительность ВПУ</w:t>
            </w:r>
          </w:p>
        </w:tc>
        <w:tc>
          <w:tcPr>
            <w:tcW w:w="743" w:type="dxa"/>
            <w:tcBorders>
              <w:top w:val="single" w:sz="4" w:space="0" w:color="auto"/>
              <w:left w:val="single" w:sz="4" w:space="0" w:color="auto"/>
              <w:bottom w:val="single" w:sz="4" w:space="0" w:color="auto"/>
              <w:right w:val="single" w:sz="4" w:space="0" w:color="auto"/>
            </w:tcBorders>
            <w:vAlign w:val="center"/>
            <w:hideMark/>
          </w:tcPr>
          <w:p w14:paraId="7C882F21" w14:textId="77777777" w:rsidR="00646B4E" w:rsidRDefault="00646B4E">
            <w:pPr>
              <w:jc w:val="center"/>
              <w:rPr>
                <w:sz w:val="18"/>
                <w:szCs w:val="18"/>
                <w:lang w:eastAsia="en-US"/>
              </w:rPr>
            </w:pPr>
            <w:r>
              <w:rPr>
                <w:sz w:val="18"/>
                <w:szCs w:val="18"/>
                <w:lang w:eastAsia="en-US"/>
              </w:rPr>
              <w:t>т/ч</w:t>
            </w:r>
          </w:p>
        </w:tc>
        <w:tc>
          <w:tcPr>
            <w:tcW w:w="595" w:type="dxa"/>
            <w:tcBorders>
              <w:top w:val="single" w:sz="4" w:space="0" w:color="auto"/>
              <w:left w:val="single" w:sz="4" w:space="0" w:color="auto"/>
              <w:bottom w:val="single" w:sz="4" w:space="0" w:color="auto"/>
              <w:right w:val="single" w:sz="4" w:space="0" w:color="auto"/>
            </w:tcBorders>
            <w:vAlign w:val="center"/>
            <w:hideMark/>
          </w:tcPr>
          <w:p w14:paraId="0F850E7C" w14:textId="77777777" w:rsidR="00646B4E" w:rsidRDefault="00646B4E">
            <w:pPr>
              <w:jc w:val="center"/>
              <w:rPr>
                <w:sz w:val="18"/>
                <w:szCs w:val="18"/>
                <w:lang w:eastAsia="en-US"/>
              </w:rPr>
            </w:pPr>
            <w:r>
              <w:rPr>
                <w:sz w:val="18"/>
                <w:szCs w:val="18"/>
                <w:lang w:eastAsia="en-US"/>
              </w:rPr>
              <w:t>1,400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7E896A82" w14:textId="77777777" w:rsidR="00646B4E" w:rsidRDefault="00646B4E">
            <w:pPr>
              <w:jc w:val="center"/>
              <w:rPr>
                <w:sz w:val="18"/>
                <w:szCs w:val="18"/>
                <w:lang w:eastAsia="en-US"/>
              </w:rPr>
            </w:pPr>
            <w:r>
              <w:rPr>
                <w:sz w:val="18"/>
                <w:szCs w:val="18"/>
                <w:lang w:eastAsia="en-US"/>
              </w:rPr>
              <w:t>1,400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78C7F7A8" w14:textId="77777777" w:rsidR="00646B4E" w:rsidRDefault="00646B4E">
            <w:pPr>
              <w:jc w:val="center"/>
              <w:rPr>
                <w:sz w:val="18"/>
                <w:szCs w:val="18"/>
                <w:lang w:eastAsia="en-US"/>
              </w:rPr>
            </w:pPr>
            <w:r>
              <w:rPr>
                <w:sz w:val="18"/>
                <w:szCs w:val="18"/>
                <w:lang w:eastAsia="en-US"/>
              </w:rPr>
              <w:t>1,400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2A74E0BE" w14:textId="77777777" w:rsidR="00646B4E" w:rsidRDefault="00646B4E">
            <w:pPr>
              <w:jc w:val="center"/>
              <w:rPr>
                <w:sz w:val="18"/>
                <w:szCs w:val="18"/>
                <w:lang w:eastAsia="en-US"/>
              </w:rPr>
            </w:pPr>
            <w:r>
              <w:rPr>
                <w:sz w:val="18"/>
                <w:szCs w:val="18"/>
                <w:lang w:eastAsia="en-US"/>
              </w:rPr>
              <w:t>1,400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60DEA479" w14:textId="77777777" w:rsidR="00646B4E" w:rsidRDefault="00646B4E">
            <w:pPr>
              <w:jc w:val="center"/>
              <w:rPr>
                <w:sz w:val="18"/>
                <w:szCs w:val="18"/>
                <w:lang w:eastAsia="en-US"/>
              </w:rPr>
            </w:pPr>
            <w:r>
              <w:rPr>
                <w:sz w:val="18"/>
                <w:szCs w:val="18"/>
                <w:lang w:eastAsia="en-US"/>
              </w:rPr>
              <w:t>1,400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5858B2C9" w14:textId="77777777" w:rsidR="00646B4E" w:rsidRDefault="00646B4E">
            <w:pPr>
              <w:jc w:val="center"/>
              <w:rPr>
                <w:sz w:val="18"/>
                <w:szCs w:val="18"/>
                <w:lang w:eastAsia="en-US"/>
              </w:rPr>
            </w:pPr>
            <w:r>
              <w:rPr>
                <w:sz w:val="18"/>
                <w:szCs w:val="18"/>
                <w:lang w:eastAsia="en-US"/>
              </w:rPr>
              <w:t>1,400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FBA62" w14:textId="77777777" w:rsidR="00646B4E" w:rsidRDefault="00646B4E">
            <w:pPr>
              <w:jc w:val="center"/>
              <w:rPr>
                <w:sz w:val="18"/>
                <w:szCs w:val="18"/>
                <w:lang w:eastAsia="en-US"/>
              </w:rPr>
            </w:pPr>
            <w:r>
              <w:rPr>
                <w:sz w:val="18"/>
                <w:szCs w:val="18"/>
                <w:lang w:eastAsia="en-US"/>
              </w:rPr>
              <w:t>1,400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052E3AFD" w14:textId="77777777" w:rsidR="00646B4E" w:rsidRDefault="00646B4E">
            <w:pPr>
              <w:jc w:val="center"/>
              <w:rPr>
                <w:sz w:val="18"/>
                <w:szCs w:val="18"/>
                <w:lang w:eastAsia="en-US"/>
              </w:rPr>
            </w:pPr>
            <w:r>
              <w:rPr>
                <w:sz w:val="18"/>
                <w:szCs w:val="18"/>
                <w:lang w:eastAsia="en-US"/>
              </w:rPr>
              <w:t>1,400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5999B946" w14:textId="77777777" w:rsidR="00646B4E" w:rsidRDefault="00646B4E">
            <w:pPr>
              <w:jc w:val="center"/>
              <w:rPr>
                <w:sz w:val="18"/>
                <w:szCs w:val="18"/>
                <w:lang w:eastAsia="en-US"/>
              </w:rPr>
            </w:pPr>
            <w:r>
              <w:rPr>
                <w:sz w:val="18"/>
                <w:szCs w:val="18"/>
                <w:lang w:eastAsia="en-US"/>
              </w:rPr>
              <w:t>1,400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7965A990" w14:textId="77777777" w:rsidR="00646B4E" w:rsidRDefault="00646B4E">
            <w:pPr>
              <w:jc w:val="center"/>
              <w:rPr>
                <w:sz w:val="18"/>
                <w:szCs w:val="18"/>
                <w:lang w:eastAsia="en-US"/>
              </w:rPr>
            </w:pPr>
            <w:r>
              <w:rPr>
                <w:sz w:val="18"/>
                <w:szCs w:val="18"/>
                <w:lang w:eastAsia="en-US"/>
              </w:rPr>
              <w:t>1,400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4C26F22C" w14:textId="77777777" w:rsidR="00646B4E" w:rsidRDefault="00646B4E">
            <w:pPr>
              <w:jc w:val="center"/>
              <w:rPr>
                <w:sz w:val="18"/>
                <w:szCs w:val="18"/>
                <w:lang w:eastAsia="en-US"/>
              </w:rPr>
            </w:pPr>
            <w:r>
              <w:rPr>
                <w:sz w:val="18"/>
                <w:szCs w:val="18"/>
                <w:lang w:eastAsia="en-US"/>
              </w:rPr>
              <w:t>1,400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0D255B61" w14:textId="77777777" w:rsidR="00646B4E" w:rsidRDefault="00646B4E">
            <w:pPr>
              <w:jc w:val="center"/>
              <w:rPr>
                <w:sz w:val="18"/>
                <w:szCs w:val="18"/>
                <w:lang w:eastAsia="en-US"/>
              </w:rPr>
            </w:pPr>
            <w:r>
              <w:rPr>
                <w:sz w:val="18"/>
                <w:szCs w:val="18"/>
                <w:lang w:eastAsia="en-US"/>
              </w:rPr>
              <w:t>1,400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6D2F4019" w14:textId="77777777" w:rsidR="00646B4E" w:rsidRDefault="00646B4E">
            <w:pPr>
              <w:jc w:val="center"/>
              <w:rPr>
                <w:sz w:val="18"/>
                <w:szCs w:val="18"/>
                <w:lang w:eastAsia="en-US"/>
              </w:rPr>
            </w:pPr>
            <w:r>
              <w:rPr>
                <w:sz w:val="18"/>
                <w:szCs w:val="18"/>
                <w:lang w:eastAsia="en-US"/>
              </w:rPr>
              <w:t>1,400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48BAF133" w14:textId="77777777" w:rsidR="00646B4E" w:rsidRDefault="00646B4E">
            <w:pPr>
              <w:jc w:val="center"/>
              <w:rPr>
                <w:sz w:val="18"/>
                <w:szCs w:val="18"/>
                <w:lang w:eastAsia="en-US"/>
              </w:rPr>
            </w:pPr>
            <w:r>
              <w:rPr>
                <w:sz w:val="18"/>
                <w:szCs w:val="18"/>
                <w:lang w:eastAsia="en-US"/>
              </w:rPr>
              <w:t>1,400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46C3FD94" w14:textId="77777777" w:rsidR="00646B4E" w:rsidRDefault="00646B4E">
            <w:pPr>
              <w:jc w:val="center"/>
              <w:rPr>
                <w:sz w:val="18"/>
                <w:szCs w:val="18"/>
                <w:lang w:eastAsia="en-US"/>
              </w:rPr>
            </w:pPr>
            <w:r>
              <w:rPr>
                <w:sz w:val="18"/>
                <w:szCs w:val="18"/>
                <w:lang w:eastAsia="en-US"/>
              </w:rPr>
              <w:t>1,400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67E3FE9D" w14:textId="77777777" w:rsidR="00646B4E" w:rsidRDefault="00646B4E">
            <w:pPr>
              <w:jc w:val="center"/>
              <w:rPr>
                <w:sz w:val="18"/>
                <w:szCs w:val="18"/>
                <w:lang w:eastAsia="en-US"/>
              </w:rPr>
            </w:pPr>
            <w:r>
              <w:rPr>
                <w:sz w:val="18"/>
                <w:szCs w:val="18"/>
                <w:lang w:eastAsia="en-US"/>
              </w:rPr>
              <w:t>1,400</w:t>
            </w:r>
          </w:p>
        </w:tc>
      </w:tr>
      <w:tr w:rsidR="00646B4E" w14:paraId="15FF5E69" w14:textId="77777777" w:rsidTr="00646B4E">
        <w:tc>
          <w:tcPr>
            <w:tcW w:w="0" w:type="auto"/>
            <w:vMerge/>
            <w:tcBorders>
              <w:top w:val="single" w:sz="4" w:space="0" w:color="auto"/>
              <w:left w:val="single" w:sz="4" w:space="0" w:color="auto"/>
              <w:bottom w:val="single" w:sz="4" w:space="0" w:color="auto"/>
              <w:right w:val="single" w:sz="4" w:space="0" w:color="auto"/>
            </w:tcBorders>
            <w:vAlign w:val="center"/>
            <w:hideMark/>
          </w:tcPr>
          <w:p w14:paraId="48833F20" w14:textId="77777777" w:rsidR="00646B4E" w:rsidRDefault="00646B4E">
            <w:pPr>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199C8B" w14:textId="77777777" w:rsidR="00646B4E" w:rsidRDefault="00646B4E">
            <w:pPr>
              <w:rPr>
                <w:sz w:val="18"/>
                <w:szCs w:val="18"/>
                <w:lang w:eastAsia="en-US"/>
              </w:rPr>
            </w:pPr>
          </w:p>
        </w:tc>
        <w:tc>
          <w:tcPr>
            <w:tcW w:w="2455" w:type="dxa"/>
            <w:tcBorders>
              <w:top w:val="single" w:sz="4" w:space="0" w:color="auto"/>
              <w:left w:val="single" w:sz="4" w:space="0" w:color="auto"/>
              <w:bottom w:val="single" w:sz="4" w:space="0" w:color="auto"/>
              <w:right w:val="single" w:sz="4" w:space="0" w:color="auto"/>
            </w:tcBorders>
            <w:vAlign w:val="center"/>
            <w:hideMark/>
          </w:tcPr>
          <w:p w14:paraId="67976C3E" w14:textId="77777777" w:rsidR="00646B4E" w:rsidRDefault="00646B4E">
            <w:pPr>
              <w:pStyle w:val="TableStyle"/>
              <w:spacing w:after="0" w:line="240" w:lineRule="auto"/>
              <w:jc w:val="center"/>
              <w:rPr>
                <w:rFonts w:cs="Times New Roman"/>
                <w:sz w:val="18"/>
                <w:szCs w:val="18"/>
              </w:rPr>
            </w:pPr>
            <w:r>
              <w:rPr>
                <w:rFonts w:cs="Times New Roman"/>
                <w:sz w:val="18"/>
                <w:szCs w:val="18"/>
              </w:rPr>
              <w:t>Срок службы</w:t>
            </w:r>
          </w:p>
        </w:tc>
        <w:tc>
          <w:tcPr>
            <w:tcW w:w="743" w:type="dxa"/>
            <w:tcBorders>
              <w:top w:val="single" w:sz="4" w:space="0" w:color="auto"/>
              <w:left w:val="single" w:sz="4" w:space="0" w:color="auto"/>
              <w:bottom w:val="single" w:sz="4" w:space="0" w:color="auto"/>
              <w:right w:val="single" w:sz="4" w:space="0" w:color="auto"/>
            </w:tcBorders>
            <w:vAlign w:val="center"/>
            <w:hideMark/>
          </w:tcPr>
          <w:p w14:paraId="37206828" w14:textId="77777777" w:rsidR="00646B4E" w:rsidRDefault="00646B4E">
            <w:pPr>
              <w:pStyle w:val="TableStyle"/>
              <w:spacing w:after="0" w:line="240" w:lineRule="auto"/>
              <w:jc w:val="center"/>
              <w:rPr>
                <w:rFonts w:cs="Times New Roman"/>
                <w:sz w:val="18"/>
                <w:szCs w:val="18"/>
              </w:rPr>
            </w:pPr>
            <w:r>
              <w:rPr>
                <w:rFonts w:cs="Times New Roman"/>
                <w:sz w:val="18"/>
                <w:szCs w:val="18"/>
              </w:rPr>
              <w:t>лет</w:t>
            </w:r>
          </w:p>
        </w:tc>
        <w:tc>
          <w:tcPr>
            <w:tcW w:w="595" w:type="dxa"/>
            <w:tcBorders>
              <w:top w:val="single" w:sz="4" w:space="0" w:color="auto"/>
              <w:left w:val="single" w:sz="4" w:space="0" w:color="auto"/>
              <w:bottom w:val="single" w:sz="4" w:space="0" w:color="auto"/>
              <w:right w:val="single" w:sz="4" w:space="0" w:color="auto"/>
            </w:tcBorders>
            <w:vAlign w:val="center"/>
            <w:hideMark/>
          </w:tcPr>
          <w:p w14:paraId="71489401" w14:textId="77777777" w:rsidR="00646B4E" w:rsidRDefault="00646B4E">
            <w:pPr>
              <w:pStyle w:val="TableStyle"/>
              <w:spacing w:after="0" w:line="240" w:lineRule="auto"/>
              <w:jc w:val="center"/>
              <w:rPr>
                <w:rFonts w:cs="Times New Roman"/>
                <w:sz w:val="18"/>
                <w:szCs w:val="18"/>
              </w:rPr>
            </w:pPr>
            <w:r>
              <w:rPr>
                <w:rFonts w:cs="Times New Roman"/>
                <w:sz w:val="18"/>
                <w:szCs w:val="18"/>
              </w:rPr>
              <w:t>11</w:t>
            </w:r>
          </w:p>
        </w:tc>
        <w:tc>
          <w:tcPr>
            <w:tcW w:w="595" w:type="dxa"/>
            <w:tcBorders>
              <w:top w:val="single" w:sz="4" w:space="0" w:color="auto"/>
              <w:left w:val="single" w:sz="4" w:space="0" w:color="auto"/>
              <w:bottom w:val="single" w:sz="4" w:space="0" w:color="auto"/>
              <w:right w:val="single" w:sz="4" w:space="0" w:color="auto"/>
            </w:tcBorders>
            <w:vAlign w:val="center"/>
            <w:hideMark/>
          </w:tcPr>
          <w:p w14:paraId="0862E387" w14:textId="77777777" w:rsidR="00646B4E" w:rsidRDefault="00646B4E">
            <w:pPr>
              <w:pStyle w:val="TableStyle"/>
              <w:spacing w:after="0" w:line="240" w:lineRule="auto"/>
              <w:jc w:val="center"/>
              <w:rPr>
                <w:rFonts w:cs="Times New Roman"/>
                <w:sz w:val="18"/>
                <w:szCs w:val="18"/>
              </w:rPr>
            </w:pPr>
            <w:r>
              <w:rPr>
                <w:rFonts w:cs="Times New Roman"/>
                <w:sz w:val="18"/>
                <w:szCs w:val="18"/>
              </w:rPr>
              <w:t>12</w:t>
            </w:r>
          </w:p>
        </w:tc>
        <w:tc>
          <w:tcPr>
            <w:tcW w:w="595" w:type="dxa"/>
            <w:tcBorders>
              <w:top w:val="single" w:sz="4" w:space="0" w:color="auto"/>
              <w:left w:val="single" w:sz="4" w:space="0" w:color="auto"/>
              <w:bottom w:val="single" w:sz="4" w:space="0" w:color="auto"/>
              <w:right w:val="single" w:sz="4" w:space="0" w:color="auto"/>
            </w:tcBorders>
            <w:vAlign w:val="center"/>
            <w:hideMark/>
          </w:tcPr>
          <w:p w14:paraId="54BF5A94" w14:textId="17462A04" w:rsidR="00646B4E" w:rsidRPr="004336CC" w:rsidRDefault="004336CC">
            <w:pPr>
              <w:pStyle w:val="TableStyle"/>
              <w:spacing w:after="0" w:line="240" w:lineRule="auto"/>
              <w:jc w:val="center"/>
              <w:rPr>
                <w:rFonts w:cs="Times New Roman"/>
                <w:sz w:val="18"/>
                <w:szCs w:val="18"/>
                <w:lang w:val="en-US"/>
              </w:rPr>
            </w:pPr>
            <w:r>
              <w:rPr>
                <w:rFonts w:cs="Times New Roman"/>
                <w:sz w:val="18"/>
                <w:szCs w:val="18"/>
                <w:lang w:val="en-US"/>
              </w:rPr>
              <w:t>0</w:t>
            </w:r>
          </w:p>
        </w:tc>
        <w:tc>
          <w:tcPr>
            <w:tcW w:w="595" w:type="dxa"/>
            <w:tcBorders>
              <w:top w:val="single" w:sz="4" w:space="0" w:color="auto"/>
              <w:left w:val="single" w:sz="4" w:space="0" w:color="auto"/>
              <w:bottom w:val="single" w:sz="4" w:space="0" w:color="auto"/>
              <w:right w:val="single" w:sz="4" w:space="0" w:color="auto"/>
            </w:tcBorders>
            <w:vAlign w:val="center"/>
            <w:hideMark/>
          </w:tcPr>
          <w:p w14:paraId="4C02C3DF" w14:textId="518B7073" w:rsidR="00646B4E" w:rsidRPr="004336CC" w:rsidRDefault="004336CC">
            <w:pPr>
              <w:pStyle w:val="TableStyle"/>
              <w:spacing w:after="0" w:line="240" w:lineRule="auto"/>
              <w:jc w:val="center"/>
              <w:rPr>
                <w:rFonts w:cs="Times New Roman"/>
                <w:sz w:val="18"/>
                <w:szCs w:val="18"/>
                <w:lang w:val="en-US"/>
              </w:rPr>
            </w:pPr>
            <w:r>
              <w:rPr>
                <w:rFonts w:cs="Times New Roman"/>
                <w:sz w:val="18"/>
                <w:szCs w:val="18"/>
                <w:lang w:val="en-US"/>
              </w:rPr>
              <w:t>1</w:t>
            </w:r>
          </w:p>
        </w:tc>
        <w:tc>
          <w:tcPr>
            <w:tcW w:w="595" w:type="dxa"/>
            <w:tcBorders>
              <w:top w:val="single" w:sz="4" w:space="0" w:color="auto"/>
              <w:left w:val="single" w:sz="4" w:space="0" w:color="auto"/>
              <w:bottom w:val="single" w:sz="4" w:space="0" w:color="auto"/>
              <w:right w:val="single" w:sz="4" w:space="0" w:color="auto"/>
            </w:tcBorders>
            <w:vAlign w:val="center"/>
            <w:hideMark/>
          </w:tcPr>
          <w:p w14:paraId="21210F44" w14:textId="77C4E8C1" w:rsidR="00646B4E" w:rsidRPr="004336CC" w:rsidRDefault="004336CC">
            <w:pPr>
              <w:pStyle w:val="TableStyle"/>
              <w:spacing w:after="0" w:line="240" w:lineRule="auto"/>
              <w:jc w:val="center"/>
              <w:rPr>
                <w:rFonts w:cs="Times New Roman"/>
                <w:sz w:val="18"/>
                <w:szCs w:val="18"/>
                <w:lang w:val="en-US"/>
              </w:rPr>
            </w:pPr>
            <w:r>
              <w:rPr>
                <w:rFonts w:cs="Times New Roman"/>
                <w:sz w:val="18"/>
                <w:szCs w:val="18"/>
                <w:lang w:val="en-US"/>
              </w:rPr>
              <w:t>2</w:t>
            </w:r>
          </w:p>
        </w:tc>
        <w:tc>
          <w:tcPr>
            <w:tcW w:w="595" w:type="dxa"/>
            <w:tcBorders>
              <w:top w:val="single" w:sz="4" w:space="0" w:color="auto"/>
              <w:left w:val="single" w:sz="4" w:space="0" w:color="auto"/>
              <w:bottom w:val="single" w:sz="4" w:space="0" w:color="auto"/>
              <w:right w:val="single" w:sz="4" w:space="0" w:color="auto"/>
            </w:tcBorders>
            <w:vAlign w:val="center"/>
            <w:hideMark/>
          </w:tcPr>
          <w:p w14:paraId="0C536199" w14:textId="2F6C8525" w:rsidR="00646B4E" w:rsidRPr="004336CC" w:rsidRDefault="004336CC">
            <w:pPr>
              <w:pStyle w:val="TableStyle"/>
              <w:spacing w:after="0" w:line="240" w:lineRule="auto"/>
              <w:jc w:val="center"/>
              <w:rPr>
                <w:rFonts w:cs="Times New Roman"/>
                <w:sz w:val="18"/>
                <w:szCs w:val="18"/>
                <w:lang w:val="en-US"/>
              </w:rPr>
            </w:pPr>
            <w:r>
              <w:rPr>
                <w:rFonts w:cs="Times New Roman"/>
                <w:sz w:val="18"/>
                <w:szCs w:val="18"/>
                <w:lang w:val="en-US"/>
              </w:rPr>
              <w:t>3</w:t>
            </w:r>
          </w:p>
        </w:tc>
        <w:tc>
          <w:tcPr>
            <w:tcW w:w="595" w:type="dxa"/>
            <w:tcBorders>
              <w:top w:val="single" w:sz="4" w:space="0" w:color="auto"/>
              <w:left w:val="single" w:sz="4" w:space="0" w:color="auto"/>
              <w:bottom w:val="single" w:sz="4" w:space="0" w:color="auto"/>
              <w:right w:val="single" w:sz="4" w:space="0" w:color="auto"/>
            </w:tcBorders>
            <w:vAlign w:val="center"/>
            <w:hideMark/>
          </w:tcPr>
          <w:p w14:paraId="75D3DF67" w14:textId="3F666E22" w:rsidR="00646B4E" w:rsidRPr="004336CC" w:rsidRDefault="004336CC">
            <w:pPr>
              <w:pStyle w:val="TableStyle"/>
              <w:spacing w:after="0" w:line="240" w:lineRule="auto"/>
              <w:jc w:val="center"/>
              <w:rPr>
                <w:rFonts w:cs="Times New Roman"/>
                <w:sz w:val="18"/>
                <w:szCs w:val="18"/>
                <w:lang w:val="en-US"/>
              </w:rPr>
            </w:pPr>
            <w:r>
              <w:rPr>
                <w:rFonts w:cs="Times New Roman"/>
                <w:sz w:val="18"/>
                <w:szCs w:val="18"/>
                <w:lang w:val="en-US"/>
              </w:rPr>
              <w:t>4</w:t>
            </w:r>
          </w:p>
        </w:tc>
        <w:tc>
          <w:tcPr>
            <w:tcW w:w="595" w:type="dxa"/>
            <w:tcBorders>
              <w:top w:val="single" w:sz="4" w:space="0" w:color="auto"/>
              <w:left w:val="single" w:sz="4" w:space="0" w:color="auto"/>
              <w:bottom w:val="single" w:sz="4" w:space="0" w:color="auto"/>
              <w:right w:val="single" w:sz="4" w:space="0" w:color="auto"/>
            </w:tcBorders>
            <w:vAlign w:val="center"/>
            <w:hideMark/>
          </w:tcPr>
          <w:p w14:paraId="5C2E74CB" w14:textId="1252BB0C" w:rsidR="00646B4E" w:rsidRPr="004336CC" w:rsidRDefault="004336CC">
            <w:pPr>
              <w:pStyle w:val="TableStyle"/>
              <w:spacing w:after="0" w:line="240" w:lineRule="auto"/>
              <w:jc w:val="center"/>
              <w:rPr>
                <w:rFonts w:cs="Times New Roman"/>
                <w:sz w:val="18"/>
                <w:szCs w:val="18"/>
                <w:lang w:val="en-US"/>
              </w:rPr>
            </w:pPr>
            <w:r>
              <w:rPr>
                <w:rFonts w:cs="Times New Roman"/>
                <w:sz w:val="18"/>
                <w:szCs w:val="18"/>
                <w:lang w:val="en-US"/>
              </w:rPr>
              <w:t>5</w:t>
            </w:r>
          </w:p>
        </w:tc>
        <w:tc>
          <w:tcPr>
            <w:tcW w:w="595" w:type="dxa"/>
            <w:tcBorders>
              <w:top w:val="single" w:sz="4" w:space="0" w:color="auto"/>
              <w:left w:val="single" w:sz="4" w:space="0" w:color="auto"/>
              <w:bottom w:val="single" w:sz="4" w:space="0" w:color="auto"/>
              <w:right w:val="single" w:sz="4" w:space="0" w:color="auto"/>
            </w:tcBorders>
            <w:vAlign w:val="center"/>
            <w:hideMark/>
          </w:tcPr>
          <w:p w14:paraId="7D436BAE" w14:textId="11F2DD8E" w:rsidR="00646B4E" w:rsidRPr="004336CC" w:rsidRDefault="004336CC">
            <w:pPr>
              <w:pStyle w:val="TableStyle"/>
              <w:spacing w:after="0" w:line="240" w:lineRule="auto"/>
              <w:jc w:val="center"/>
              <w:rPr>
                <w:rFonts w:cs="Times New Roman"/>
                <w:sz w:val="18"/>
                <w:szCs w:val="18"/>
                <w:lang w:val="en-US"/>
              </w:rPr>
            </w:pPr>
            <w:r>
              <w:rPr>
                <w:rFonts w:cs="Times New Roman"/>
                <w:sz w:val="18"/>
                <w:szCs w:val="18"/>
                <w:lang w:val="en-US"/>
              </w:rPr>
              <w:t>6</w:t>
            </w:r>
          </w:p>
        </w:tc>
        <w:tc>
          <w:tcPr>
            <w:tcW w:w="595" w:type="dxa"/>
            <w:tcBorders>
              <w:top w:val="single" w:sz="4" w:space="0" w:color="auto"/>
              <w:left w:val="single" w:sz="4" w:space="0" w:color="auto"/>
              <w:bottom w:val="single" w:sz="4" w:space="0" w:color="auto"/>
              <w:right w:val="single" w:sz="4" w:space="0" w:color="auto"/>
            </w:tcBorders>
            <w:vAlign w:val="center"/>
            <w:hideMark/>
          </w:tcPr>
          <w:p w14:paraId="1E86ED8C" w14:textId="4BF48F4A" w:rsidR="00646B4E" w:rsidRPr="004336CC" w:rsidRDefault="004336CC">
            <w:pPr>
              <w:pStyle w:val="TableStyle"/>
              <w:spacing w:after="0" w:line="240" w:lineRule="auto"/>
              <w:jc w:val="center"/>
              <w:rPr>
                <w:rFonts w:cs="Times New Roman"/>
                <w:sz w:val="18"/>
                <w:szCs w:val="18"/>
                <w:lang w:val="en-US"/>
              </w:rPr>
            </w:pPr>
            <w:r>
              <w:rPr>
                <w:rFonts w:cs="Times New Roman"/>
                <w:sz w:val="18"/>
                <w:szCs w:val="18"/>
                <w:lang w:val="en-US"/>
              </w:rPr>
              <w:t>7</w:t>
            </w:r>
          </w:p>
        </w:tc>
        <w:tc>
          <w:tcPr>
            <w:tcW w:w="595" w:type="dxa"/>
            <w:tcBorders>
              <w:top w:val="single" w:sz="4" w:space="0" w:color="auto"/>
              <w:left w:val="single" w:sz="4" w:space="0" w:color="auto"/>
              <w:bottom w:val="single" w:sz="4" w:space="0" w:color="auto"/>
              <w:right w:val="single" w:sz="4" w:space="0" w:color="auto"/>
            </w:tcBorders>
            <w:vAlign w:val="center"/>
            <w:hideMark/>
          </w:tcPr>
          <w:p w14:paraId="3953C6BD" w14:textId="65595C1D" w:rsidR="00646B4E" w:rsidRPr="004336CC" w:rsidRDefault="004336CC">
            <w:pPr>
              <w:pStyle w:val="TableStyle"/>
              <w:spacing w:after="0" w:line="240" w:lineRule="auto"/>
              <w:jc w:val="center"/>
              <w:rPr>
                <w:rFonts w:cs="Times New Roman"/>
                <w:sz w:val="18"/>
                <w:szCs w:val="18"/>
                <w:lang w:val="en-US"/>
              </w:rPr>
            </w:pPr>
            <w:r>
              <w:rPr>
                <w:rFonts w:cs="Times New Roman"/>
                <w:sz w:val="18"/>
                <w:szCs w:val="18"/>
                <w:lang w:val="en-US"/>
              </w:rPr>
              <w:t>8</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FC00F2" w14:textId="316DBFCF" w:rsidR="00646B4E" w:rsidRPr="004336CC" w:rsidRDefault="004336CC">
            <w:pPr>
              <w:pStyle w:val="TableStyle"/>
              <w:spacing w:after="0" w:line="240" w:lineRule="auto"/>
              <w:jc w:val="center"/>
              <w:rPr>
                <w:rFonts w:cs="Times New Roman"/>
                <w:sz w:val="18"/>
                <w:szCs w:val="18"/>
                <w:lang w:val="en-US"/>
              </w:rPr>
            </w:pPr>
            <w:r>
              <w:rPr>
                <w:rFonts w:cs="Times New Roman"/>
                <w:sz w:val="18"/>
                <w:szCs w:val="18"/>
                <w:lang w:val="en-US"/>
              </w:rPr>
              <w:t>9</w:t>
            </w:r>
          </w:p>
        </w:tc>
        <w:tc>
          <w:tcPr>
            <w:tcW w:w="595" w:type="dxa"/>
            <w:tcBorders>
              <w:top w:val="single" w:sz="4" w:space="0" w:color="auto"/>
              <w:left w:val="single" w:sz="4" w:space="0" w:color="auto"/>
              <w:bottom w:val="single" w:sz="4" w:space="0" w:color="auto"/>
              <w:right w:val="single" w:sz="4" w:space="0" w:color="auto"/>
            </w:tcBorders>
            <w:vAlign w:val="center"/>
            <w:hideMark/>
          </w:tcPr>
          <w:p w14:paraId="27BD3E46" w14:textId="50F4E958" w:rsidR="00646B4E" w:rsidRPr="004336CC" w:rsidRDefault="004336CC">
            <w:pPr>
              <w:pStyle w:val="TableStyle"/>
              <w:spacing w:after="0" w:line="240" w:lineRule="auto"/>
              <w:jc w:val="center"/>
              <w:rPr>
                <w:rFonts w:cs="Times New Roman"/>
                <w:sz w:val="18"/>
                <w:szCs w:val="18"/>
                <w:lang w:val="en-US"/>
              </w:rPr>
            </w:pPr>
            <w:r>
              <w:rPr>
                <w:rFonts w:cs="Times New Roman"/>
                <w:sz w:val="18"/>
                <w:szCs w:val="18"/>
                <w:lang w:val="en-US"/>
              </w:rPr>
              <w:t>10</w:t>
            </w:r>
          </w:p>
        </w:tc>
        <w:tc>
          <w:tcPr>
            <w:tcW w:w="595" w:type="dxa"/>
            <w:tcBorders>
              <w:top w:val="single" w:sz="4" w:space="0" w:color="auto"/>
              <w:left w:val="single" w:sz="4" w:space="0" w:color="auto"/>
              <w:bottom w:val="single" w:sz="4" w:space="0" w:color="auto"/>
              <w:right w:val="single" w:sz="4" w:space="0" w:color="auto"/>
            </w:tcBorders>
            <w:vAlign w:val="center"/>
            <w:hideMark/>
          </w:tcPr>
          <w:p w14:paraId="220ACEA9" w14:textId="1CC0B67C" w:rsidR="00646B4E" w:rsidRPr="004336CC" w:rsidRDefault="004336CC">
            <w:pPr>
              <w:pStyle w:val="TableStyle"/>
              <w:spacing w:after="0" w:line="240" w:lineRule="auto"/>
              <w:jc w:val="center"/>
              <w:rPr>
                <w:rFonts w:cs="Times New Roman"/>
                <w:sz w:val="18"/>
                <w:szCs w:val="18"/>
                <w:lang w:val="en-US"/>
              </w:rPr>
            </w:pPr>
            <w:r>
              <w:rPr>
                <w:rFonts w:cs="Times New Roman"/>
                <w:sz w:val="18"/>
                <w:szCs w:val="18"/>
                <w:lang w:val="en-US"/>
              </w:rPr>
              <w:t>11</w:t>
            </w:r>
          </w:p>
        </w:tc>
        <w:tc>
          <w:tcPr>
            <w:tcW w:w="595" w:type="dxa"/>
            <w:tcBorders>
              <w:top w:val="single" w:sz="4" w:space="0" w:color="auto"/>
              <w:left w:val="single" w:sz="4" w:space="0" w:color="auto"/>
              <w:bottom w:val="single" w:sz="4" w:space="0" w:color="auto"/>
              <w:right w:val="single" w:sz="4" w:space="0" w:color="auto"/>
            </w:tcBorders>
            <w:vAlign w:val="center"/>
            <w:hideMark/>
          </w:tcPr>
          <w:p w14:paraId="13A6EAF6" w14:textId="13224B72" w:rsidR="00646B4E" w:rsidRPr="004336CC" w:rsidRDefault="004336CC">
            <w:pPr>
              <w:pStyle w:val="TableStyle"/>
              <w:spacing w:after="0" w:line="240" w:lineRule="auto"/>
              <w:jc w:val="center"/>
              <w:rPr>
                <w:rFonts w:cs="Times New Roman"/>
                <w:sz w:val="18"/>
                <w:szCs w:val="18"/>
                <w:lang w:val="en-US"/>
              </w:rPr>
            </w:pPr>
            <w:r>
              <w:rPr>
                <w:rFonts w:cs="Times New Roman"/>
                <w:sz w:val="18"/>
                <w:szCs w:val="18"/>
                <w:lang w:val="en-US"/>
              </w:rPr>
              <w:t>12</w:t>
            </w:r>
          </w:p>
        </w:tc>
        <w:tc>
          <w:tcPr>
            <w:tcW w:w="595" w:type="dxa"/>
            <w:tcBorders>
              <w:top w:val="single" w:sz="4" w:space="0" w:color="auto"/>
              <w:left w:val="single" w:sz="4" w:space="0" w:color="auto"/>
              <w:bottom w:val="single" w:sz="4" w:space="0" w:color="auto"/>
              <w:right w:val="single" w:sz="4" w:space="0" w:color="auto"/>
            </w:tcBorders>
            <w:vAlign w:val="center"/>
            <w:hideMark/>
          </w:tcPr>
          <w:p w14:paraId="05909060" w14:textId="00243493" w:rsidR="00646B4E" w:rsidRPr="004336CC" w:rsidRDefault="004336CC">
            <w:pPr>
              <w:pStyle w:val="TableStyle"/>
              <w:spacing w:after="0" w:line="240" w:lineRule="auto"/>
              <w:jc w:val="center"/>
              <w:rPr>
                <w:rFonts w:cs="Times New Roman"/>
                <w:sz w:val="18"/>
                <w:szCs w:val="18"/>
                <w:lang w:val="en-US"/>
              </w:rPr>
            </w:pPr>
            <w:r>
              <w:rPr>
                <w:rFonts w:cs="Times New Roman"/>
                <w:sz w:val="18"/>
                <w:szCs w:val="18"/>
                <w:lang w:val="en-US"/>
              </w:rPr>
              <w:t>13</w:t>
            </w:r>
          </w:p>
        </w:tc>
      </w:tr>
      <w:tr w:rsidR="00646B4E" w14:paraId="2331F8CD" w14:textId="77777777" w:rsidTr="00646B4E">
        <w:tc>
          <w:tcPr>
            <w:tcW w:w="0" w:type="auto"/>
            <w:vMerge/>
            <w:tcBorders>
              <w:top w:val="single" w:sz="4" w:space="0" w:color="auto"/>
              <w:left w:val="single" w:sz="4" w:space="0" w:color="auto"/>
              <w:bottom w:val="single" w:sz="4" w:space="0" w:color="auto"/>
              <w:right w:val="single" w:sz="4" w:space="0" w:color="auto"/>
            </w:tcBorders>
            <w:vAlign w:val="center"/>
            <w:hideMark/>
          </w:tcPr>
          <w:p w14:paraId="00D5AA14" w14:textId="77777777" w:rsidR="00646B4E" w:rsidRDefault="00646B4E">
            <w:pPr>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EA8321" w14:textId="77777777" w:rsidR="00646B4E" w:rsidRDefault="00646B4E">
            <w:pPr>
              <w:rPr>
                <w:sz w:val="18"/>
                <w:szCs w:val="18"/>
                <w:lang w:eastAsia="en-US"/>
              </w:rPr>
            </w:pPr>
          </w:p>
        </w:tc>
        <w:tc>
          <w:tcPr>
            <w:tcW w:w="2455" w:type="dxa"/>
            <w:tcBorders>
              <w:top w:val="single" w:sz="4" w:space="0" w:color="auto"/>
              <w:left w:val="single" w:sz="4" w:space="0" w:color="auto"/>
              <w:bottom w:val="single" w:sz="4" w:space="0" w:color="auto"/>
              <w:right w:val="single" w:sz="4" w:space="0" w:color="auto"/>
            </w:tcBorders>
            <w:vAlign w:val="center"/>
            <w:hideMark/>
          </w:tcPr>
          <w:p w14:paraId="02B555DF" w14:textId="77777777" w:rsidR="00646B4E" w:rsidRDefault="00646B4E">
            <w:pPr>
              <w:pStyle w:val="TableStyle"/>
              <w:spacing w:after="0" w:line="240" w:lineRule="auto"/>
              <w:jc w:val="center"/>
              <w:rPr>
                <w:rFonts w:cs="Times New Roman"/>
                <w:sz w:val="18"/>
                <w:szCs w:val="18"/>
              </w:rPr>
            </w:pPr>
            <w:r>
              <w:rPr>
                <w:rFonts w:cs="Times New Roman"/>
                <w:sz w:val="18"/>
                <w:szCs w:val="18"/>
              </w:rPr>
              <w:t>Количество баков-аккумуляторов теплоносителя</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ABF291" w14:textId="77777777" w:rsidR="00646B4E" w:rsidRDefault="00646B4E">
            <w:pPr>
              <w:pStyle w:val="TableStyle"/>
              <w:spacing w:after="0" w:line="240" w:lineRule="auto"/>
              <w:jc w:val="center"/>
              <w:rPr>
                <w:rFonts w:cs="Times New Roman"/>
                <w:sz w:val="18"/>
                <w:szCs w:val="18"/>
              </w:rPr>
            </w:pPr>
            <w:r>
              <w:rPr>
                <w:rFonts w:cs="Times New Roman"/>
                <w:sz w:val="18"/>
                <w:szCs w:val="18"/>
              </w:rPr>
              <w:t>ед.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3C855665" w14:textId="77777777" w:rsidR="00646B4E" w:rsidRDefault="00646B4E">
            <w:pPr>
              <w:pStyle w:val="TableStyle"/>
              <w:spacing w:after="0" w:line="240" w:lineRule="auto"/>
              <w:jc w:val="center"/>
              <w:rPr>
                <w:rFonts w:cs="Times New Roman"/>
                <w:sz w:val="18"/>
                <w:szCs w:val="18"/>
              </w:rPr>
            </w:pPr>
            <w:r>
              <w:rPr>
                <w:rFonts w:cs="Times New Roman"/>
                <w:sz w:val="18"/>
                <w:szCs w:val="18"/>
              </w:rPr>
              <w:t>2</w:t>
            </w:r>
          </w:p>
        </w:tc>
        <w:tc>
          <w:tcPr>
            <w:tcW w:w="595" w:type="dxa"/>
            <w:tcBorders>
              <w:top w:val="single" w:sz="4" w:space="0" w:color="auto"/>
              <w:left w:val="single" w:sz="4" w:space="0" w:color="auto"/>
              <w:bottom w:val="single" w:sz="4" w:space="0" w:color="auto"/>
              <w:right w:val="single" w:sz="4" w:space="0" w:color="auto"/>
            </w:tcBorders>
            <w:vAlign w:val="center"/>
            <w:hideMark/>
          </w:tcPr>
          <w:p w14:paraId="62502BE0" w14:textId="77777777" w:rsidR="00646B4E" w:rsidRDefault="00646B4E">
            <w:pPr>
              <w:pStyle w:val="TableStyle"/>
              <w:spacing w:after="0" w:line="240" w:lineRule="auto"/>
              <w:jc w:val="center"/>
              <w:rPr>
                <w:rFonts w:cs="Times New Roman"/>
                <w:sz w:val="18"/>
                <w:szCs w:val="18"/>
              </w:rPr>
            </w:pPr>
            <w:r>
              <w:rPr>
                <w:rFonts w:cs="Times New Roman"/>
                <w:sz w:val="18"/>
                <w:szCs w:val="18"/>
              </w:rPr>
              <w:t>2</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B02065" w14:textId="77777777" w:rsidR="00646B4E" w:rsidRDefault="00646B4E">
            <w:pPr>
              <w:pStyle w:val="TableStyle"/>
              <w:spacing w:after="0" w:line="240" w:lineRule="auto"/>
              <w:jc w:val="center"/>
              <w:rPr>
                <w:rFonts w:cs="Times New Roman"/>
                <w:sz w:val="18"/>
                <w:szCs w:val="18"/>
              </w:rPr>
            </w:pPr>
            <w:r>
              <w:rPr>
                <w:rFonts w:cs="Times New Roman"/>
                <w:sz w:val="18"/>
                <w:szCs w:val="18"/>
              </w:rPr>
              <w:t>2</w:t>
            </w:r>
          </w:p>
        </w:tc>
        <w:tc>
          <w:tcPr>
            <w:tcW w:w="595" w:type="dxa"/>
            <w:tcBorders>
              <w:top w:val="single" w:sz="4" w:space="0" w:color="auto"/>
              <w:left w:val="single" w:sz="4" w:space="0" w:color="auto"/>
              <w:bottom w:val="single" w:sz="4" w:space="0" w:color="auto"/>
              <w:right w:val="single" w:sz="4" w:space="0" w:color="auto"/>
            </w:tcBorders>
            <w:vAlign w:val="center"/>
            <w:hideMark/>
          </w:tcPr>
          <w:p w14:paraId="57D78B5F" w14:textId="77777777" w:rsidR="00646B4E" w:rsidRDefault="00646B4E">
            <w:pPr>
              <w:pStyle w:val="TableStyle"/>
              <w:spacing w:after="0" w:line="240" w:lineRule="auto"/>
              <w:jc w:val="center"/>
              <w:rPr>
                <w:rFonts w:cs="Times New Roman"/>
                <w:sz w:val="18"/>
                <w:szCs w:val="18"/>
              </w:rPr>
            </w:pPr>
            <w:r>
              <w:rPr>
                <w:rFonts w:cs="Times New Roman"/>
                <w:sz w:val="18"/>
                <w:szCs w:val="18"/>
              </w:rPr>
              <w:t>2</w:t>
            </w:r>
          </w:p>
        </w:tc>
        <w:tc>
          <w:tcPr>
            <w:tcW w:w="595" w:type="dxa"/>
            <w:tcBorders>
              <w:top w:val="single" w:sz="4" w:space="0" w:color="auto"/>
              <w:left w:val="single" w:sz="4" w:space="0" w:color="auto"/>
              <w:bottom w:val="single" w:sz="4" w:space="0" w:color="auto"/>
              <w:right w:val="single" w:sz="4" w:space="0" w:color="auto"/>
            </w:tcBorders>
            <w:vAlign w:val="center"/>
            <w:hideMark/>
          </w:tcPr>
          <w:p w14:paraId="030A9CB3" w14:textId="77777777" w:rsidR="00646B4E" w:rsidRDefault="00646B4E">
            <w:pPr>
              <w:pStyle w:val="TableStyle"/>
              <w:spacing w:after="0" w:line="240" w:lineRule="auto"/>
              <w:jc w:val="center"/>
              <w:rPr>
                <w:rFonts w:cs="Times New Roman"/>
                <w:sz w:val="18"/>
                <w:szCs w:val="18"/>
              </w:rPr>
            </w:pPr>
            <w:r>
              <w:rPr>
                <w:rFonts w:cs="Times New Roman"/>
                <w:sz w:val="18"/>
                <w:szCs w:val="18"/>
              </w:rPr>
              <w:t>2</w:t>
            </w:r>
          </w:p>
        </w:tc>
        <w:tc>
          <w:tcPr>
            <w:tcW w:w="595" w:type="dxa"/>
            <w:tcBorders>
              <w:top w:val="single" w:sz="4" w:space="0" w:color="auto"/>
              <w:left w:val="single" w:sz="4" w:space="0" w:color="auto"/>
              <w:bottom w:val="single" w:sz="4" w:space="0" w:color="auto"/>
              <w:right w:val="single" w:sz="4" w:space="0" w:color="auto"/>
            </w:tcBorders>
            <w:vAlign w:val="center"/>
            <w:hideMark/>
          </w:tcPr>
          <w:p w14:paraId="492A22B1" w14:textId="77777777" w:rsidR="00646B4E" w:rsidRDefault="00646B4E">
            <w:pPr>
              <w:pStyle w:val="TableStyle"/>
              <w:spacing w:after="0" w:line="240" w:lineRule="auto"/>
              <w:jc w:val="center"/>
              <w:rPr>
                <w:rFonts w:cs="Times New Roman"/>
                <w:sz w:val="18"/>
                <w:szCs w:val="18"/>
              </w:rPr>
            </w:pPr>
            <w:r>
              <w:rPr>
                <w:rFonts w:cs="Times New Roman"/>
                <w:sz w:val="18"/>
                <w:szCs w:val="18"/>
              </w:rPr>
              <w:t>2</w:t>
            </w:r>
          </w:p>
        </w:tc>
        <w:tc>
          <w:tcPr>
            <w:tcW w:w="595" w:type="dxa"/>
            <w:tcBorders>
              <w:top w:val="single" w:sz="4" w:space="0" w:color="auto"/>
              <w:left w:val="single" w:sz="4" w:space="0" w:color="auto"/>
              <w:bottom w:val="single" w:sz="4" w:space="0" w:color="auto"/>
              <w:right w:val="single" w:sz="4" w:space="0" w:color="auto"/>
            </w:tcBorders>
            <w:vAlign w:val="center"/>
            <w:hideMark/>
          </w:tcPr>
          <w:p w14:paraId="7081CBD3" w14:textId="77777777" w:rsidR="00646B4E" w:rsidRDefault="00646B4E">
            <w:pPr>
              <w:pStyle w:val="TableStyle"/>
              <w:spacing w:after="0" w:line="240" w:lineRule="auto"/>
              <w:jc w:val="center"/>
              <w:rPr>
                <w:rFonts w:cs="Times New Roman"/>
                <w:sz w:val="18"/>
                <w:szCs w:val="18"/>
              </w:rPr>
            </w:pPr>
            <w:r>
              <w:rPr>
                <w:rFonts w:cs="Times New Roman"/>
                <w:sz w:val="18"/>
                <w:szCs w:val="18"/>
              </w:rPr>
              <w:t>2</w:t>
            </w:r>
          </w:p>
        </w:tc>
        <w:tc>
          <w:tcPr>
            <w:tcW w:w="595" w:type="dxa"/>
            <w:tcBorders>
              <w:top w:val="single" w:sz="4" w:space="0" w:color="auto"/>
              <w:left w:val="single" w:sz="4" w:space="0" w:color="auto"/>
              <w:bottom w:val="single" w:sz="4" w:space="0" w:color="auto"/>
              <w:right w:val="single" w:sz="4" w:space="0" w:color="auto"/>
            </w:tcBorders>
            <w:vAlign w:val="center"/>
            <w:hideMark/>
          </w:tcPr>
          <w:p w14:paraId="3E75413C" w14:textId="77777777" w:rsidR="00646B4E" w:rsidRDefault="00646B4E">
            <w:pPr>
              <w:pStyle w:val="TableStyle"/>
              <w:spacing w:after="0" w:line="240" w:lineRule="auto"/>
              <w:jc w:val="center"/>
              <w:rPr>
                <w:rFonts w:cs="Times New Roman"/>
                <w:sz w:val="18"/>
                <w:szCs w:val="18"/>
              </w:rPr>
            </w:pPr>
            <w:r>
              <w:rPr>
                <w:rFonts w:cs="Times New Roman"/>
                <w:sz w:val="18"/>
                <w:szCs w:val="18"/>
              </w:rPr>
              <w:t>2</w:t>
            </w:r>
          </w:p>
        </w:tc>
        <w:tc>
          <w:tcPr>
            <w:tcW w:w="595" w:type="dxa"/>
            <w:tcBorders>
              <w:top w:val="single" w:sz="4" w:space="0" w:color="auto"/>
              <w:left w:val="single" w:sz="4" w:space="0" w:color="auto"/>
              <w:bottom w:val="single" w:sz="4" w:space="0" w:color="auto"/>
              <w:right w:val="single" w:sz="4" w:space="0" w:color="auto"/>
            </w:tcBorders>
            <w:vAlign w:val="center"/>
            <w:hideMark/>
          </w:tcPr>
          <w:p w14:paraId="33545DB5" w14:textId="77777777" w:rsidR="00646B4E" w:rsidRDefault="00646B4E">
            <w:pPr>
              <w:pStyle w:val="TableStyle"/>
              <w:spacing w:after="0" w:line="240" w:lineRule="auto"/>
              <w:jc w:val="center"/>
              <w:rPr>
                <w:rFonts w:cs="Times New Roman"/>
                <w:sz w:val="18"/>
                <w:szCs w:val="18"/>
              </w:rPr>
            </w:pPr>
            <w:r>
              <w:rPr>
                <w:rFonts w:cs="Times New Roman"/>
                <w:sz w:val="18"/>
                <w:szCs w:val="18"/>
              </w:rPr>
              <w:t>2</w:t>
            </w:r>
          </w:p>
        </w:tc>
        <w:tc>
          <w:tcPr>
            <w:tcW w:w="595" w:type="dxa"/>
            <w:tcBorders>
              <w:top w:val="single" w:sz="4" w:space="0" w:color="auto"/>
              <w:left w:val="single" w:sz="4" w:space="0" w:color="auto"/>
              <w:bottom w:val="single" w:sz="4" w:space="0" w:color="auto"/>
              <w:right w:val="single" w:sz="4" w:space="0" w:color="auto"/>
            </w:tcBorders>
            <w:vAlign w:val="center"/>
            <w:hideMark/>
          </w:tcPr>
          <w:p w14:paraId="469BCA76" w14:textId="77777777" w:rsidR="00646B4E" w:rsidRDefault="00646B4E">
            <w:pPr>
              <w:pStyle w:val="TableStyle"/>
              <w:spacing w:after="0" w:line="240" w:lineRule="auto"/>
              <w:jc w:val="center"/>
              <w:rPr>
                <w:rFonts w:cs="Times New Roman"/>
                <w:sz w:val="18"/>
                <w:szCs w:val="18"/>
              </w:rPr>
            </w:pPr>
            <w:r>
              <w:rPr>
                <w:rFonts w:cs="Times New Roman"/>
                <w:sz w:val="18"/>
                <w:szCs w:val="18"/>
              </w:rPr>
              <w:t>2</w:t>
            </w:r>
          </w:p>
        </w:tc>
        <w:tc>
          <w:tcPr>
            <w:tcW w:w="595" w:type="dxa"/>
            <w:tcBorders>
              <w:top w:val="single" w:sz="4" w:space="0" w:color="auto"/>
              <w:left w:val="single" w:sz="4" w:space="0" w:color="auto"/>
              <w:bottom w:val="single" w:sz="4" w:space="0" w:color="auto"/>
              <w:right w:val="single" w:sz="4" w:space="0" w:color="auto"/>
            </w:tcBorders>
            <w:vAlign w:val="center"/>
            <w:hideMark/>
          </w:tcPr>
          <w:p w14:paraId="61B2E54F" w14:textId="77777777" w:rsidR="00646B4E" w:rsidRDefault="00646B4E">
            <w:pPr>
              <w:pStyle w:val="TableStyle"/>
              <w:spacing w:after="0" w:line="240" w:lineRule="auto"/>
              <w:jc w:val="center"/>
              <w:rPr>
                <w:rFonts w:cs="Times New Roman"/>
                <w:sz w:val="18"/>
                <w:szCs w:val="18"/>
              </w:rPr>
            </w:pPr>
            <w:r>
              <w:rPr>
                <w:rFonts w:cs="Times New Roman"/>
                <w:sz w:val="18"/>
                <w:szCs w:val="18"/>
              </w:rPr>
              <w:t>2</w:t>
            </w:r>
          </w:p>
        </w:tc>
        <w:tc>
          <w:tcPr>
            <w:tcW w:w="595" w:type="dxa"/>
            <w:tcBorders>
              <w:top w:val="single" w:sz="4" w:space="0" w:color="auto"/>
              <w:left w:val="single" w:sz="4" w:space="0" w:color="auto"/>
              <w:bottom w:val="single" w:sz="4" w:space="0" w:color="auto"/>
              <w:right w:val="single" w:sz="4" w:space="0" w:color="auto"/>
            </w:tcBorders>
            <w:vAlign w:val="center"/>
            <w:hideMark/>
          </w:tcPr>
          <w:p w14:paraId="2713FCBD" w14:textId="77777777" w:rsidR="00646B4E" w:rsidRDefault="00646B4E">
            <w:pPr>
              <w:pStyle w:val="TableStyle"/>
              <w:spacing w:after="0" w:line="240" w:lineRule="auto"/>
              <w:jc w:val="center"/>
              <w:rPr>
                <w:rFonts w:cs="Times New Roman"/>
                <w:sz w:val="18"/>
                <w:szCs w:val="18"/>
              </w:rPr>
            </w:pPr>
            <w:r>
              <w:rPr>
                <w:rFonts w:cs="Times New Roman"/>
                <w:sz w:val="18"/>
                <w:szCs w:val="18"/>
              </w:rPr>
              <w:t>2</w:t>
            </w:r>
          </w:p>
        </w:tc>
        <w:tc>
          <w:tcPr>
            <w:tcW w:w="595" w:type="dxa"/>
            <w:tcBorders>
              <w:top w:val="single" w:sz="4" w:space="0" w:color="auto"/>
              <w:left w:val="single" w:sz="4" w:space="0" w:color="auto"/>
              <w:bottom w:val="single" w:sz="4" w:space="0" w:color="auto"/>
              <w:right w:val="single" w:sz="4" w:space="0" w:color="auto"/>
            </w:tcBorders>
            <w:vAlign w:val="center"/>
            <w:hideMark/>
          </w:tcPr>
          <w:p w14:paraId="44D3ADDC" w14:textId="77777777" w:rsidR="00646B4E" w:rsidRDefault="00646B4E">
            <w:pPr>
              <w:pStyle w:val="TableStyle"/>
              <w:spacing w:after="0" w:line="240" w:lineRule="auto"/>
              <w:jc w:val="center"/>
              <w:rPr>
                <w:rFonts w:cs="Times New Roman"/>
                <w:sz w:val="18"/>
                <w:szCs w:val="18"/>
              </w:rPr>
            </w:pPr>
            <w:r>
              <w:rPr>
                <w:rFonts w:cs="Times New Roman"/>
                <w:sz w:val="18"/>
                <w:szCs w:val="18"/>
              </w:rPr>
              <w:t>2</w:t>
            </w:r>
          </w:p>
        </w:tc>
        <w:tc>
          <w:tcPr>
            <w:tcW w:w="595" w:type="dxa"/>
            <w:tcBorders>
              <w:top w:val="single" w:sz="4" w:space="0" w:color="auto"/>
              <w:left w:val="single" w:sz="4" w:space="0" w:color="auto"/>
              <w:bottom w:val="single" w:sz="4" w:space="0" w:color="auto"/>
              <w:right w:val="single" w:sz="4" w:space="0" w:color="auto"/>
            </w:tcBorders>
            <w:vAlign w:val="center"/>
            <w:hideMark/>
          </w:tcPr>
          <w:p w14:paraId="07C1AA8A" w14:textId="77777777" w:rsidR="00646B4E" w:rsidRDefault="00646B4E">
            <w:pPr>
              <w:pStyle w:val="TableStyle"/>
              <w:spacing w:after="0" w:line="240" w:lineRule="auto"/>
              <w:jc w:val="center"/>
              <w:rPr>
                <w:rFonts w:cs="Times New Roman"/>
                <w:sz w:val="18"/>
                <w:szCs w:val="18"/>
              </w:rPr>
            </w:pPr>
            <w:r>
              <w:rPr>
                <w:rFonts w:cs="Times New Roman"/>
                <w:sz w:val="18"/>
                <w:szCs w:val="18"/>
              </w:rPr>
              <w:t>2</w:t>
            </w:r>
          </w:p>
        </w:tc>
        <w:tc>
          <w:tcPr>
            <w:tcW w:w="595" w:type="dxa"/>
            <w:tcBorders>
              <w:top w:val="single" w:sz="4" w:space="0" w:color="auto"/>
              <w:left w:val="single" w:sz="4" w:space="0" w:color="auto"/>
              <w:bottom w:val="single" w:sz="4" w:space="0" w:color="auto"/>
              <w:right w:val="single" w:sz="4" w:space="0" w:color="auto"/>
            </w:tcBorders>
            <w:vAlign w:val="center"/>
            <w:hideMark/>
          </w:tcPr>
          <w:p w14:paraId="2BB82CE7" w14:textId="77777777" w:rsidR="00646B4E" w:rsidRDefault="00646B4E">
            <w:pPr>
              <w:pStyle w:val="TableStyle"/>
              <w:spacing w:after="0" w:line="240" w:lineRule="auto"/>
              <w:jc w:val="center"/>
              <w:rPr>
                <w:rFonts w:cs="Times New Roman"/>
                <w:sz w:val="18"/>
                <w:szCs w:val="18"/>
              </w:rPr>
            </w:pPr>
            <w:r>
              <w:rPr>
                <w:rFonts w:cs="Times New Roman"/>
                <w:sz w:val="18"/>
                <w:szCs w:val="18"/>
              </w:rPr>
              <w:t>2</w:t>
            </w:r>
          </w:p>
        </w:tc>
        <w:tc>
          <w:tcPr>
            <w:tcW w:w="595" w:type="dxa"/>
            <w:tcBorders>
              <w:top w:val="single" w:sz="4" w:space="0" w:color="auto"/>
              <w:left w:val="single" w:sz="4" w:space="0" w:color="auto"/>
              <w:bottom w:val="single" w:sz="4" w:space="0" w:color="auto"/>
              <w:right w:val="single" w:sz="4" w:space="0" w:color="auto"/>
            </w:tcBorders>
            <w:vAlign w:val="center"/>
            <w:hideMark/>
          </w:tcPr>
          <w:p w14:paraId="539F594E" w14:textId="77777777" w:rsidR="00646B4E" w:rsidRDefault="00646B4E">
            <w:pPr>
              <w:pStyle w:val="TableStyle"/>
              <w:spacing w:after="0" w:line="240" w:lineRule="auto"/>
              <w:jc w:val="center"/>
              <w:rPr>
                <w:rFonts w:cs="Times New Roman"/>
                <w:sz w:val="18"/>
                <w:szCs w:val="18"/>
              </w:rPr>
            </w:pPr>
            <w:r>
              <w:rPr>
                <w:rFonts w:cs="Times New Roman"/>
                <w:sz w:val="18"/>
                <w:szCs w:val="18"/>
              </w:rPr>
              <w:t>2</w:t>
            </w:r>
          </w:p>
        </w:tc>
      </w:tr>
      <w:tr w:rsidR="00646B4E" w14:paraId="67BD905F" w14:textId="77777777" w:rsidTr="00646B4E">
        <w:tc>
          <w:tcPr>
            <w:tcW w:w="0" w:type="auto"/>
            <w:vMerge/>
            <w:tcBorders>
              <w:top w:val="single" w:sz="4" w:space="0" w:color="auto"/>
              <w:left w:val="single" w:sz="4" w:space="0" w:color="auto"/>
              <w:bottom w:val="single" w:sz="4" w:space="0" w:color="auto"/>
              <w:right w:val="single" w:sz="4" w:space="0" w:color="auto"/>
            </w:tcBorders>
            <w:vAlign w:val="center"/>
            <w:hideMark/>
          </w:tcPr>
          <w:p w14:paraId="4F22A6CA" w14:textId="77777777" w:rsidR="00646B4E" w:rsidRDefault="00646B4E">
            <w:pPr>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6576CF" w14:textId="77777777" w:rsidR="00646B4E" w:rsidRDefault="00646B4E">
            <w:pPr>
              <w:rPr>
                <w:sz w:val="18"/>
                <w:szCs w:val="18"/>
                <w:lang w:eastAsia="en-US"/>
              </w:rPr>
            </w:pPr>
          </w:p>
        </w:tc>
        <w:tc>
          <w:tcPr>
            <w:tcW w:w="2455" w:type="dxa"/>
            <w:tcBorders>
              <w:top w:val="single" w:sz="4" w:space="0" w:color="auto"/>
              <w:left w:val="single" w:sz="4" w:space="0" w:color="auto"/>
              <w:bottom w:val="single" w:sz="4" w:space="0" w:color="auto"/>
              <w:right w:val="single" w:sz="4" w:space="0" w:color="auto"/>
            </w:tcBorders>
            <w:vAlign w:val="center"/>
            <w:hideMark/>
          </w:tcPr>
          <w:p w14:paraId="728BE4D3" w14:textId="77777777" w:rsidR="00646B4E" w:rsidRDefault="00646B4E">
            <w:pPr>
              <w:pStyle w:val="TableStyle"/>
              <w:spacing w:after="0" w:line="240" w:lineRule="auto"/>
              <w:jc w:val="center"/>
              <w:rPr>
                <w:rFonts w:cs="Times New Roman"/>
                <w:sz w:val="18"/>
                <w:szCs w:val="18"/>
              </w:rPr>
            </w:pPr>
            <w:r>
              <w:rPr>
                <w:rFonts w:cs="Times New Roman"/>
                <w:sz w:val="18"/>
                <w:szCs w:val="18"/>
              </w:rPr>
              <w:t>Общая емкость баков-аккумуляторов</w:t>
            </w:r>
          </w:p>
        </w:tc>
        <w:tc>
          <w:tcPr>
            <w:tcW w:w="743" w:type="dxa"/>
            <w:tcBorders>
              <w:top w:val="single" w:sz="4" w:space="0" w:color="auto"/>
              <w:left w:val="single" w:sz="4" w:space="0" w:color="auto"/>
              <w:bottom w:val="single" w:sz="4" w:space="0" w:color="auto"/>
              <w:right w:val="single" w:sz="4" w:space="0" w:color="auto"/>
            </w:tcBorders>
            <w:vAlign w:val="center"/>
            <w:hideMark/>
          </w:tcPr>
          <w:p w14:paraId="7BD655C7" w14:textId="77777777" w:rsidR="00646B4E" w:rsidRDefault="00646B4E">
            <w:pPr>
              <w:pStyle w:val="TableStyle"/>
              <w:spacing w:after="0" w:line="240" w:lineRule="auto"/>
              <w:jc w:val="center"/>
              <w:rPr>
                <w:rFonts w:cs="Times New Roman"/>
                <w:sz w:val="18"/>
                <w:szCs w:val="18"/>
              </w:rPr>
            </w:pPr>
            <w:r>
              <w:rPr>
                <w:rFonts w:cs="Times New Roman"/>
                <w:sz w:val="18"/>
                <w:szCs w:val="18"/>
              </w:rPr>
              <w:t>м3</w:t>
            </w:r>
          </w:p>
        </w:tc>
        <w:tc>
          <w:tcPr>
            <w:tcW w:w="595" w:type="dxa"/>
            <w:tcBorders>
              <w:top w:val="single" w:sz="4" w:space="0" w:color="auto"/>
              <w:left w:val="single" w:sz="4" w:space="0" w:color="auto"/>
              <w:bottom w:val="single" w:sz="4" w:space="0" w:color="auto"/>
              <w:right w:val="single" w:sz="4" w:space="0" w:color="auto"/>
            </w:tcBorders>
            <w:vAlign w:val="center"/>
            <w:hideMark/>
          </w:tcPr>
          <w:p w14:paraId="68A5BF7B"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39AFCC31"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28394CF8"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394A7F6A"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7A06DD9F"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74710DFA"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30321B58"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0D4FCBA0"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494365A2"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399ECDA5"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1C440BF5"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798B87BF"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78E3B11B"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520E496D"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0923B4BD"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39D97DD8"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r>
      <w:tr w:rsidR="00646B4E" w14:paraId="574D37FD" w14:textId="77777777" w:rsidTr="00646B4E">
        <w:tc>
          <w:tcPr>
            <w:tcW w:w="0" w:type="auto"/>
            <w:vMerge/>
            <w:tcBorders>
              <w:top w:val="single" w:sz="4" w:space="0" w:color="auto"/>
              <w:left w:val="single" w:sz="4" w:space="0" w:color="auto"/>
              <w:bottom w:val="single" w:sz="4" w:space="0" w:color="auto"/>
              <w:right w:val="single" w:sz="4" w:space="0" w:color="auto"/>
            </w:tcBorders>
            <w:vAlign w:val="center"/>
            <w:hideMark/>
          </w:tcPr>
          <w:p w14:paraId="6E588299" w14:textId="77777777" w:rsidR="00646B4E" w:rsidRDefault="00646B4E">
            <w:pPr>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970B9C" w14:textId="77777777" w:rsidR="00646B4E" w:rsidRDefault="00646B4E">
            <w:pPr>
              <w:rPr>
                <w:sz w:val="18"/>
                <w:szCs w:val="18"/>
                <w:lang w:eastAsia="en-US"/>
              </w:rPr>
            </w:pPr>
          </w:p>
        </w:tc>
        <w:tc>
          <w:tcPr>
            <w:tcW w:w="2455" w:type="dxa"/>
            <w:tcBorders>
              <w:top w:val="single" w:sz="4" w:space="0" w:color="auto"/>
              <w:left w:val="single" w:sz="4" w:space="0" w:color="auto"/>
              <w:bottom w:val="single" w:sz="4" w:space="0" w:color="auto"/>
              <w:right w:val="single" w:sz="4" w:space="0" w:color="auto"/>
            </w:tcBorders>
            <w:vAlign w:val="center"/>
            <w:hideMark/>
          </w:tcPr>
          <w:p w14:paraId="41A54C65" w14:textId="77777777" w:rsidR="00646B4E" w:rsidRDefault="00646B4E">
            <w:pPr>
              <w:pStyle w:val="TableStyle"/>
              <w:spacing w:after="0" w:line="240" w:lineRule="auto"/>
              <w:jc w:val="center"/>
              <w:rPr>
                <w:rFonts w:cs="Times New Roman"/>
                <w:sz w:val="18"/>
                <w:szCs w:val="18"/>
              </w:rPr>
            </w:pPr>
            <w:r>
              <w:rPr>
                <w:rFonts w:cs="Times New Roman"/>
                <w:sz w:val="18"/>
                <w:szCs w:val="18"/>
              </w:rPr>
              <w:t>Расчетный часовой расход для подпитки системы</w:t>
            </w:r>
          </w:p>
        </w:tc>
        <w:tc>
          <w:tcPr>
            <w:tcW w:w="743" w:type="dxa"/>
            <w:tcBorders>
              <w:top w:val="single" w:sz="4" w:space="0" w:color="auto"/>
              <w:left w:val="single" w:sz="4" w:space="0" w:color="auto"/>
              <w:bottom w:val="single" w:sz="4" w:space="0" w:color="auto"/>
              <w:right w:val="single" w:sz="4" w:space="0" w:color="auto"/>
            </w:tcBorders>
            <w:vAlign w:val="center"/>
            <w:hideMark/>
          </w:tcPr>
          <w:p w14:paraId="7D7087AB" w14:textId="77777777" w:rsidR="00646B4E" w:rsidRDefault="00646B4E">
            <w:pPr>
              <w:pStyle w:val="TableStyle"/>
              <w:spacing w:after="0" w:line="240" w:lineRule="auto"/>
              <w:jc w:val="center"/>
              <w:rPr>
                <w:rFonts w:cs="Times New Roman"/>
                <w:sz w:val="18"/>
                <w:szCs w:val="18"/>
              </w:rPr>
            </w:pPr>
            <w:r>
              <w:rPr>
                <w:rFonts w:cs="Times New Roman"/>
                <w:sz w:val="18"/>
                <w:szCs w:val="18"/>
              </w:rPr>
              <w:t>т/ч</w:t>
            </w:r>
          </w:p>
        </w:tc>
        <w:tc>
          <w:tcPr>
            <w:tcW w:w="595" w:type="dxa"/>
            <w:tcBorders>
              <w:top w:val="single" w:sz="4" w:space="0" w:color="auto"/>
              <w:left w:val="single" w:sz="4" w:space="0" w:color="auto"/>
              <w:bottom w:val="single" w:sz="4" w:space="0" w:color="auto"/>
              <w:right w:val="single" w:sz="4" w:space="0" w:color="auto"/>
            </w:tcBorders>
            <w:vAlign w:val="center"/>
            <w:hideMark/>
          </w:tcPr>
          <w:p w14:paraId="6111A82D" w14:textId="77777777" w:rsidR="00646B4E" w:rsidRDefault="00646B4E">
            <w:pPr>
              <w:pStyle w:val="TableStyle"/>
              <w:spacing w:after="0" w:line="240" w:lineRule="auto"/>
              <w:jc w:val="center"/>
              <w:rPr>
                <w:rFonts w:cs="Times New Roman"/>
                <w:sz w:val="18"/>
                <w:szCs w:val="18"/>
              </w:rPr>
            </w:pPr>
            <w:r>
              <w:rPr>
                <w:rFonts w:cs="Times New Roman"/>
                <w:sz w:val="18"/>
                <w:szCs w:val="18"/>
              </w:rPr>
              <w:t>0,089</w:t>
            </w:r>
          </w:p>
        </w:tc>
        <w:tc>
          <w:tcPr>
            <w:tcW w:w="595" w:type="dxa"/>
            <w:tcBorders>
              <w:top w:val="single" w:sz="4" w:space="0" w:color="auto"/>
              <w:left w:val="single" w:sz="4" w:space="0" w:color="auto"/>
              <w:bottom w:val="single" w:sz="4" w:space="0" w:color="auto"/>
              <w:right w:val="single" w:sz="4" w:space="0" w:color="auto"/>
            </w:tcBorders>
            <w:vAlign w:val="center"/>
            <w:hideMark/>
          </w:tcPr>
          <w:p w14:paraId="7D6DA654" w14:textId="77777777" w:rsidR="00646B4E" w:rsidRDefault="00646B4E">
            <w:pPr>
              <w:pStyle w:val="TableStyle"/>
              <w:spacing w:after="0" w:line="240" w:lineRule="auto"/>
              <w:jc w:val="center"/>
              <w:rPr>
                <w:rFonts w:cs="Times New Roman"/>
                <w:sz w:val="18"/>
                <w:szCs w:val="18"/>
              </w:rPr>
            </w:pPr>
            <w:r>
              <w:rPr>
                <w:rFonts w:cs="Times New Roman"/>
                <w:sz w:val="18"/>
                <w:szCs w:val="18"/>
              </w:rPr>
              <w:t>0,089</w:t>
            </w:r>
          </w:p>
        </w:tc>
        <w:tc>
          <w:tcPr>
            <w:tcW w:w="595" w:type="dxa"/>
            <w:tcBorders>
              <w:top w:val="single" w:sz="4" w:space="0" w:color="auto"/>
              <w:left w:val="single" w:sz="4" w:space="0" w:color="auto"/>
              <w:bottom w:val="single" w:sz="4" w:space="0" w:color="auto"/>
              <w:right w:val="single" w:sz="4" w:space="0" w:color="auto"/>
            </w:tcBorders>
            <w:vAlign w:val="center"/>
            <w:hideMark/>
          </w:tcPr>
          <w:p w14:paraId="7292D880" w14:textId="77777777" w:rsidR="00646B4E" w:rsidRDefault="00646B4E">
            <w:pPr>
              <w:pStyle w:val="TableStyle"/>
              <w:spacing w:after="0" w:line="240" w:lineRule="auto"/>
              <w:jc w:val="center"/>
              <w:rPr>
                <w:rFonts w:cs="Times New Roman"/>
                <w:sz w:val="18"/>
                <w:szCs w:val="18"/>
              </w:rPr>
            </w:pPr>
            <w:r>
              <w:rPr>
                <w:rFonts w:cs="Times New Roman"/>
                <w:sz w:val="18"/>
                <w:szCs w:val="18"/>
              </w:rPr>
              <w:t>0,086</w:t>
            </w:r>
          </w:p>
        </w:tc>
        <w:tc>
          <w:tcPr>
            <w:tcW w:w="595" w:type="dxa"/>
            <w:tcBorders>
              <w:top w:val="single" w:sz="4" w:space="0" w:color="auto"/>
              <w:left w:val="single" w:sz="4" w:space="0" w:color="auto"/>
              <w:bottom w:val="single" w:sz="4" w:space="0" w:color="auto"/>
              <w:right w:val="single" w:sz="4" w:space="0" w:color="auto"/>
            </w:tcBorders>
            <w:vAlign w:val="center"/>
            <w:hideMark/>
          </w:tcPr>
          <w:p w14:paraId="0688AD99" w14:textId="77777777" w:rsidR="00646B4E" w:rsidRDefault="00646B4E">
            <w:pPr>
              <w:pStyle w:val="TableStyle"/>
              <w:spacing w:after="0" w:line="240" w:lineRule="auto"/>
              <w:jc w:val="center"/>
              <w:rPr>
                <w:rFonts w:cs="Times New Roman"/>
                <w:sz w:val="18"/>
                <w:szCs w:val="18"/>
              </w:rPr>
            </w:pPr>
            <w:r>
              <w:rPr>
                <w:rFonts w:cs="Times New Roman"/>
                <w:sz w:val="18"/>
                <w:szCs w:val="18"/>
              </w:rPr>
              <w:t>0,084</w:t>
            </w:r>
          </w:p>
        </w:tc>
        <w:tc>
          <w:tcPr>
            <w:tcW w:w="595" w:type="dxa"/>
            <w:tcBorders>
              <w:top w:val="single" w:sz="4" w:space="0" w:color="auto"/>
              <w:left w:val="single" w:sz="4" w:space="0" w:color="auto"/>
              <w:bottom w:val="single" w:sz="4" w:space="0" w:color="auto"/>
              <w:right w:val="single" w:sz="4" w:space="0" w:color="auto"/>
            </w:tcBorders>
            <w:vAlign w:val="center"/>
            <w:hideMark/>
          </w:tcPr>
          <w:p w14:paraId="44788D3D" w14:textId="77777777" w:rsidR="00646B4E" w:rsidRDefault="00646B4E">
            <w:pPr>
              <w:pStyle w:val="TableStyle"/>
              <w:spacing w:after="0" w:line="240" w:lineRule="auto"/>
              <w:jc w:val="center"/>
              <w:rPr>
                <w:rFonts w:cs="Times New Roman"/>
                <w:sz w:val="18"/>
                <w:szCs w:val="18"/>
              </w:rPr>
            </w:pPr>
            <w:r>
              <w:rPr>
                <w:rFonts w:cs="Times New Roman"/>
                <w:sz w:val="18"/>
                <w:szCs w:val="18"/>
              </w:rPr>
              <w:t>0,084</w:t>
            </w:r>
          </w:p>
        </w:tc>
        <w:tc>
          <w:tcPr>
            <w:tcW w:w="595" w:type="dxa"/>
            <w:tcBorders>
              <w:top w:val="single" w:sz="4" w:space="0" w:color="auto"/>
              <w:left w:val="single" w:sz="4" w:space="0" w:color="auto"/>
              <w:bottom w:val="single" w:sz="4" w:space="0" w:color="auto"/>
              <w:right w:val="single" w:sz="4" w:space="0" w:color="auto"/>
            </w:tcBorders>
            <w:vAlign w:val="center"/>
            <w:hideMark/>
          </w:tcPr>
          <w:p w14:paraId="5FCF4203" w14:textId="77777777" w:rsidR="00646B4E" w:rsidRDefault="00646B4E">
            <w:pPr>
              <w:pStyle w:val="TableStyle"/>
              <w:spacing w:after="0" w:line="240" w:lineRule="auto"/>
              <w:jc w:val="center"/>
              <w:rPr>
                <w:rFonts w:cs="Times New Roman"/>
                <w:sz w:val="18"/>
                <w:szCs w:val="18"/>
              </w:rPr>
            </w:pPr>
            <w:r>
              <w:rPr>
                <w:rFonts w:cs="Times New Roman"/>
                <w:sz w:val="18"/>
                <w:szCs w:val="18"/>
              </w:rPr>
              <w:t>0,084</w:t>
            </w:r>
          </w:p>
        </w:tc>
        <w:tc>
          <w:tcPr>
            <w:tcW w:w="595" w:type="dxa"/>
            <w:tcBorders>
              <w:top w:val="single" w:sz="4" w:space="0" w:color="auto"/>
              <w:left w:val="single" w:sz="4" w:space="0" w:color="auto"/>
              <w:bottom w:val="single" w:sz="4" w:space="0" w:color="auto"/>
              <w:right w:val="single" w:sz="4" w:space="0" w:color="auto"/>
            </w:tcBorders>
            <w:vAlign w:val="center"/>
            <w:hideMark/>
          </w:tcPr>
          <w:p w14:paraId="2D2459AA" w14:textId="77777777" w:rsidR="00646B4E" w:rsidRDefault="00646B4E">
            <w:pPr>
              <w:pStyle w:val="TableStyle"/>
              <w:spacing w:after="0" w:line="240" w:lineRule="auto"/>
              <w:jc w:val="center"/>
              <w:rPr>
                <w:rFonts w:cs="Times New Roman"/>
                <w:sz w:val="18"/>
                <w:szCs w:val="18"/>
              </w:rPr>
            </w:pPr>
            <w:r>
              <w:rPr>
                <w:rFonts w:cs="Times New Roman"/>
                <w:sz w:val="18"/>
                <w:szCs w:val="18"/>
              </w:rPr>
              <w:t>0,084</w:t>
            </w:r>
          </w:p>
        </w:tc>
        <w:tc>
          <w:tcPr>
            <w:tcW w:w="595" w:type="dxa"/>
            <w:tcBorders>
              <w:top w:val="single" w:sz="4" w:space="0" w:color="auto"/>
              <w:left w:val="single" w:sz="4" w:space="0" w:color="auto"/>
              <w:bottom w:val="single" w:sz="4" w:space="0" w:color="auto"/>
              <w:right w:val="single" w:sz="4" w:space="0" w:color="auto"/>
            </w:tcBorders>
            <w:vAlign w:val="center"/>
            <w:hideMark/>
          </w:tcPr>
          <w:p w14:paraId="669089CD" w14:textId="77777777" w:rsidR="00646B4E" w:rsidRDefault="00646B4E">
            <w:pPr>
              <w:pStyle w:val="TableStyle"/>
              <w:spacing w:after="0" w:line="240" w:lineRule="auto"/>
              <w:jc w:val="center"/>
              <w:rPr>
                <w:rFonts w:cs="Times New Roman"/>
                <w:sz w:val="18"/>
                <w:szCs w:val="18"/>
              </w:rPr>
            </w:pPr>
            <w:r>
              <w:rPr>
                <w:rFonts w:cs="Times New Roman"/>
                <w:sz w:val="18"/>
                <w:szCs w:val="18"/>
              </w:rPr>
              <w:t>0,084</w:t>
            </w:r>
          </w:p>
        </w:tc>
        <w:tc>
          <w:tcPr>
            <w:tcW w:w="595" w:type="dxa"/>
            <w:tcBorders>
              <w:top w:val="single" w:sz="4" w:space="0" w:color="auto"/>
              <w:left w:val="single" w:sz="4" w:space="0" w:color="auto"/>
              <w:bottom w:val="single" w:sz="4" w:space="0" w:color="auto"/>
              <w:right w:val="single" w:sz="4" w:space="0" w:color="auto"/>
            </w:tcBorders>
            <w:vAlign w:val="center"/>
            <w:hideMark/>
          </w:tcPr>
          <w:p w14:paraId="52035C68" w14:textId="77777777" w:rsidR="00646B4E" w:rsidRDefault="00646B4E">
            <w:pPr>
              <w:pStyle w:val="TableStyle"/>
              <w:spacing w:after="0" w:line="240" w:lineRule="auto"/>
              <w:jc w:val="center"/>
              <w:rPr>
                <w:rFonts w:cs="Times New Roman"/>
                <w:sz w:val="18"/>
                <w:szCs w:val="18"/>
              </w:rPr>
            </w:pPr>
            <w:r>
              <w:rPr>
                <w:rFonts w:cs="Times New Roman"/>
                <w:sz w:val="18"/>
                <w:szCs w:val="18"/>
              </w:rPr>
              <w:t>0,084</w:t>
            </w:r>
          </w:p>
        </w:tc>
        <w:tc>
          <w:tcPr>
            <w:tcW w:w="595" w:type="dxa"/>
            <w:tcBorders>
              <w:top w:val="single" w:sz="4" w:space="0" w:color="auto"/>
              <w:left w:val="single" w:sz="4" w:space="0" w:color="auto"/>
              <w:bottom w:val="single" w:sz="4" w:space="0" w:color="auto"/>
              <w:right w:val="single" w:sz="4" w:space="0" w:color="auto"/>
            </w:tcBorders>
            <w:vAlign w:val="center"/>
            <w:hideMark/>
          </w:tcPr>
          <w:p w14:paraId="65FCE0F0" w14:textId="77777777" w:rsidR="00646B4E" w:rsidRDefault="00646B4E">
            <w:pPr>
              <w:pStyle w:val="TableStyle"/>
              <w:spacing w:after="0" w:line="240" w:lineRule="auto"/>
              <w:jc w:val="center"/>
              <w:rPr>
                <w:rFonts w:cs="Times New Roman"/>
                <w:sz w:val="18"/>
                <w:szCs w:val="18"/>
              </w:rPr>
            </w:pPr>
            <w:r>
              <w:rPr>
                <w:rFonts w:cs="Times New Roman"/>
                <w:sz w:val="18"/>
                <w:szCs w:val="18"/>
              </w:rPr>
              <w:t>0,084</w:t>
            </w:r>
          </w:p>
        </w:tc>
        <w:tc>
          <w:tcPr>
            <w:tcW w:w="595" w:type="dxa"/>
            <w:tcBorders>
              <w:top w:val="single" w:sz="4" w:space="0" w:color="auto"/>
              <w:left w:val="single" w:sz="4" w:space="0" w:color="auto"/>
              <w:bottom w:val="single" w:sz="4" w:space="0" w:color="auto"/>
              <w:right w:val="single" w:sz="4" w:space="0" w:color="auto"/>
            </w:tcBorders>
            <w:vAlign w:val="center"/>
            <w:hideMark/>
          </w:tcPr>
          <w:p w14:paraId="314E4B41" w14:textId="77777777" w:rsidR="00646B4E" w:rsidRDefault="00646B4E">
            <w:pPr>
              <w:pStyle w:val="TableStyle"/>
              <w:spacing w:after="0" w:line="240" w:lineRule="auto"/>
              <w:jc w:val="center"/>
              <w:rPr>
                <w:rFonts w:cs="Times New Roman"/>
                <w:sz w:val="18"/>
                <w:szCs w:val="18"/>
              </w:rPr>
            </w:pPr>
            <w:r>
              <w:rPr>
                <w:rFonts w:cs="Times New Roman"/>
                <w:sz w:val="18"/>
                <w:szCs w:val="18"/>
              </w:rPr>
              <w:t>0,084</w:t>
            </w:r>
          </w:p>
        </w:tc>
        <w:tc>
          <w:tcPr>
            <w:tcW w:w="595" w:type="dxa"/>
            <w:tcBorders>
              <w:top w:val="single" w:sz="4" w:space="0" w:color="auto"/>
              <w:left w:val="single" w:sz="4" w:space="0" w:color="auto"/>
              <w:bottom w:val="single" w:sz="4" w:space="0" w:color="auto"/>
              <w:right w:val="single" w:sz="4" w:space="0" w:color="auto"/>
            </w:tcBorders>
            <w:vAlign w:val="center"/>
            <w:hideMark/>
          </w:tcPr>
          <w:p w14:paraId="23A9BDF4" w14:textId="77777777" w:rsidR="00646B4E" w:rsidRDefault="00646B4E">
            <w:pPr>
              <w:pStyle w:val="TableStyle"/>
              <w:spacing w:after="0" w:line="240" w:lineRule="auto"/>
              <w:jc w:val="center"/>
              <w:rPr>
                <w:rFonts w:cs="Times New Roman"/>
                <w:sz w:val="18"/>
                <w:szCs w:val="18"/>
              </w:rPr>
            </w:pPr>
            <w:r>
              <w:rPr>
                <w:rFonts w:cs="Times New Roman"/>
                <w:sz w:val="18"/>
                <w:szCs w:val="18"/>
              </w:rPr>
              <w:t>0,084</w:t>
            </w:r>
          </w:p>
        </w:tc>
        <w:tc>
          <w:tcPr>
            <w:tcW w:w="595" w:type="dxa"/>
            <w:tcBorders>
              <w:top w:val="single" w:sz="4" w:space="0" w:color="auto"/>
              <w:left w:val="single" w:sz="4" w:space="0" w:color="auto"/>
              <w:bottom w:val="single" w:sz="4" w:space="0" w:color="auto"/>
              <w:right w:val="single" w:sz="4" w:space="0" w:color="auto"/>
            </w:tcBorders>
            <w:vAlign w:val="center"/>
            <w:hideMark/>
          </w:tcPr>
          <w:p w14:paraId="41E8FC1A" w14:textId="77777777" w:rsidR="00646B4E" w:rsidRDefault="00646B4E">
            <w:pPr>
              <w:pStyle w:val="TableStyle"/>
              <w:spacing w:after="0" w:line="240" w:lineRule="auto"/>
              <w:jc w:val="center"/>
              <w:rPr>
                <w:rFonts w:cs="Times New Roman"/>
                <w:sz w:val="18"/>
                <w:szCs w:val="18"/>
              </w:rPr>
            </w:pPr>
            <w:r>
              <w:rPr>
                <w:rFonts w:cs="Times New Roman"/>
                <w:sz w:val="18"/>
                <w:szCs w:val="18"/>
              </w:rPr>
              <w:t>0,084</w:t>
            </w:r>
          </w:p>
        </w:tc>
        <w:tc>
          <w:tcPr>
            <w:tcW w:w="595" w:type="dxa"/>
            <w:tcBorders>
              <w:top w:val="single" w:sz="4" w:space="0" w:color="auto"/>
              <w:left w:val="single" w:sz="4" w:space="0" w:color="auto"/>
              <w:bottom w:val="single" w:sz="4" w:space="0" w:color="auto"/>
              <w:right w:val="single" w:sz="4" w:space="0" w:color="auto"/>
            </w:tcBorders>
            <w:vAlign w:val="center"/>
            <w:hideMark/>
          </w:tcPr>
          <w:p w14:paraId="221C4FB5" w14:textId="77777777" w:rsidR="00646B4E" w:rsidRDefault="00646B4E">
            <w:pPr>
              <w:pStyle w:val="TableStyle"/>
              <w:spacing w:after="0" w:line="240" w:lineRule="auto"/>
              <w:jc w:val="center"/>
              <w:rPr>
                <w:rFonts w:cs="Times New Roman"/>
                <w:sz w:val="18"/>
                <w:szCs w:val="18"/>
              </w:rPr>
            </w:pPr>
            <w:r>
              <w:rPr>
                <w:rFonts w:cs="Times New Roman"/>
                <w:sz w:val="18"/>
                <w:szCs w:val="18"/>
              </w:rPr>
              <w:t>0,084</w:t>
            </w:r>
          </w:p>
        </w:tc>
        <w:tc>
          <w:tcPr>
            <w:tcW w:w="595" w:type="dxa"/>
            <w:tcBorders>
              <w:top w:val="single" w:sz="4" w:space="0" w:color="auto"/>
              <w:left w:val="single" w:sz="4" w:space="0" w:color="auto"/>
              <w:bottom w:val="single" w:sz="4" w:space="0" w:color="auto"/>
              <w:right w:val="single" w:sz="4" w:space="0" w:color="auto"/>
            </w:tcBorders>
            <w:vAlign w:val="center"/>
            <w:hideMark/>
          </w:tcPr>
          <w:p w14:paraId="332A9990" w14:textId="77777777" w:rsidR="00646B4E" w:rsidRDefault="00646B4E">
            <w:pPr>
              <w:pStyle w:val="TableStyle"/>
              <w:spacing w:after="0" w:line="240" w:lineRule="auto"/>
              <w:jc w:val="center"/>
              <w:rPr>
                <w:rFonts w:cs="Times New Roman"/>
                <w:sz w:val="18"/>
                <w:szCs w:val="18"/>
              </w:rPr>
            </w:pPr>
            <w:r>
              <w:rPr>
                <w:rFonts w:cs="Times New Roman"/>
                <w:sz w:val="18"/>
                <w:szCs w:val="18"/>
              </w:rPr>
              <w:t>0,084</w:t>
            </w:r>
          </w:p>
        </w:tc>
        <w:tc>
          <w:tcPr>
            <w:tcW w:w="595" w:type="dxa"/>
            <w:tcBorders>
              <w:top w:val="single" w:sz="4" w:space="0" w:color="auto"/>
              <w:left w:val="single" w:sz="4" w:space="0" w:color="auto"/>
              <w:bottom w:val="single" w:sz="4" w:space="0" w:color="auto"/>
              <w:right w:val="single" w:sz="4" w:space="0" w:color="auto"/>
            </w:tcBorders>
            <w:vAlign w:val="center"/>
            <w:hideMark/>
          </w:tcPr>
          <w:p w14:paraId="0451F5BE" w14:textId="77777777" w:rsidR="00646B4E" w:rsidRDefault="00646B4E">
            <w:pPr>
              <w:pStyle w:val="TableStyle"/>
              <w:spacing w:after="0" w:line="240" w:lineRule="auto"/>
              <w:jc w:val="center"/>
              <w:rPr>
                <w:rFonts w:cs="Times New Roman"/>
                <w:sz w:val="18"/>
                <w:szCs w:val="18"/>
              </w:rPr>
            </w:pPr>
            <w:r>
              <w:rPr>
                <w:rFonts w:cs="Times New Roman"/>
                <w:sz w:val="18"/>
                <w:szCs w:val="18"/>
              </w:rPr>
              <w:t>0,084</w:t>
            </w:r>
          </w:p>
        </w:tc>
      </w:tr>
      <w:tr w:rsidR="00646B4E" w14:paraId="1177F318" w14:textId="77777777" w:rsidTr="00646B4E">
        <w:tc>
          <w:tcPr>
            <w:tcW w:w="0" w:type="auto"/>
            <w:vMerge/>
            <w:tcBorders>
              <w:top w:val="single" w:sz="4" w:space="0" w:color="auto"/>
              <w:left w:val="single" w:sz="4" w:space="0" w:color="auto"/>
              <w:bottom w:val="single" w:sz="4" w:space="0" w:color="auto"/>
              <w:right w:val="single" w:sz="4" w:space="0" w:color="auto"/>
            </w:tcBorders>
            <w:vAlign w:val="center"/>
            <w:hideMark/>
          </w:tcPr>
          <w:p w14:paraId="4869C711" w14:textId="77777777" w:rsidR="00646B4E" w:rsidRDefault="00646B4E">
            <w:pPr>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06AF12" w14:textId="77777777" w:rsidR="00646B4E" w:rsidRDefault="00646B4E">
            <w:pPr>
              <w:rPr>
                <w:sz w:val="18"/>
                <w:szCs w:val="18"/>
                <w:lang w:eastAsia="en-US"/>
              </w:rPr>
            </w:pPr>
          </w:p>
        </w:tc>
        <w:tc>
          <w:tcPr>
            <w:tcW w:w="2455" w:type="dxa"/>
            <w:tcBorders>
              <w:top w:val="single" w:sz="4" w:space="0" w:color="auto"/>
              <w:left w:val="single" w:sz="4" w:space="0" w:color="auto"/>
              <w:bottom w:val="single" w:sz="4" w:space="0" w:color="auto"/>
              <w:right w:val="single" w:sz="4" w:space="0" w:color="auto"/>
            </w:tcBorders>
            <w:vAlign w:val="center"/>
            <w:hideMark/>
          </w:tcPr>
          <w:p w14:paraId="2476FB7D" w14:textId="77777777" w:rsidR="00646B4E" w:rsidRDefault="00646B4E">
            <w:pPr>
              <w:pStyle w:val="TableStyle"/>
              <w:spacing w:after="0" w:line="240" w:lineRule="auto"/>
              <w:jc w:val="center"/>
              <w:rPr>
                <w:rFonts w:cs="Times New Roman"/>
                <w:sz w:val="18"/>
                <w:szCs w:val="18"/>
              </w:rPr>
            </w:pPr>
            <w:r>
              <w:rPr>
                <w:rFonts w:cs="Times New Roman"/>
                <w:sz w:val="18"/>
                <w:szCs w:val="18"/>
              </w:rPr>
              <w:t>Нормативные утечки теплоносителя</w:t>
            </w:r>
          </w:p>
        </w:tc>
        <w:tc>
          <w:tcPr>
            <w:tcW w:w="743" w:type="dxa"/>
            <w:tcBorders>
              <w:top w:val="single" w:sz="4" w:space="0" w:color="auto"/>
              <w:left w:val="single" w:sz="4" w:space="0" w:color="auto"/>
              <w:bottom w:val="single" w:sz="4" w:space="0" w:color="auto"/>
              <w:right w:val="single" w:sz="4" w:space="0" w:color="auto"/>
            </w:tcBorders>
            <w:vAlign w:val="center"/>
            <w:hideMark/>
          </w:tcPr>
          <w:p w14:paraId="039ABBDC" w14:textId="77777777" w:rsidR="00646B4E" w:rsidRDefault="00646B4E">
            <w:pPr>
              <w:pStyle w:val="TableStyle"/>
              <w:spacing w:after="0" w:line="240" w:lineRule="auto"/>
              <w:jc w:val="center"/>
              <w:rPr>
                <w:rFonts w:cs="Times New Roman"/>
                <w:sz w:val="18"/>
                <w:szCs w:val="18"/>
              </w:rPr>
            </w:pPr>
            <w:r>
              <w:rPr>
                <w:rFonts w:cs="Times New Roman"/>
                <w:sz w:val="18"/>
                <w:szCs w:val="18"/>
              </w:rPr>
              <w:t>т/ч</w:t>
            </w:r>
          </w:p>
        </w:tc>
        <w:tc>
          <w:tcPr>
            <w:tcW w:w="595" w:type="dxa"/>
            <w:tcBorders>
              <w:top w:val="single" w:sz="4" w:space="0" w:color="auto"/>
              <w:left w:val="single" w:sz="4" w:space="0" w:color="auto"/>
              <w:bottom w:val="single" w:sz="4" w:space="0" w:color="auto"/>
              <w:right w:val="single" w:sz="4" w:space="0" w:color="auto"/>
            </w:tcBorders>
            <w:vAlign w:val="center"/>
            <w:hideMark/>
          </w:tcPr>
          <w:p w14:paraId="6225AB68"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5A2D8F5E"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20E1FA24"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18460DA0"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52855EBC"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61902132"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71565F44"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1991A752"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03CCB2C2"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5EF27845"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16FCC6F6"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7A698150"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3C92D1E0"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678A42EF"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3E36AC62"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527FF21C"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r>
      <w:tr w:rsidR="00646B4E" w14:paraId="0A270B17" w14:textId="77777777" w:rsidTr="00646B4E">
        <w:tc>
          <w:tcPr>
            <w:tcW w:w="0" w:type="auto"/>
            <w:vMerge/>
            <w:tcBorders>
              <w:top w:val="single" w:sz="4" w:space="0" w:color="auto"/>
              <w:left w:val="single" w:sz="4" w:space="0" w:color="auto"/>
              <w:bottom w:val="single" w:sz="4" w:space="0" w:color="auto"/>
              <w:right w:val="single" w:sz="4" w:space="0" w:color="auto"/>
            </w:tcBorders>
            <w:vAlign w:val="center"/>
            <w:hideMark/>
          </w:tcPr>
          <w:p w14:paraId="41B587CE" w14:textId="77777777" w:rsidR="00646B4E" w:rsidRDefault="00646B4E">
            <w:pPr>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27CA7E" w14:textId="77777777" w:rsidR="00646B4E" w:rsidRDefault="00646B4E">
            <w:pPr>
              <w:rPr>
                <w:sz w:val="18"/>
                <w:szCs w:val="18"/>
                <w:lang w:eastAsia="en-US"/>
              </w:rPr>
            </w:pPr>
          </w:p>
        </w:tc>
        <w:tc>
          <w:tcPr>
            <w:tcW w:w="2455" w:type="dxa"/>
            <w:tcBorders>
              <w:top w:val="single" w:sz="4" w:space="0" w:color="auto"/>
              <w:left w:val="single" w:sz="4" w:space="0" w:color="auto"/>
              <w:bottom w:val="single" w:sz="4" w:space="0" w:color="auto"/>
              <w:right w:val="single" w:sz="4" w:space="0" w:color="auto"/>
            </w:tcBorders>
            <w:vAlign w:val="center"/>
            <w:hideMark/>
          </w:tcPr>
          <w:p w14:paraId="4D9029C0" w14:textId="77777777" w:rsidR="00646B4E" w:rsidRDefault="00646B4E">
            <w:pPr>
              <w:pStyle w:val="TableStyle"/>
              <w:spacing w:after="0" w:line="240" w:lineRule="auto"/>
              <w:jc w:val="center"/>
              <w:rPr>
                <w:rFonts w:cs="Times New Roman"/>
                <w:sz w:val="18"/>
                <w:szCs w:val="18"/>
              </w:rPr>
            </w:pPr>
            <w:r>
              <w:rPr>
                <w:rFonts w:cs="Times New Roman"/>
                <w:sz w:val="18"/>
                <w:szCs w:val="18"/>
              </w:rPr>
              <w:t>Сверхнормативные утечки теплоносителя</w:t>
            </w:r>
          </w:p>
        </w:tc>
        <w:tc>
          <w:tcPr>
            <w:tcW w:w="743" w:type="dxa"/>
            <w:tcBorders>
              <w:top w:val="single" w:sz="4" w:space="0" w:color="auto"/>
              <w:left w:val="single" w:sz="4" w:space="0" w:color="auto"/>
              <w:bottom w:val="single" w:sz="4" w:space="0" w:color="auto"/>
              <w:right w:val="single" w:sz="4" w:space="0" w:color="auto"/>
            </w:tcBorders>
            <w:vAlign w:val="center"/>
            <w:hideMark/>
          </w:tcPr>
          <w:p w14:paraId="2E9E8CD5" w14:textId="77777777" w:rsidR="00646B4E" w:rsidRDefault="00646B4E">
            <w:pPr>
              <w:pStyle w:val="TableStyle"/>
              <w:spacing w:after="0" w:line="240" w:lineRule="auto"/>
              <w:jc w:val="center"/>
              <w:rPr>
                <w:rFonts w:cs="Times New Roman"/>
                <w:sz w:val="18"/>
                <w:szCs w:val="18"/>
              </w:rPr>
            </w:pPr>
            <w:r>
              <w:rPr>
                <w:rFonts w:cs="Times New Roman"/>
                <w:sz w:val="18"/>
                <w:szCs w:val="18"/>
              </w:rPr>
              <w:t>т/ч</w:t>
            </w:r>
          </w:p>
        </w:tc>
        <w:tc>
          <w:tcPr>
            <w:tcW w:w="595" w:type="dxa"/>
            <w:tcBorders>
              <w:top w:val="single" w:sz="4" w:space="0" w:color="auto"/>
              <w:left w:val="single" w:sz="4" w:space="0" w:color="auto"/>
              <w:bottom w:val="single" w:sz="4" w:space="0" w:color="auto"/>
              <w:right w:val="single" w:sz="4" w:space="0" w:color="auto"/>
            </w:tcBorders>
            <w:vAlign w:val="center"/>
            <w:hideMark/>
          </w:tcPr>
          <w:p w14:paraId="138D984E"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3A18A268"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5E1B40DA"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5693D990"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010E5883"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1E663BFC"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5317F456"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590558A7"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3D26D2E3"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15752E9A"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4B897F25"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74DF86EE"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3E484628"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75B8435F"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FD815B"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c>
          <w:tcPr>
            <w:tcW w:w="595" w:type="dxa"/>
            <w:tcBorders>
              <w:top w:val="single" w:sz="4" w:space="0" w:color="auto"/>
              <w:left w:val="single" w:sz="4" w:space="0" w:color="auto"/>
              <w:bottom w:val="single" w:sz="4" w:space="0" w:color="auto"/>
              <w:right w:val="single" w:sz="4" w:space="0" w:color="auto"/>
            </w:tcBorders>
            <w:vAlign w:val="center"/>
            <w:hideMark/>
          </w:tcPr>
          <w:p w14:paraId="705864FC" w14:textId="77777777" w:rsidR="00646B4E" w:rsidRDefault="00646B4E">
            <w:pPr>
              <w:pStyle w:val="TableStyle"/>
              <w:spacing w:after="0" w:line="240" w:lineRule="auto"/>
              <w:jc w:val="center"/>
              <w:rPr>
                <w:rFonts w:cs="Times New Roman"/>
                <w:sz w:val="18"/>
                <w:szCs w:val="18"/>
              </w:rPr>
            </w:pPr>
            <w:r>
              <w:rPr>
                <w:rFonts w:cs="Times New Roman"/>
                <w:sz w:val="18"/>
                <w:szCs w:val="18"/>
              </w:rPr>
              <w:t>н/д</w:t>
            </w:r>
          </w:p>
        </w:tc>
      </w:tr>
      <w:tr w:rsidR="00646B4E" w14:paraId="0215DFBF" w14:textId="77777777" w:rsidTr="00646B4E">
        <w:tc>
          <w:tcPr>
            <w:tcW w:w="0" w:type="auto"/>
            <w:vMerge/>
            <w:tcBorders>
              <w:top w:val="single" w:sz="4" w:space="0" w:color="auto"/>
              <w:left w:val="single" w:sz="4" w:space="0" w:color="auto"/>
              <w:bottom w:val="single" w:sz="4" w:space="0" w:color="auto"/>
              <w:right w:val="single" w:sz="4" w:space="0" w:color="auto"/>
            </w:tcBorders>
            <w:vAlign w:val="center"/>
            <w:hideMark/>
          </w:tcPr>
          <w:p w14:paraId="16E1286E" w14:textId="77777777" w:rsidR="00646B4E" w:rsidRDefault="00646B4E">
            <w:pPr>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D8CAD8" w14:textId="77777777" w:rsidR="00646B4E" w:rsidRDefault="00646B4E">
            <w:pPr>
              <w:rPr>
                <w:sz w:val="18"/>
                <w:szCs w:val="18"/>
                <w:lang w:eastAsia="en-US"/>
              </w:rPr>
            </w:pPr>
          </w:p>
        </w:tc>
        <w:tc>
          <w:tcPr>
            <w:tcW w:w="2455" w:type="dxa"/>
            <w:tcBorders>
              <w:top w:val="single" w:sz="4" w:space="0" w:color="auto"/>
              <w:left w:val="single" w:sz="4" w:space="0" w:color="auto"/>
              <w:bottom w:val="single" w:sz="4" w:space="0" w:color="auto"/>
              <w:right w:val="single" w:sz="4" w:space="0" w:color="auto"/>
            </w:tcBorders>
            <w:vAlign w:val="center"/>
            <w:hideMark/>
          </w:tcPr>
          <w:p w14:paraId="55EA93DD" w14:textId="77777777" w:rsidR="00646B4E" w:rsidRDefault="00646B4E">
            <w:pPr>
              <w:pStyle w:val="TableStyle"/>
              <w:spacing w:after="0" w:line="240" w:lineRule="auto"/>
              <w:jc w:val="center"/>
              <w:rPr>
                <w:rFonts w:cs="Times New Roman"/>
                <w:sz w:val="18"/>
                <w:szCs w:val="18"/>
              </w:rPr>
            </w:pPr>
            <w:r>
              <w:rPr>
                <w:rFonts w:cs="Times New Roman"/>
                <w:sz w:val="18"/>
                <w:szCs w:val="18"/>
              </w:rPr>
              <w:t>Отпуск теплоносителя из тепловых сетей на цели ГВС</w:t>
            </w:r>
          </w:p>
        </w:tc>
        <w:tc>
          <w:tcPr>
            <w:tcW w:w="743" w:type="dxa"/>
            <w:tcBorders>
              <w:top w:val="single" w:sz="4" w:space="0" w:color="auto"/>
              <w:left w:val="single" w:sz="4" w:space="0" w:color="auto"/>
              <w:bottom w:val="single" w:sz="4" w:space="0" w:color="auto"/>
              <w:right w:val="single" w:sz="4" w:space="0" w:color="auto"/>
            </w:tcBorders>
            <w:vAlign w:val="center"/>
            <w:hideMark/>
          </w:tcPr>
          <w:p w14:paraId="2337657F" w14:textId="77777777" w:rsidR="00646B4E" w:rsidRDefault="00646B4E">
            <w:pPr>
              <w:pStyle w:val="TableStyle"/>
              <w:spacing w:after="0" w:line="240" w:lineRule="auto"/>
              <w:jc w:val="center"/>
              <w:rPr>
                <w:rFonts w:cs="Times New Roman"/>
                <w:sz w:val="18"/>
                <w:szCs w:val="18"/>
              </w:rPr>
            </w:pPr>
            <w:r>
              <w:rPr>
                <w:rFonts w:cs="Times New Roman"/>
                <w:sz w:val="18"/>
                <w:szCs w:val="18"/>
              </w:rPr>
              <w:t>т/ч</w:t>
            </w:r>
          </w:p>
        </w:tc>
        <w:tc>
          <w:tcPr>
            <w:tcW w:w="595" w:type="dxa"/>
            <w:tcBorders>
              <w:top w:val="single" w:sz="4" w:space="0" w:color="auto"/>
              <w:left w:val="single" w:sz="4" w:space="0" w:color="auto"/>
              <w:bottom w:val="single" w:sz="4" w:space="0" w:color="auto"/>
              <w:right w:val="single" w:sz="4" w:space="0" w:color="auto"/>
            </w:tcBorders>
            <w:vAlign w:val="center"/>
            <w:hideMark/>
          </w:tcPr>
          <w:p w14:paraId="1F3D754E" w14:textId="77777777" w:rsidR="00646B4E" w:rsidRDefault="00646B4E">
            <w:pPr>
              <w:pStyle w:val="TableStyle"/>
              <w:spacing w:after="0" w:line="240" w:lineRule="auto"/>
              <w:jc w:val="center"/>
              <w:rPr>
                <w:rFonts w:cs="Times New Roman"/>
                <w:sz w:val="18"/>
                <w:szCs w:val="18"/>
              </w:rPr>
            </w:pPr>
            <w:r>
              <w:rPr>
                <w:rFonts w:cs="Times New Roman"/>
                <w:sz w:val="18"/>
                <w:szCs w:val="18"/>
              </w:rPr>
              <w:t>0,000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13CA05B5" w14:textId="77777777" w:rsidR="00646B4E" w:rsidRDefault="00646B4E">
            <w:pPr>
              <w:pStyle w:val="TableStyle"/>
              <w:spacing w:after="0" w:line="240" w:lineRule="auto"/>
              <w:jc w:val="center"/>
              <w:rPr>
                <w:rFonts w:cs="Times New Roman"/>
                <w:sz w:val="18"/>
                <w:szCs w:val="18"/>
              </w:rPr>
            </w:pPr>
            <w:r>
              <w:rPr>
                <w:rFonts w:cs="Times New Roman"/>
                <w:sz w:val="18"/>
                <w:szCs w:val="18"/>
              </w:rPr>
              <w:t>0,000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4849B876" w14:textId="77777777" w:rsidR="00646B4E" w:rsidRDefault="00646B4E">
            <w:pPr>
              <w:pStyle w:val="TableStyle"/>
              <w:spacing w:after="0" w:line="240" w:lineRule="auto"/>
              <w:jc w:val="center"/>
              <w:rPr>
                <w:rFonts w:cs="Times New Roman"/>
                <w:sz w:val="18"/>
                <w:szCs w:val="18"/>
              </w:rPr>
            </w:pPr>
            <w:r>
              <w:rPr>
                <w:rFonts w:cs="Times New Roman"/>
                <w:sz w:val="18"/>
                <w:szCs w:val="18"/>
              </w:rPr>
              <w:t>0,000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4F365A30" w14:textId="77777777" w:rsidR="00646B4E" w:rsidRDefault="00646B4E">
            <w:pPr>
              <w:pStyle w:val="TableStyle"/>
              <w:spacing w:after="0" w:line="240" w:lineRule="auto"/>
              <w:jc w:val="center"/>
              <w:rPr>
                <w:rFonts w:cs="Times New Roman"/>
                <w:sz w:val="18"/>
                <w:szCs w:val="18"/>
              </w:rPr>
            </w:pPr>
            <w:r>
              <w:rPr>
                <w:rFonts w:cs="Times New Roman"/>
                <w:sz w:val="18"/>
                <w:szCs w:val="18"/>
              </w:rPr>
              <w:t>0,000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732EBCAD" w14:textId="77777777" w:rsidR="00646B4E" w:rsidRDefault="00646B4E">
            <w:pPr>
              <w:pStyle w:val="TableStyle"/>
              <w:spacing w:after="0" w:line="240" w:lineRule="auto"/>
              <w:jc w:val="center"/>
              <w:rPr>
                <w:rFonts w:cs="Times New Roman"/>
                <w:sz w:val="18"/>
                <w:szCs w:val="18"/>
              </w:rPr>
            </w:pPr>
            <w:r>
              <w:rPr>
                <w:rFonts w:cs="Times New Roman"/>
                <w:sz w:val="18"/>
                <w:szCs w:val="18"/>
              </w:rPr>
              <w:t>0,000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63091F7F" w14:textId="77777777" w:rsidR="00646B4E" w:rsidRDefault="00646B4E">
            <w:pPr>
              <w:pStyle w:val="TableStyle"/>
              <w:spacing w:after="0" w:line="240" w:lineRule="auto"/>
              <w:jc w:val="center"/>
              <w:rPr>
                <w:rFonts w:cs="Times New Roman"/>
                <w:sz w:val="18"/>
                <w:szCs w:val="18"/>
              </w:rPr>
            </w:pPr>
            <w:r>
              <w:rPr>
                <w:rFonts w:cs="Times New Roman"/>
                <w:sz w:val="18"/>
                <w:szCs w:val="18"/>
              </w:rPr>
              <w:t>0,000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700A45A4" w14:textId="77777777" w:rsidR="00646B4E" w:rsidRDefault="00646B4E">
            <w:pPr>
              <w:pStyle w:val="TableStyle"/>
              <w:spacing w:after="0" w:line="240" w:lineRule="auto"/>
              <w:jc w:val="center"/>
              <w:rPr>
                <w:rFonts w:cs="Times New Roman"/>
                <w:sz w:val="18"/>
                <w:szCs w:val="18"/>
              </w:rPr>
            </w:pPr>
            <w:r>
              <w:rPr>
                <w:rFonts w:cs="Times New Roman"/>
                <w:sz w:val="18"/>
                <w:szCs w:val="18"/>
              </w:rPr>
              <w:t>0,000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551EA41B" w14:textId="77777777" w:rsidR="00646B4E" w:rsidRDefault="00646B4E">
            <w:pPr>
              <w:pStyle w:val="TableStyle"/>
              <w:spacing w:after="0" w:line="240" w:lineRule="auto"/>
              <w:jc w:val="center"/>
              <w:rPr>
                <w:rFonts w:cs="Times New Roman"/>
                <w:sz w:val="18"/>
                <w:szCs w:val="18"/>
              </w:rPr>
            </w:pPr>
            <w:r>
              <w:rPr>
                <w:rFonts w:cs="Times New Roman"/>
                <w:sz w:val="18"/>
                <w:szCs w:val="18"/>
              </w:rPr>
              <w:t>0,000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138A7FA5" w14:textId="77777777" w:rsidR="00646B4E" w:rsidRDefault="00646B4E">
            <w:pPr>
              <w:pStyle w:val="TableStyle"/>
              <w:spacing w:after="0" w:line="240" w:lineRule="auto"/>
              <w:jc w:val="center"/>
              <w:rPr>
                <w:rFonts w:cs="Times New Roman"/>
                <w:sz w:val="18"/>
                <w:szCs w:val="18"/>
              </w:rPr>
            </w:pPr>
            <w:r>
              <w:rPr>
                <w:rFonts w:cs="Times New Roman"/>
                <w:sz w:val="18"/>
                <w:szCs w:val="18"/>
              </w:rPr>
              <w:t>0,000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434F9CA1" w14:textId="77777777" w:rsidR="00646B4E" w:rsidRDefault="00646B4E">
            <w:pPr>
              <w:pStyle w:val="TableStyle"/>
              <w:spacing w:after="0" w:line="240" w:lineRule="auto"/>
              <w:jc w:val="center"/>
              <w:rPr>
                <w:rFonts w:cs="Times New Roman"/>
                <w:sz w:val="18"/>
                <w:szCs w:val="18"/>
              </w:rPr>
            </w:pPr>
            <w:r>
              <w:rPr>
                <w:rFonts w:cs="Times New Roman"/>
                <w:sz w:val="18"/>
                <w:szCs w:val="18"/>
              </w:rPr>
              <w:t>0,000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6038B576" w14:textId="77777777" w:rsidR="00646B4E" w:rsidRDefault="00646B4E">
            <w:pPr>
              <w:pStyle w:val="TableStyle"/>
              <w:spacing w:after="0" w:line="240" w:lineRule="auto"/>
              <w:jc w:val="center"/>
              <w:rPr>
                <w:rFonts w:cs="Times New Roman"/>
                <w:sz w:val="18"/>
                <w:szCs w:val="18"/>
              </w:rPr>
            </w:pPr>
            <w:r>
              <w:rPr>
                <w:rFonts w:cs="Times New Roman"/>
                <w:sz w:val="18"/>
                <w:szCs w:val="18"/>
              </w:rPr>
              <w:t>0,000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7A965C0F" w14:textId="77777777" w:rsidR="00646B4E" w:rsidRDefault="00646B4E">
            <w:pPr>
              <w:pStyle w:val="TableStyle"/>
              <w:spacing w:after="0" w:line="240" w:lineRule="auto"/>
              <w:jc w:val="center"/>
              <w:rPr>
                <w:rFonts w:cs="Times New Roman"/>
                <w:sz w:val="18"/>
                <w:szCs w:val="18"/>
              </w:rPr>
            </w:pPr>
            <w:r>
              <w:rPr>
                <w:rFonts w:cs="Times New Roman"/>
                <w:sz w:val="18"/>
                <w:szCs w:val="18"/>
              </w:rPr>
              <w:t>0,000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7556B6BD" w14:textId="77777777" w:rsidR="00646B4E" w:rsidRDefault="00646B4E">
            <w:pPr>
              <w:pStyle w:val="TableStyle"/>
              <w:spacing w:after="0" w:line="240" w:lineRule="auto"/>
              <w:jc w:val="center"/>
              <w:rPr>
                <w:rFonts w:cs="Times New Roman"/>
                <w:sz w:val="18"/>
                <w:szCs w:val="18"/>
              </w:rPr>
            </w:pPr>
            <w:r>
              <w:rPr>
                <w:rFonts w:cs="Times New Roman"/>
                <w:sz w:val="18"/>
                <w:szCs w:val="18"/>
              </w:rPr>
              <w:t>0,000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1AAD6447" w14:textId="77777777" w:rsidR="00646B4E" w:rsidRDefault="00646B4E">
            <w:pPr>
              <w:pStyle w:val="TableStyle"/>
              <w:spacing w:after="0" w:line="240" w:lineRule="auto"/>
              <w:jc w:val="center"/>
              <w:rPr>
                <w:rFonts w:cs="Times New Roman"/>
                <w:sz w:val="18"/>
                <w:szCs w:val="18"/>
              </w:rPr>
            </w:pPr>
            <w:r>
              <w:rPr>
                <w:rFonts w:cs="Times New Roman"/>
                <w:sz w:val="18"/>
                <w:szCs w:val="18"/>
              </w:rPr>
              <w:t>0,000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08ECB5C3" w14:textId="77777777" w:rsidR="00646B4E" w:rsidRDefault="00646B4E">
            <w:pPr>
              <w:pStyle w:val="TableStyle"/>
              <w:spacing w:after="0" w:line="240" w:lineRule="auto"/>
              <w:jc w:val="center"/>
              <w:rPr>
                <w:rFonts w:cs="Times New Roman"/>
                <w:sz w:val="18"/>
                <w:szCs w:val="18"/>
              </w:rPr>
            </w:pPr>
            <w:r>
              <w:rPr>
                <w:rFonts w:cs="Times New Roman"/>
                <w:sz w:val="18"/>
                <w:szCs w:val="18"/>
              </w:rPr>
              <w:t>0,000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7C05B5A1" w14:textId="77777777" w:rsidR="00646B4E" w:rsidRDefault="00646B4E">
            <w:pPr>
              <w:pStyle w:val="TableStyle"/>
              <w:spacing w:after="0" w:line="240" w:lineRule="auto"/>
              <w:jc w:val="center"/>
              <w:rPr>
                <w:rFonts w:cs="Times New Roman"/>
                <w:sz w:val="18"/>
                <w:szCs w:val="18"/>
              </w:rPr>
            </w:pPr>
            <w:r>
              <w:rPr>
                <w:rFonts w:cs="Times New Roman"/>
                <w:sz w:val="18"/>
                <w:szCs w:val="18"/>
              </w:rPr>
              <w:t>0,000</w:t>
            </w:r>
          </w:p>
        </w:tc>
      </w:tr>
      <w:tr w:rsidR="00646B4E" w14:paraId="77888581" w14:textId="77777777" w:rsidTr="00646B4E">
        <w:tc>
          <w:tcPr>
            <w:tcW w:w="0" w:type="auto"/>
            <w:vMerge/>
            <w:tcBorders>
              <w:top w:val="single" w:sz="4" w:space="0" w:color="auto"/>
              <w:left w:val="single" w:sz="4" w:space="0" w:color="auto"/>
              <w:bottom w:val="single" w:sz="4" w:space="0" w:color="auto"/>
              <w:right w:val="single" w:sz="4" w:space="0" w:color="auto"/>
            </w:tcBorders>
            <w:vAlign w:val="center"/>
            <w:hideMark/>
          </w:tcPr>
          <w:p w14:paraId="1C35586A" w14:textId="77777777" w:rsidR="00646B4E" w:rsidRDefault="00646B4E">
            <w:pPr>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8D8C90" w14:textId="77777777" w:rsidR="00646B4E" w:rsidRDefault="00646B4E">
            <w:pPr>
              <w:rPr>
                <w:sz w:val="18"/>
                <w:szCs w:val="18"/>
                <w:lang w:eastAsia="en-US"/>
              </w:rPr>
            </w:pPr>
          </w:p>
        </w:tc>
        <w:tc>
          <w:tcPr>
            <w:tcW w:w="2455" w:type="dxa"/>
            <w:tcBorders>
              <w:top w:val="single" w:sz="4" w:space="0" w:color="auto"/>
              <w:left w:val="single" w:sz="4" w:space="0" w:color="auto"/>
              <w:bottom w:val="single" w:sz="4" w:space="0" w:color="auto"/>
              <w:right w:val="single" w:sz="4" w:space="0" w:color="auto"/>
            </w:tcBorders>
            <w:vAlign w:val="center"/>
            <w:hideMark/>
          </w:tcPr>
          <w:p w14:paraId="625647AD" w14:textId="77777777" w:rsidR="00646B4E" w:rsidRDefault="00646B4E">
            <w:pPr>
              <w:pStyle w:val="TableStyle"/>
              <w:spacing w:after="0" w:line="240" w:lineRule="auto"/>
              <w:jc w:val="center"/>
              <w:rPr>
                <w:rFonts w:cs="Times New Roman"/>
                <w:sz w:val="18"/>
                <w:szCs w:val="18"/>
              </w:rPr>
            </w:pPr>
            <w:r>
              <w:rPr>
                <w:rFonts w:cs="Times New Roman"/>
                <w:sz w:val="18"/>
                <w:szCs w:val="18"/>
              </w:rPr>
              <w:t xml:space="preserve">Объем аварийной подпитки (химически не обработанной и не </w:t>
            </w:r>
            <w:proofErr w:type="spellStart"/>
            <w:r>
              <w:rPr>
                <w:rFonts w:cs="Times New Roman"/>
                <w:sz w:val="18"/>
                <w:szCs w:val="18"/>
              </w:rPr>
              <w:t>деаэрированной</w:t>
            </w:r>
            <w:proofErr w:type="spellEnd"/>
            <w:r>
              <w:rPr>
                <w:rFonts w:cs="Times New Roman"/>
                <w:sz w:val="18"/>
                <w:szCs w:val="18"/>
              </w:rPr>
              <w:t xml:space="preserve"> водой)</w:t>
            </w:r>
          </w:p>
        </w:tc>
        <w:tc>
          <w:tcPr>
            <w:tcW w:w="743" w:type="dxa"/>
            <w:tcBorders>
              <w:top w:val="single" w:sz="4" w:space="0" w:color="auto"/>
              <w:left w:val="single" w:sz="4" w:space="0" w:color="auto"/>
              <w:bottom w:val="single" w:sz="4" w:space="0" w:color="auto"/>
              <w:right w:val="single" w:sz="4" w:space="0" w:color="auto"/>
            </w:tcBorders>
            <w:vAlign w:val="center"/>
            <w:hideMark/>
          </w:tcPr>
          <w:p w14:paraId="2308B01C" w14:textId="77777777" w:rsidR="00646B4E" w:rsidRDefault="00646B4E">
            <w:pPr>
              <w:pStyle w:val="TableStyle"/>
              <w:spacing w:after="0" w:line="240" w:lineRule="auto"/>
              <w:jc w:val="center"/>
              <w:rPr>
                <w:rFonts w:cs="Times New Roman"/>
                <w:sz w:val="18"/>
                <w:szCs w:val="18"/>
              </w:rPr>
            </w:pPr>
            <w:r>
              <w:rPr>
                <w:rFonts w:cs="Times New Roman"/>
                <w:sz w:val="18"/>
                <w:szCs w:val="18"/>
              </w:rPr>
              <w:t>т/ч</w:t>
            </w:r>
          </w:p>
        </w:tc>
        <w:tc>
          <w:tcPr>
            <w:tcW w:w="595" w:type="dxa"/>
            <w:tcBorders>
              <w:top w:val="single" w:sz="4" w:space="0" w:color="auto"/>
              <w:left w:val="single" w:sz="4" w:space="0" w:color="auto"/>
              <w:bottom w:val="single" w:sz="4" w:space="0" w:color="auto"/>
              <w:right w:val="single" w:sz="4" w:space="0" w:color="auto"/>
            </w:tcBorders>
            <w:vAlign w:val="center"/>
            <w:hideMark/>
          </w:tcPr>
          <w:p w14:paraId="1F58EA1B" w14:textId="77777777" w:rsidR="00646B4E" w:rsidRDefault="00646B4E">
            <w:pPr>
              <w:pStyle w:val="TableStyle"/>
              <w:spacing w:after="0" w:line="240" w:lineRule="auto"/>
              <w:jc w:val="center"/>
              <w:rPr>
                <w:rFonts w:cs="Times New Roman"/>
                <w:sz w:val="18"/>
                <w:szCs w:val="18"/>
              </w:rPr>
            </w:pPr>
            <w:r>
              <w:rPr>
                <w:rFonts w:cs="Times New Roman"/>
                <w:sz w:val="18"/>
                <w:szCs w:val="18"/>
              </w:rPr>
              <w:t>0,712</w:t>
            </w:r>
          </w:p>
        </w:tc>
        <w:tc>
          <w:tcPr>
            <w:tcW w:w="595" w:type="dxa"/>
            <w:tcBorders>
              <w:top w:val="single" w:sz="4" w:space="0" w:color="auto"/>
              <w:left w:val="single" w:sz="4" w:space="0" w:color="auto"/>
              <w:bottom w:val="single" w:sz="4" w:space="0" w:color="auto"/>
              <w:right w:val="single" w:sz="4" w:space="0" w:color="auto"/>
            </w:tcBorders>
            <w:vAlign w:val="center"/>
            <w:hideMark/>
          </w:tcPr>
          <w:p w14:paraId="3119CFAC" w14:textId="77777777" w:rsidR="00646B4E" w:rsidRDefault="00646B4E">
            <w:pPr>
              <w:pStyle w:val="TableStyle"/>
              <w:spacing w:after="0" w:line="240" w:lineRule="auto"/>
              <w:jc w:val="center"/>
              <w:rPr>
                <w:rFonts w:cs="Times New Roman"/>
                <w:sz w:val="18"/>
                <w:szCs w:val="18"/>
              </w:rPr>
            </w:pPr>
            <w:r>
              <w:rPr>
                <w:rFonts w:cs="Times New Roman"/>
                <w:sz w:val="18"/>
                <w:szCs w:val="18"/>
              </w:rPr>
              <w:t>0,712</w:t>
            </w:r>
          </w:p>
        </w:tc>
        <w:tc>
          <w:tcPr>
            <w:tcW w:w="595" w:type="dxa"/>
            <w:tcBorders>
              <w:top w:val="single" w:sz="4" w:space="0" w:color="auto"/>
              <w:left w:val="single" w:sz="4" w:space="0" w:color="auto"/>
              <w:bottom w:val="single" w:sz="4" w:space="0" w:color="auto"/>
              <w:right w:val="single" w:sz="4" w:space="0" w:color="auto"/>
            </w:tcBorders>
            <w:vAlign w:val="center"/>
            <w:hideMark/>
          </w:tcPr>
          <w:p w14:paraId="4640C65C" w14:textId="77777777" w:rsidR="00646B4E" w:rsidRDefault="00646B4E">
            <w:pPr>
              <w:pStyle w:val="TableStyle"/>
              <w:spacing w:after="0" w:line="240" w:lineRule="auto"/>
              <w:jc w:val="center"/>
              <w:rPr>
                <w:rFonts w:cs="Times New Roman"/>
                <w:sz w:val="18"/>
                <w:szCs w:val="18"/>
              </w:rPr>
            </w:pPr>
            <w:r>
              <w:rPr>
                <w:rFonts w:cs="Times New Roman"/>
                <w:sz w:val="18"/>
                <w:szCs w:val="18"/>
              </w:rPr>
              <w:t>0,687</w:t>
            </w:r>
          </w:p>
        </w:tc>
        <w:tc>
          <w:tcPr>
            <w:tcW w:w="595" w:type="dxa"/>
            <w:tcBorders>
              <w:top w:val="single" w:sz="4" w:space="0" w:color="auto"/>
              <w:left w:val="single" w:sz="4" w:space="0" w:color="auto"/>
              <w:bottom w:val="single" w:sz="4" w:space="0" w:color="auto"/>
              <w:right w:val="single" w:sz="4" w:space="0" w:color="auto"/>
            </w:tcBorders>
            <w:vAlign w:val="center"/>
            <w:hideMark/>
          </w:tcPr>
          <w:p w14:paraId="3E069F33" w14:textId="77777777" w:rsidR="00646B4E" w:rsidRDefault="00646B4E">
            <w:pPr>
              <w:pStyle w:val="TableStyle"/>
              <w:spacing w:after="0" w:line="240" w:lineRule="auto"/>
              <w:jc w:val="center"/>
              <w:rPr>
                <w:rFonts w:cs="Times New Roman"/>
                <w:sz w:val="18"/>
                <w:szCs w:val="18"/>
              </w:rPr>
            </w:pPr>
            <w:r>
              <w:rPr>
                <w:rFonts w:cs="Times New Roman"/>
                <w:sz w:val="18"/>
                <w:szCs w:val="18"/>
              </w:rPr>
              <w:t>0,670</w:t>
            </w:r>
          </w:p>
        </w:tc>
        <w:tc>
          <w:tcPr>
            <w:tcW w:w="595" w:type="dxa"/>
            <w:tcBorders>
              <w:top w:val="single" w:sz="4" w:space="0" w:color="auto"/>
              <w:left w:val="single" w:sz="4" w:space="0" w:color="auto"/>
              <w:bottom w:val="single" w:sz="4" w:space="0" w:color="auto"/>
              <w:right w:val="single" w:sz="4" w:space="0" w:color="auto"/>
            </w:tcBorders>
            <w:vAlign w:val="center"/>
            <w:hideMark/>
          </w:tcPr>
          <w:p w14:paraId="1F1630F6" w14:textId="77777777" w:rsidR="00646B4E" w:rsidRDefault="00646B4E">
            <w:pPr>
              <w:pStyle w:val="TableStyle"/>
              <w:spacing w:after="0" w:line="240" w:lineRule="auto"/>
              <w:jc w:val="center"/>
              <w:rPr>
                <w:rFonts w:cs="Times New Roman"/>
                <w:sz w:val="18"/>
                <w:szCs w:val="18"/>
              </w:rPr>
            </w:pPr>
            <w:r>
              <w:rPr>
                <w:rFonts w:cs="Times New Roman"/>
                <w:sz w:val="18"/>
                <w:szCs w:val="18"/>
              </w:rPr>
              <w:t>0,670</w:t>
            </w:r>
          </w:p>
        </w:tc>
        <w:tc>
          <w:tcPr>
            <w:tcW w:w="595" w:type="dxa"/>
            <w:tcBorders>
              <w:top w:val="single" w:sz="4" w:space="0" w:color="auto"/>
              <w:left w:val="single" w:sz="4" w:space="0" w:color="auto"/>
              <w:bottom w:val="single" w:sz="4" w:space="0" w:color="auto"/>
              <w:right w:val="single" w:sz="4" w:space="0" w:color="auto"/>
            </w:tcBorders>
            <w:vAlign w:val="center"/>
            <w:hideMark/>
          </w:tcPr>
          <w:p w14:paraId="31610125" w14:textId="77777777" w:rsidR="00646B4E" w:rsidRDefault="00646B4E">
            <w:pPr>
              <w:pStyle w:val="TableStyle"/>
              <w:spacing w:after="0" w:line="240" w:lineRule="auto"/>
              <w:jc w:val="center"/>
              <w:rPr>
                <w:rFonts w:cs="Times New Roman"/>
                <w:sz w:val="18"/>
                <w:szCs w:val="18"/>
              </w:rPr>
            </w:pPr>
            <w:r>
              <w:rPr>
                <w:rFonts w:cs="Times New Roman"/>
                <w:sz w:val="18"/>
                <w:szCs w:val="18"/>
              </w:rPr>
              <w:t>0,670</w:t>
            </w:r>
          </w:p>
        </w:tc>
        <w:tc>
          <w:tcPr>
            <w:tcW w:w="595" w:type="dxa"/>
            <w:tcBorders>
              <w:top w:val="single" w:sz="4" w:space="0" w:color="auto"/>
              <w:left w:val="single" w:sz="4" w:space="0" w:color="auto"/>
              <w:bottom w:val="single" w:sz="4" w:space="0" w:color="auto"/>
              <w:right w:val="single" w:sz="4" w:space="0" w:color="auto"/>
            </w:tcBorders>
            <w:vAlign w:val="center"/>
            <w:hideMark/>
          </w:tcPr>
          <w:p w14:paraId="7175AF9F" w14:textId="77777777" w:rsidR="00646B4E" w:rsidRDefault="00646B4E">
            <w:pPr>
              <w:pStyle w:val="TableStyle"/>
              <w:spacing w:after="0" w:line="240" w:lineRule="auto"/>
              <w:jc w:val="center"/>
              <w:rPr>
                <w:rFonts w:cs="Times New Roman"/>
                <w:sz w:val="18"/>
                <w:szCs w:val="18"/>
              </w:rPr>
            </w:pPr>
            <w:r>
              <w:rPr>
                <w:rFonts w:cs="Times New Roman"/>
                <w:sz w:val="18"/>
                <w:szCs w:val="18"/>
              </w:rPr>
              <w:t>0,670</w:t>
            </w:r>
          </w:p>
        </w:tc>
        <w:tc>
          <w:tcPr>
            <w:tcW w:w="595" w:type="dxa"/>
            <w:tcBorders>
              <w:top w:val="single" w:sz="4" w:space="0" w:color="auto"/>
              <w:left w:val="single" w:sz="4" w:space="0" w:color="auto"/>
              <w:bottom w:val="single" w:sz="4" w:space="0" w:color="auto"/>
              <w:right w:val="single" w:sz="4" w:space="0" w:color="auto"/>
            </w:tcBorders>
            <w:vAlign w:val="center"/>
            <w:hideMark/>
          </w:tcPr>
          <w:p w14:paraId="4ADF5608" w14:textId="77777777" w:rsidR="00646B4E" w:rsidRDefault="00646B4E">
            <w:pPr>
              <w:pStyle w:val="TableStyle"/>
              <w:spacing w:after="0" w:line="240" w:lineRule="auto"/>
              <w:jc w:val="center"/>
              <w:rPr>
                <w:rFonts w:cs="Times New Roman"/>
                <w:sz w:val="18"/>
                <w:szCs w:val="18"/>
              </w:rPr>
            </w:pPr>
            <w:r>
              <w:rPr>
                <w:rFonts w:cs="Times New Roman"/>
                <w:sz w:val="18"/>
                <w:szCs w:val="18"/>
              </w:rPr>
              <w:t>0,670</w:t>
            </w:r>
          </w:p>
        </w:tc>
        <w:tc>
          <w:tcPr>
            <w:tcW w:w="595" w:type="dxa"/>
            <w:tcBorders>
              <w:top w:val="single" w:sz="4" w:space="0" w:color="auto"/>
              <w:left w:val="single" w:sz="4" w:space="0" w:color="auto"/>
              <w:bottom w:val="single" w:sz="4" w:space="0" w:color="auto"/>
              <w:right w:val="single" w:sz="4" w:space="0" w:color="auto"/>
            </w:tcBorders>
            <w:vAlign w:val="center"/>
            <w:hideMark/>
          </w:tcPr>
          <w:p w14:paraId="74F440B4" w14:textId="77777777" w:rsidR="00646B4E" w:rsidRDefault="00646B4E">
            <w:pPr>
              <w:pStyle w:val="TableStyle"/>
              <w:spacing w:after="0" w:line="240" w:lineRule="auto"/>
              <w:jc w:val="center"/>
              <w:rPr>
                <w:rFonts w:cs="Times New Roman"/>
                <w:sz w:val="18"/>
                <w:szCs w:val="18"/>
              </w:rPr>
            </w:pPr>
            <w:r>
              <w:rPr>
                <w:rFonts w:cs="Times New Roman"/>
                <w:sz w:val="18"/>
                <w:szCs w:val="18"/>
              </w:rPr>
              <w:t>0,670</w:t>
            </w:r>
          </w:p>
        </w:tc>
        <w:tc>
          <w:tcPr>
            <w:tcW w:w="595" w:type="dxa"/>
            <w:tcBorders>
              <w:top w:val="single" w:sz="4" w:space="0" w:color="auto"/>
              <w:left w:val="single" w:sz="4" w:space="0" w:color="auto"/>
              <w:bottom w:val="single" w:sz="4" w:space="0" w:color="auto"/>
              <w:right w:val="single" w:sz="4" w:space="0" w:color="auto"/>
            </w:tcBorders>
            <w:vAlign w:val="center"/>
            <w:hideMark/>
          </w:tcPr>
          <w:p w14:paraId="59632463" w14:textId="77777777" w:rsidR="00646B4E" w:rsidRDefault="00646B4E">
            <w:pPr>
              <w:pStyle w:val="TableStyle"/>
              <w:spacing w:after="0" w:line="240" w:lineRule="auto"/>
              <w:jc w:val="center"/>
              <w:rPr>
                <w:rFonts w:cs="Times New Roman"/>
                <w:sz w:val="18"/>
                <w:szCs w:val="18"/>
              </w:rPr>
            </w:pPr>
            <w:r>
              <w:rPr>
                <w:rFonts w:cs="Times New Roman"/>
                <w:sz w:val="18"/>
                <w:szCs w:val="18"/>
              </w:rPr>
              <w:t>0,670</w:t>
            </w:r>
          </w:p>
        </w:tc>
        <w:tc>
          <w:tcPr>
            <w:tcW w:w="595" w:type="dxa"/>
            <w:tcBorders>
              <w:top w:val="single" w:sz="4" w:space="0" w:color="auto"/>
              <w:left w:val="single" w:sz="4" w:space="0" w:color="auto"/>
              <w:bottom w:val="single" w:sz="4" w:space="0" w:color="auto"/>
              <w:right w:val="single" w:sz="4" w:space="0" w:color="auto"/>
            </w:tcBorders>
            <w:vAlign w:val="center"/>
            <w:hideMark/>
          </w:tcPr>
          <w:p w14:paraId="4B77D27D" w14:textId="77777777" w:rsidR="00646B4E" w:rsidRDefault="00646B4E">
            <w:pPr>
              <w:pStyle w:val="TableStyle"/>
              <w:spacing w:after="0" w:line="240" w:lineRule="auto"/>
              <w:jc w:val="center"/>
              <w:rPr>
                <w:rFonts w:cs="Times New Roman"/>
                <w:sz w:val="18"/>
                <w:szCs w:val="18"/>
              </w:rPr>
            </w:pPr>
            <w:r>
              <w:rPr>
                <w:rFonts w:cs="Times New Roman"/>
                <w:sz w:val="18"/>
                <w:szCs w:val="18"/>
              </w:rPr>
              <w:t>0,670</w:t>
            </w:r>
          </w:p>
        </w:tc>
        <w:tc>
          <w:tcPr>
            <w:tcW w:w="595" w:type="dxa"/>
            <w:tcBorders>
              <w:top w:val="single" w:sz="4" w:space="0" w:color="auto"/>
              <w:left w:val="single" w:sz="4" w:space="0" w:color="auto"/>
              <w:bottom w:val="single" w:sz="4" w:space="0" w:color="auto"/>
              <w:right w:val="single" w:sz="4" w:space="0" w:color="auto"/>
            </w:tcBorders>
            <w:vAlign w:val="center"/>
            <w:hideMark/>
          </w:tcPr>
          <w:p w14:paraId="4ED2EE29" w14:textId="77777777" w:rsidR="00646B4E" w:rsidRDefault="00646B4E">
            <w:pPr>
              <w:pStyle w:val="TableStyle"/>
              <w:spacing w:after="0" w:line="240" w:lineRule="auto"/>
              <w:jc w:val="center"/>
              <w:rPr>
                <w:rFonts w:cs="Times New Roman"/>
                <w:sz w:val="18"/>
                <w:szCs w:val="18"/>
              </w:rPr>
            </w:pPr>
            <w:r>
              <w:rPr>
                <w:rFonts w:cs="Times New Roman"/>
                <w:sz w:val="18"/>
                <w:szCs w:val="18"/>
              </w:rPr>
              <w:t>0,670</w:t>
            </w:r>
          </w:p>
        </w:tc>
        <w:tc>
          <w:tcPr>
            <w:tcW w:w="595" w:type="dxa"/>
            <w:tcBorders>
              <w:top w:val="single" w:sz="4" w:space="0" w:color="auto"/>
              <w:left w:val="single" w:sz="4" w:space="0" w:color="auto"/>
              <w:bottom w:val="single" w:sz="4" w:space="0" w:color="auto"/>
              <w:right w:val="single" w:sz="4" w:space="0" w:color="auto"/>
            </w:tcBorders>
            <w:vAlign w:val="center"/>
            <w:hideMark/>
          </w:tcPr>
          <w:p w14:paraId="0D077230" w14:textId="77777777" w:rsidR="00646B4E" w:rsidRDefault="00646B4E">
            <w:pPr>
              <w:pStyle w:val="TableStyle"/>
              <w:spacing w:after="0" w:line="240" w:lineRule="auto"/>
              <w:jc w:val="center"/>
              <w:rPr>
                <w:rFonts w:cs="Times New Roman"/>
                <w:sz w:val="18"/>
                <w:szCs w:val="18"/>
              </w:rPr>
            </w:pPr>
            <w:r>
              <w:rPr>
                <w:rFonts w:cs="Times New Roman"/>
                <w:sz w:val="18"/>
                <w:szCs w:val="18"/>
              </w:rPr>
              <w:t>0,670</w:t>
            </w:r>
          </w:p>
        </w:tc>
        <w:tc>
          <w:tcPr>
            <w:tcW w:w="595" w:type="dxa"/>
            <w:tcBorders>
              <w:top w:val="single" w:sz="4" w:space="0" w:color="auto"/>
              <w:left w:val="single" w:sz="4" w:space="0" w:color="auto"/>
              <w:bottom w:val="single" w:sz="4" w:space="0" w:color="auto"/>
              <w:right w:val="single" w:sz="4" w:space="0" w:color="auto"/>
            </w:tcBorders>
            <w:vAlign w:val="center"/>
            <w:hideMark/>
          </w:tcPr>
          <w:p w14:paraId="71B4665D" w14:textId="77777777" w:rsidR="00646B4E" w:rsidRDefault="00646B4E">
            <w:pPr>
              <w:pStyle w:val="TableStyle"/>
              <w:spacing w:after="0" w:line="240" w:lineRule="auto"/>
              <w:jc w:val="center"/>
              <w:rPr>
                <w:rFonts w:cs="Times New Roman"/>
                <w:sz w:val="18"/>
                <w:szCs w:val="18"/>
              </w:rPr>
            </w:pPr>
            <w:r>
              <w:rPr>
                <w:rFonts w:cs="Times New Roman"/>
                <w:sz w:val="18"/>
                <w:szCs w:val="18"/>
              </w:rPr>
              <w:t>0,670</w:t>
            </w:r>
          </w:p>
        </w:tc>
        <w:tc>
          <w:tcPr>
            <w:tcW w:w="595" w:type="dxa"/>
            <w:tcBorders>
              <w:top w:val="single" w:sz="4" w:space="0" w:color="auto"/>
              <w:left w:val="single" w:sz="4" w:space="0" w:color="auto"/>
              <w:bottom w:val="single" w:sz="4" w:space="0" w:color="auto"/>
              <w:right w:val="single" w:sz="4" w:space="0" w:color="auto"/>
            </w:tcBorders>
            <w:vAlign w:val="center"/>
            <w:hideMark/>
          </w:tcPr>
          <w:p w14:paraId="30C7F034" w14:textId="77777777" w:rsidR="00646B4E" w:rsidRDefault="00646B4E">
            <w:pPr>
              <w:pStyle w:val="TableStyle"/>
              <w:spacing w:after="0" w:line="240" w:lineRule="auto"/>
              <w:jc w:val="center"/>
              <w:rPr>
                <w:rFonts w:cs="Times New Roman"/>
                <w:sz w:val="18"/>
                <w:szCs w:val="18"/>
              </w:rPr>
            </w:pPr>
            <w:r>
              <w:rPr>
                <w:rFonts w:cs="Times New Roman"/>
                <w:sz w:val="18"/>
                <w:szCs w:val="18"/>
              </w:rPr>
              <w:t>0,670</w:t>
            </w:r>
          </w:p>
        </w:tc>
        <w:tc>
          <w:tcPr>
            <w:tcW w:w="595" w:type="dxa"/>
            <w:tcBorders>
              <w:top w:val="single" w:sz="4" w:space="0" w:color="auto"/>
              <w:left w:val="single" w:sz="4" w:space="0" w:color="auto"/>
              <w:bottom w:val="single" w:sz="4" w:space="0" w:color="auto"/>
              <w:right w:val="single" w:sz="4" w:space="0" w:color="auto"/>
            </w:tcBorders>
            <w:vAlign w:val="center"/>
            <w:hideMark/>
          </w:tcPr>
          <w:p w14:paraId="0156BC75" w14:textId="77777777" w:rsidR="00646B4E" w:rsidRDefault="00646B4E">
            <w:pPr>
              <w:pStyle w:val="TableStyle"/>
              <w:spacing w:after="0" w:line="240" w:lineRule="auto"/>
              <w:jc w:val="center"/>
              <w:rPr>
                <w:rFonts w:cs="Times New Roman"/>
                <w:sz w:val="18"/>
                <w:szCs w:val="18"/>
              </w:rPr>
            </w:pPr>
            <w:r>
              <w:rPr>
                <w:rFonts w:cs="Times New Roman"/>
                <w:sz w:val="18"/>
                <w:szCs w:val="18"/>
              </w:rPr>
              <w:t>0,670</w:t>
            </w:r>
          </w:p>
        </w:tc>
      </w:tr>
      <w:tr w:rsidR="00646B4E" w14:paraId="6AEEA59E" w14:textId="77777777" w:rsidTr="00646B4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769E20" w14:textId="77777777" w:rsidR="00646B4E" w:rsidRDefault="00646B4E">
            <w:pPr>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9D052C" w14:textId="77777777" w:rsidR="00646B4E" w:rsidRDefault="00646B4E">
            <w:pPr>
              <w:rPr>
                <w:sz w:val="18"/>
                <w:szCs w:val="18"/>
                <w:lang w:eastAsia="en-US"/>
              </w:rPr>
            </w:pPr>
          </w:p>
        </w:tc>
        <w:tc>
          <w:tcPr>
            <w:tcW w:w="2455" w:type="dxa"/>
            <w:tcBorders>
              <w:top w:val="single" w:sz="4" w:space="0" w:color="auto"/>
              <w:left w:val="single" w:sz="4" w:space="0" w:color="auto"/>
              <w:bottom w:val="single" w:sz="4" w:space="0" w:color="auto"/>
              <w:right w:val="single" w:sz="4" w:space="0" w:color="auto"/>
            </w:tcBorders>
            <w:vAlign w:val="center"/>
            <w:hideMark/>
          </w:tcPr>
          <w:p w14:paraId="42DC30C4" w14:textId="77777777" w:rsidR="00646B4E" w:rsidRDefault="00646B4E">
            <w:pPr>
              <w:pStyle w:val="TableStyle"/>
              <w:spacing w:after="0" w:line="240" w:lineRule="auto"/>
              <w:jc w:val="center"/>
              <w:rPr>
                <w:rFonts w:cs="Times New Roman"/>
                <w:sz w:val="18"/>
                <w:szCs w:val="18"/>
              </w:rPr>
            </w:pPr>
            <w:r>
              <w:rPr>
                <w:rFonts w:cs="Times New Roman"/>
                <w:sz w:val="18"/>
                <w:szCs w:val="18"/>
              </w:rPr>
              <w:t>Резерв (+)/дефицит (-) ВПУ</w:t>
            </w:r>
          </w:p>
        </w:tc>
        <w:tc>
          <w:tcPr>
            <w:tcW w:w="743" w:type="dxa"/>
            <w:tcBorders>
              <w:top w:val="single" w:sz="4" w:space="0" w:color="auto"/>
              <w:left w:val="single" w:sz="4" w:space="0" w:color="auto"/>
              <w:bottom w:val="single" w:sz="4" w:space="0" w:color="auto"/>
              <w:right w:val="single" w:sz="4" w:space="0" w:color="auto"/>
            </w:tcBorders>
            <w:vAlign w:val="center"/>
            <w:hideMark/>
          </w:tcPr>
          <w:p w14:paraId="1447A97F" w14:textId="77777777" w:rsidR="00646B4E" w:rsidRDefault="00646B4E">
            <w:pPr>
              <w:pStyle w:val="TableStyle"/>
              <w:spacing w:after="0" w:line="240" w:lineRule="auto"/>
              <w:jc w:val="center"/>
              <w:rPr>
                <w:rFonts w:cs="Times New Roman"/>
                <w:sz w:val="18"/>
                <w:szCs w:val="18"/>
              </w:rPr>
            </w:pPr>
            <w:r>
              <w:rPr>
                <w:rFonts w:cs="Times New Roman"/>
                <w:sz w:val="18"/>
                <w:szCs w:val="18"/>
              </w:rPr>
              <w:t>т/ч</w:t>
            </w:r>
          </w:p>
        </w:tc>
        <w:tc>
          <w:tcPr>
            <w:tcW w:w="595" w:type="dxa"/>
            <w:tcBorders>
              <w:top w:val="single" w:sz="4" w:space="0" w:color="auto"/>
              <w:left w:val="single" w:sz="4" w:space="0" w:color="auto"/>
              <w:bottom w:val="single" w:sz="4" w:space="0" w:color="auto"/>
              <w:right w:val="single" w:sz="4" w:space="0" w:color="auto"/>
            </w:tcBorders>
            <w:vAlign w:val="center"/>
            <w:hideMark/>
          </w:tcPr>
          <w:p w14:paraId="1C3E1BE5" w14:textId="77777777" w:rsidR="00646B4E" w:rsidRDefault="00646B4E">
            <w:pPr>
              <w:pStyle w:val="TableStyle"/>
              <w:spacing w:after="0" w:line="240" w:lineRule="auto"/>
              <w:jc w:val="center"/>
              <w:rPr>
                <w:rFonts w:cs="Times New Roman"/>
                <w:sz w:val="18"/>
                <w:szCs w:val="18"/>
              </w:rPr>
            </w:pPr>
            <w:r>
              <w:rPr>
                <w:rFonts w:cs="Times New Roman"/>
                <w:sz w:val="18"/>
                <w:szCs w:val="18"/>
              </w:rPr>
              <w:t>1,311</w:t>
            </w:r>
          </w:p>
        </w:tc>
        <w:tc>
          <w:tcPr>
            <w:tcW w:w="595" w:type="dxa"/>
            <w:tcBorders>
              <w:top w:val="single" w:sz="4" w:space="0" w:color="auto"/>
              <w:left w:val="single" w:sz="4" w:space="0" w:color="auto"/>
              <w:bottom w:val="single" w:sz="4" w:space="0" w:color="auto"/>
              <w:right w:val="single" w:sz="4" w:space="0" w:color="auto"/>
            </w:tcBorders>
            <w:vAlign w:val="center"/>
            <w:hideMark/>
          </w:tcPr>
          <w:p w14:paraId="15C0E0DC" w14:textId="77777777" w:rsidR="00646B4E" w:rsidRDefault="00646B4E">
            <w:pPr>
              <w:pStyle w:val="TableStyle"/>
              <w:spacing w:after="0" w:line="240" w:lineRule="auto"/>
              <w:jc w:val="center"/>
              <w:rPr>
                <w:rFonts w:cs="Times New Roman"/>
                <w:sz w:val="18"/>
                <w:szCs w:val="18"/>
              </w:rPr>
            </w:pPr>
            <w:r>
              <w:rPr>
                <w:rFonts w:cs="Times New Roman"/>
                <w:sz w:val="18"/>
                <w:szCs w:val="18"/>
              </w:rPr>
              <w:t>1,311</w:t>
            </w:r>
          </w:p>
        </w:tc>
        <w:tc>
          <w:tcPr>
            <w:tcW w:w="595" w:type="dxa"/>
            <w:tcBorders>
              <w:top w:val="single" w:sz="4" w:space="0" w:color="auto"/>
              <w:left w:val="single" w:sz="4" w:space="0" w:color="auto"/>
              <w:bottom w:val="single" w:sz="4" w:space="0" w:color="auto"/>
              <w:right w:val="single" w:sz="4" w:space="0" w:color="auto"/>
            </w:tcBorders>
            <w:vAlign w:val="center"/>
            <w:hideMark/>
          </w:tcPr>
          <w:p w14:paraId="237F0209" w14:textId="77777777" w:rsidR="00646B4E" w:rsidRDefault="00646B4E">
            <w:pPr>
              <w:pStyle w:val="TableStyle"/>
              <w:spacing w:after="0" w:line="240" w:lineRule="auto"/>
              <w:jc w:val="center"/>
              <w:rPr>
                <w:rFonts w:cs="Times New Roman"/>
                <w:sz w:val="18"/>
                <w:szCs w:val="18"/>
              </w:rPr>
            </w:pPr>
            <w:r>
              <w:rPr>
                <w:rFonts w:cs="Times New Roman"/>
                <w:sz w:val="18"/>
                <w:szCs w:val="18"/>
              </w:rPr>
              <w:t>1,314</w:t>
            </w:r>
          </w:p>
        </w:tc>
        <w:tc>
          <w:tcPr>
            <w:tcW w:w="595" w:type="dxa"/>
            <w:tcBorders>
              <w:top w:val="single" w:sz="4" w:space="0" w:color="auto"/>
              <w:left w:val="single" w:sz="4" w:space="0" w:color="auto"/>
              <w:bottom w:val="single" w:sz="4" w:space="0" w:color="auto"/>
              <w:right w:val="single" w:sz="4" w:space="0" w:color="auto"/>
            </w:tcBorders>
            <w:vAlign w:val="center"/>
            <w:hideMark/>
          </w:tcPr>
          <w:p w14:paraId="5A7DC9E4" w14:textId="77777777" w:rsidR="00646B4E" w:rsidRDefault="00646B4E">
            <w:pPr>
              <w:pStyle w:val="TableStyle"/>
              <w:spacing w:after="0" w:line="240" w:lineRule="auto"/>
              <w:jc w:val="center"/>
              <w:rPr>
                <w:rFonts w:cs="Times New Roman"/>
                <w:sz w:val="18"/>
                <w:szCs w:val="18"/>
              </w:rPr>
            </w:pPr>
            <w:r>
              <w:rPr>
                <w:rFonts w:cs="Times New Roman"/>
                <w:sz w:val="18"/>
                <w:szCs w:val="18"/>
              </w:rPr>
              <w:t>1,316</w:t>
            </w:r>
          </w:p>
        </w:tc>
        <w:tc>
          <w:tcPr>
            <w:tcW w:w="595" w:type="dxa"/>
            <w:tcBorders>
              <w:top w:val="single" w:sz="4" w:space="0" w:color="auto"/>
              <w:left w:val="single" w:sz="4" w:space="0" w:color="auto"/>
              <w:bottom w:val="single" w:sz="4" w:space="0" w:color="auto"/>
              <w:right w:val="single" w:sz="4" w:space="0" w:color="auto"/>
            </w:tcBorders>
            <w:vAlign w:val="center"/>
            <w:hideMark/>
          </w:tcPr>
          <w:p w14:paraId="26B719A1" w14:textId="77777777" w:rsidR="00646B4E" w:rsidRDefault="00646B4E">
            <w:pPr>
              <w:pStyle w:val="TableStyle"/>
              <w:spacing w:after="0" w:line="240" w:lineRule="auto"/>
              <w:jc w:val="center"/>
              <w:rPr>
                <w:rFonts w:cs="Times New Roman"/>
                <w:sz w:val="18"/>
                <w:szCs w:val="18"/>
              </w:rPr>
            </w:pPr>
            <w:r>
              <w:rPr>
                <w:rFonts w:cs="Times New Roman"/>
                <w:sz w:val="18"/>
                <w:szCs w:val="18"/>
              </w:rPr>
              <w:t>1,316</w:t>
            </w:r>
          </w:p>
        </w:tc>
        <w:tc>
          <w:tcPr>
            <w:tcW w:w="595" w:type="dxa"/>
            <w:tcBorders>
              <w:top w:val="single" w:sz="4" w:space="0" w:color="auto"/>
              <w:left w:val="single" w:sz="4" w:space="0" w:color="auto"/>
              <w:bottom w:val="single" w:sz="4" w:space="0" w:color="auto"/>
              <w:right w:val="single" w:sz="4" w:space="0" w:color="auto"/>
            </w:tcBorders>
            <w:vAlign w:val="center"/>
            <w:hideMark/>
          </w:tcPr>
          <w:p w14:paraId="595EFB3F" w14:textId="77777777" w:rsidR="00646B4E" w:rsidRDefault="00646B4E">
            <w:pPr>
              <w:pStyle w:val="TableStyle"/>
              <w:spacing w:after="0" w:line="240" w:lineRule="auto"/>
              <w:jc w:val="center"/>
              <w:rPr>
                <w:rFonts w:cs="Times New Roman"/>
                <w:sz w:val="18"/>
                <w:szCs w:val="18"/>
              </w:rPr>
            </w:pPr>
            <w:r>
              <w:rPr>
                <w:rFonts w:cs="Times New Roman"/>
                <w:sz w:val="18"/>
                <w:szCs w:val="18"/>
              </w:rPr>
              <w:t>1,316</w:t>
            </w:r>
          </w:p>
        </w:tc>
        <w:tc>
          <w:tcPr>
            <w:tcW w:w="595" w:type="dxa"/>
            <w:tcBorders>
              <w:top w:val="single" w:sz="4" w:space="0" w:color="auto"/>
              <w:left w:val="single" w:sz="4" w:space="0" w:color="auto"/>
              <w:bottom w:val="single" w:sz="4" w:space="0" w:color="auto"/>
              <w:right w:val="single" w:sz="4" w:space="0" w:color="auto"/>
            </w:tcBorders>
            <w:vAlign w:val="center"/>
            <w:hideMark/>
          </w:tcPr>
          <w:p w14:paraId="2BD97DD9" w14:textId="77777777" w:rsidR="00646B4E" w:rsidRDefault="00646B4E">
            <w:pPr>
              <w:pStyle w:val="TableStyle"/>
              <w:spacing w:after="0" w:line="240" w:lineRule="auto"/>
              <w:jc w:val="center"/>
              <w:rPr>
                <w:rFonts w:cs="Times New Roman"/>
                <w:sz w:val="18"/>
                <w:szCs w:val="18"/>
              </w:rPr>
            </w:pPr>
            <w:r>
              <w:rPr>
                <w:rFonts w:cs="Times New Roman"/>
                <w:sz w:val="18"/>
                <w:szCs w:val="18"/>
              </w:rPr>
              <w:t>1,316</w:t>
            </w:r>
          </w:p>
        </w:tc>
        <w:tc>
          <w:tcPr>
            <w:tcW w:w="595" w:type="dxa"/>
            <w:tcBorders>
              <w:top w:val="single" w:sz="4" w:space="0" w:color="auto"/>
              <w:left w:val="single" w:sz="4" w:space="0" w:color="auto"/>
              <w:bottom w:val="single" w:sz="4" w:space="0" w:color="auto"/>
              <w:right w:val="single" w:sz="4" w:space="0" w:color="auto"/>
            </w:tcBorders>
            <w:vAlign w:val="center"/>
            <w:hideMark/>
          </w:tcPr>
          <w:p w14:paraId="51BDBF21" w14:textId="77777777" w:rsidR="00646B4E" w:rsidRDefault="00646B4E">
            <w:pPr>
              <w:pStyle w:val="TableStyle"/>
              <w:spacing w:after="0" w:line="240" w:lineRule="auto"/>
              <w:jc w:val="center"/>
              <w:rPr>
                <w:rFonts w:cs="Times New Roman"/>
                <w:sz w:val="18"/>
                <w:szCs w:val="18"/>
              </w:rPr>
            </w:pPr>
            <w:r>
              <w:rPr>
                <w:rFonts w:cs="Times New Roman"/>
                <w:sz w:val="18"/>
                <w:szCs w:val="18"/>
              </w:rPr>
              <w:t>1,316</w:t>
            </w:r>
          </w:p>
        </w:tc>
        <w:tc>
          <w:tcPr>
            <w:tcW w:w="595" w:type="dxa"/>
            <w:tcBorders>
              <w:top w:val="single" w:sz="4" w:space="0" w:color="auto"/>
              <w:left w:val="single" w:sz="4" w:space="0" w:color="auto"/>
              <w:bottom w:val="single" w:sz="4" w:space="0" w:color="auto"/>
              <w:right w:val="single" w:sz="4" w:space="0" w:color="auto"/>
            </w:tcBorders>
            <w:vAlign w:val="center"/>
            <w:hideMark/>
          </w:tcPr>
          <w:p w14:paraId="775A31E5" w14:textId="77777777" w:rsidR="00646B4E" w:rsidRDefault="00646B4E">
            <w:pPr>
              <w:pStyle w:val="TableStyle"/>
              <w:spacing w:after="0" w:line="240" w:lineRule="auto"/>
              <w:jc w:val="center"/>
              <w:rPr>
                <w:rFonts w:cs="Times New Roman"/>
                <w:sz w:val="18"/>
                <w:szCs w:val="18"/>
              </w:rPr>
            </w:pPr>
            <w:r>
              <w:rPr>
                <w:rFonts w:cs="Times New Roman"/>
                <w:sz w:val="18"/>
                <w:szCs w:val="18"/>
              </w:rPr>
              <w:t>1,316</w:t>
            </w:r>
          </w:p>
        </w:tc>
        <w:tc>
          <w:tcPr>
            <w:tcW w:w="595" w:type="dxa"/>
            <w:tcBorders>
              <w:top w:val="single" w:sz="4" w:space="0" w:color="auto"/>
              <w:left w:val="single" w:sz="4" w:space="0" w:color="auto"/>
              <w:bottom w:val="single" w:sz="4" w:space="0" w:color="auto"/>
              <w:right w:val="single" w:sz="4" w:space="0" w:color="auto"/>
            </w:tcBorders>
            <w:vAlign w:val="center"/>
            <w:hideMark/>
          </w:tcPr>
          <w:p w14:paraId="5A392762" w14:textId="77777777" w:rsidR="00646B4E" w:rsidRDefault="00646B4E">
            <w:pPr>
              <w:pStyle w:val="TableStyle"/>
              <w:spacing w:after="0" w:line="240" w:lineRule="auto"/>
              <w:jc w:val="center"/>
              <w:rPr>
                <w:rFonts w:cs="Times New Roman"/>
                <w:sz w:val="18"/>
                <w:szCs w:val="18"/>
              </w:rPr>
            </w:pPr>
            <w:r>
              <w:rPr>
                <w:rFonts w:cs="Times New Roman"/>
                <w:sz w:val="18"/>
                <w:szCs w:val="18"/>
              </w:rPr>
              <w:t>1,316</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A8CAEB" w14:textId="77777777" w:rsidR="00646B4E" w:rsidRDefault="00646B4E">
            <w:pPr>
              <w:pStyle w:val="TableStyle"/>
              <w:spacing w:after="0" w:line="240" w:lineRule="auto"/>
              <w:jc w:val="center"/>
              <w:rPr>
                <w:rFonts w:cs="Times New Roman"/>
                <w:sz w:val="18"/>
                <w:szCs w:val="18"/>
              </w:rPr>
            </w:pPr>
            <w:r>
              <w:rPr>
                <w:rFonts w:cs="Times New Roman"/>
                <w:sz w:val="18"/>
                <w:szCs w:val="18"/>
              </w:rPr>
              <w:t>1,316</w:t>
            </w:r>
          </w:p>
        </w:tc>
        <w:tc>
          <w:tcPr>
            <w:tcW w:w="595" w:type="dxa"/>
            <w:tcBorders>
              <w:top w:val="single" w:sz="4" w:space="0" w:color="auto"/>
              <w:left w:val="single" w:sz="4" w:space="0" w:color="auto"/>
              <w:bottom w:val="single" w:sz="4" w:space="0" w:color="auto"/>
              <w:right w:val="single" w:sz="4" w:space="0" w:color="auto"/>
            </w:tcBorders>
            <w:vAlign w:val="center"/>
            <w:hideMark/>
          </w:tcPr>
          <w:p w14:paraId="2F7D7DED" w14:textId="77777777" w:rsidR="00646B4E" w:rsidRDefault="00646B4E">
            <w:pPr>
              <w:pStyle w:val="TableStyle"/>
              <w:spacing w:after="0" w:line="240" w:lineRule="auto"/>
              <w:jc w:val="center"/>
              <w:rPr>
                <w:rFonts w:cs="Times New Roman"/>
                <w:sz w:val="18"/>
                <w:szCs w:val="18"/>
              </w:rPr>
            </w:pPr>
            <w:r>
              <w:rPr>
                <w:rFonts w:cs="Times New Roman"/>
                <w:sz w:val="18"/>
                <w:szCs w:val="18"/>
              </w:rPr>
              <w:t>1,316</w:t>
            </w:r>
          </w:p>
        </w:tc>
        <w:tc>
          <w:tcPr>
            <w:tcW w:w="595" w:type="dxa"/>
            <w:tcBorders>
              <w:top w:val="single" w:sz="4" w:space="0" w:color="auto"/>
              <w:left w:val="single" w:sz="4" w:space="0" w:color="auto"/>
              <w:bottom w:val="single" w:sz="4" w:space="0" w:color="auto"/>
              <w:right w:val="single" w:sz="4" w:space="0" w:color="auto"/>
            </w:tcBorders>
            <w:vAlign w:val="center"/>
            <w:hideMark/>
          </w:tcPr>
          <w:p w14:paraId="7C54BDCB" w14:textId="77777777" w:rsidR="00646B4E" w:rsidRDefault="00646B4E">
            <w:pPr>
              <w:pStyle w:val="TableStyle"/>
              <w:spacing w:after="0" w:line="240" w:lineRule="auto"/>
              <w:jc w:val="center"/>
              <w:rPr>
                <w:rFonts w:cs="Times New Roman"/>
                <w:sz w:val="18"/>
                <w:szCs w:val="18"/>
              </w:rPr>
            </w:pPr>
            <w:r>
              <w:rPr>
                <w:rFonts w:cs="Times New Roman"/>
                <w:sz w:val="18"/>
                <w:szCs w:val="18"/>
              </w:rPr>
              <w:t>1,316</w:t>
            </w:r>
          </w:p>
        </w:tc>
        <w:tc>
          <w:tcPr>
            <w:tcW w:w="595" w:type="dxa"/>
            <w:tcBorders>
              <w:top w:val="single" w:sz="4" w:space="0" w:color="auto"/>
              <w:left w:val="single" w:sz="4" w:space="0" w:color="auto"/>
              <w:bottom w:val="single" w:sz="4" w:space="0" w:color="auto"/>
              <w:right w:val="single" w:sz="4" w:space="0" w:color="auto"/>
            </w:tcBorders>
            <w:vAlign w:val="center"/>
            <w:hideMark/>
          </w:tcPr>
          <w:p w14:paraId="5A0206A3" w14:textId="77777777" w:rsidR="00646B4E" w:rsidRDefault="00646B4E">
            <w:pPr>
              <w:pStyle w:val="TableStyle"/>
              <w:spacing w:after="0" w:line="240" w:lineRule="auto"/>
              <w:jc w:val="center"/>
              <w:rPr>
                <w:rFonts w:cs="Times New Roman"/>
                <w:sz w:val="18"/>
                <w:szCs w:val="18"/>
              </w:rPr>
            </w:pPr>
            <w:r>
              <w:rPr>
                <w:rFonts w:cs="Times New Roman"/>
                <w:sz w:val="18"/>
                <w:szCs w:val="18"/>
              </w:rPr>
              <w:t>1,316</w:t>
            </w:r>
          </w:p>
        </w:tc>
        <w:tc>
          <w:tcPr>
            <w:tcW w:w="595" w:type="dxa"/>
            <w:tcBorders>
              <w:top w:val="single" w:sz="4" w:space="0" w:color="auto"/>
              <w:left w:val="single" w:sz="4" w:space="0" w:color="auto"/>
              <w:bottom w:val="single" w:sz="4" w:space="0" w:color="auto"/>
              <w:right w:val="single" w:sz="4" w:space="0" w:color="auto"/>
            </w:tcBorders>
            <w:vAlign w:val="center"/>
            <w:hideMark/>
          </w:tcPr>
          <w:p w14:paraId="1AC578A7" w14:textId="77777777" w:rsidR="00646B4E" w:rsidRDefault="00646B4E">
            <w:pPr>
              <w:pStyle w:val="TableStyle"/>
              <w:spacing w:after="0" w:line="240" w:lineRule="auto"/>
              <w:jc w:val="center"/>
              <w:rPr>
                <w:rFonts w:cs="Times New Roman"/>
                <w:sz w:val="18"/>
                <w:szCs w:val="18"/>
              </w:rPr>
            </w:pPr>
            <w:r>
              <w:rPr>
                <w:rFonts w:cs="Times New Roman"/>
                <w:sz w:val="18"/>
                <w:szCs w:val="18"/>
              </w:rPr>
              <w:t>1,316</w:t>
            </w:r>
          </w:p>
        </w:tc>
        <w:tc>
          <w:tcPr>
            <w:tcW w:w="595" w:type="dxa"/>
            <w:tcBorders>
              <w:top w:val="single" w:sz="4" w:space="0" w:color="auto"/>
              <w:left w:val="single" w:sz="4" w:space="0" w:color="auto"/>
              <w:bottom w:val="single" w:sz="4" w:space="0" w:color="auto"/>
              <w:right w:val="single" w:sz="4" w:space="0" w:color="auto"/>
            </w:tcBorders>
            <w:vAlign w:val="center"/>
            <w:hideMark/>
          </w:tcPr>
          <w:p w14:paraId="24B2658D" w14:textId="77777777" w:rsidR="00646B4E" w:rsidRDefault="00646B4E">
            <w:pPr>
              <w:pStyle w:val="TableStyle"/>
              <w:spacing w:after="0" w:line="240" w:lineRule="auto"/>
              <w:jc w:val="center"/>
              <w:rPr>
                <w:rFonts w:cs="Times New Roman"/>
                <w:sz w:val="18"/>
                <w:szCs w:val="18"/>
              </w:rPr>
            </w:pPr>
            <w:r>
              <w:rPr>
                <w:rFonts w:cs="Times New Roman"/>
                <w:sz w:val="18"/>
                <w:szCs w:val="18"/>
              </w:rPr>
              <w:t>1,316</w:t>
            </w:r>
          </w:p>
        </w:tc>
      </w:tr>
      <w:tr w:rsidR="00646B4E" w14:paraId="5D287B1F" w14:textId="77777777" w:rsidTr="00646B4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547E9B" w14:textId="77777777" w:rsidR="00646B4E" w:rsidRDefault="00646B4E">
            <w:pPr>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89E2D7" w14:textId="77777777" w:rsidR="00646B4E" w:rsidRDefault="00646B4E">
            <w:pPr>
              <w:rPr>
                <w:sz w:val="18"/>
                <w:szCs w:val="18"/>
                <w:lang w:eastAsia="en-US"/>
              </w:rPr>
            </w:pPr>
          </w:p>
        </w:tc>
        <w:tc>
          <w:tcPr>
            <w:tcW w:w="2455" w:type="dxa"/>
            <w:tcBorders>
              <w:top w:val="single" w:sz="4" w:space="0" w:color="auto"/>
              <w:left w:val="single" w:sz="4" w:space="0" w:color="auto"/>
              <w:bottom w:val="single" w:sz="4" w:space="0" w:color="auto"/>
              <w:right w:val="single" w:sz="4" w:space="0" w:color="auto"/>
            </w:tcBorders>
            <w:vAlign w:val="center"/>
            <w:hideMark/>
          </w:tcPr>
          <w:p w14:paraId="58D02679" w14:textId="77777777" w:rsidR="00646B4E" w:rsidRDefault="00646B4E">
            <w:pPr>
              <w:pStyle w:val="TableStyle"/>
              <w:spacing w:after="0" w:line="240" w:lineRule="auto"/>
              <w:jc w:val="center"/>
              <w:rPr>
                <w:rFonts w:cs="Times New Roman"/>
                <w:sz w:val="18"/>
                <w:szCs w:val="18"/>
              </w:rPr>
            </w:pPr>
            <w:r>
              <w:rPr>
                <w:rFonts w:cs="Times New Roman"/>
                <w:sz w:val="18"/>
                <w:szCs w:val="18"/>
              </w:rPr>
              <w:t>Доля резерва</w:t>
            </w:r>
          </w:p>
        </w:tc>
        <w:tc>
          <w:tcPr>
            <w:tcW w:w="743" w:type="dxa"/>
            <w:tcBorders>
              <w:top w:val="single" w:sz="4" w:space="0" w:color="auto"/>
              <w:left w:val="single" w:sz="4" w:space="0" w:color="auto"/>
              <w:bottom w:val="single" w:sz="4" w:space="0" w:color="auto"/>
              <w:right w:val="single" w:sz="4" w:space="0" w:color="auto"/>
            </w:tcBorders>
            <w:vAlign w:val="center"/>
            <w:hideMark/>
          </w:tcPr>
          <w:p w14:paraId="4460DE07" w14:textId="77777777" w:rsidR="00646B4E" w:rsidRDefault="00646B4E">
            <w:pPr>
              <w:pStyle w:val="TableStyle"/>
              <w:spacing w:after="0" w:line="240" w:lineRule="auto"/>
              <w:jc w:val="center"/>
              <w:rPr>
                <w:rFonts w:cs="Times New Roman"/>
                <w:sz w:val="18"/>
                <w:szCs w:val="18"/>
              </w:rPr>
            </w:pPr>
            <w:r>
              <w:rPr>
                <w:rFonts w:cs="Times New Roman"/>
                <w:sz w:val="18"/>
                <w:szCs w:val="18"/>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33285DD" w14:textId="77777777" w:rsidR="00646B4E" w:rsidRDefault="00646B4E">
            <w:pPr>
              <w:pStyle w:val="TableStyle"/>
              <w:spacing w:after="0" w:line="240" w:lineRule="auto"/>
              <w:jc w:val="center"/>
              <w:rPr>
                <w:rFonts w:cs="Times New Roman"/>
                <w:sz w:val="18"/>
                <w:szCs w:val="18"/>
              </w:rPr>
            </w:pPr>
            <w:r>
              <w:rPr>
                <w:rFonts w:cs="Times New Roman"/>
                <w:sz w:val="18"/>
                <w:szCs w:val="18"/>
              </w:rPr>
              <w:t>93,64</w:t>
            </w:r>
          </w:p>
        </w:tc>
        <w:tc>
          <w:tcPr>
            <w:tcW w:w="595" w:type="dxa"/>
            <w:tcBorders>
              <w:top w:val="single" w:sz="4" w:space="0" w:color="auto"/>
              <w:left w:val="single" w:sz="4" w:space="0" w:color="auto"/>
              <w:bottom w:val="single" w:sz="4" w:space="0" w:color="auto"/>
              <w:right w:val="single" w:sz="4" w:space="0" w:color="auto"/>
            </w:tcBorders>
            <w:vAlign w:val="center"/>
            <w:hideMark/>
          </w:tcPr>
          <w:p w14:paraId="54464886" w14:textId="77777777" w:rsidR="00646B4E" w:rsidRDefault="00646B4E">
            <w:pPr>
              <w:pStyle w:val="TableStyle"/>
              <w:spacing w:after="0" w:line="240" w:lineRule="auto"/>
              <w:jc w:val="center"/>
              <w:rPr>
                <w:rFonts w:cs="Times New Roman"/>
                <w:sz w:val="18"/>
                <w:szCs w:val="18"/>
              </w:rPr>
            </w:pPr>
            <w:r>
              <w:rPr>
                <w:rFonts w:cs="Times New Roman"/>
                <w:sz w:val="18"/>
                <w:szCs w:val="18"/>
              </w:rPr>
              <w:t>93,64</w:t>
            </w:r>
          </w:p>
        </w:tc>
        <w:tc>
          <w:tcPr>
            <w:tcW w:w="595" w:type="dxa"/>
            <w:tcBorders>
              <w:top w:val="single" w:sz="4" w:space="0" w:color="auto"/>
              <w:left w:val="single" w:sz="4" w:space="0" w:color="auto"/>
              <w:bottom w:val="single" w:sz="4" w:space="0" w:color="auto"/>
              <w:right w:val="single" w:sz="4" w:space="0" w:color="auto"/>
            </w:tcBorders>
            <w:vAlign w:val="center"/>
            <w:hideMark/>
          </w:tcPr>
          <w:p w14:paraId="27592355" w14:textId="77777777" w:rsidR="00646B4E" w:rsidRDefault="00646B4E">
            <w:pPr>
              <w:pStyle w:val="TableStyle"/>
              <w:spacing w:after="0" w:line="240" w:lineRule="auto"/>
              <w:jc w:val="center"/>
              <w:rPr>
                <w:rFonts w:cs="Times New Roman"/>
                <w:sz w:val="18"/>
                <w:szCs w:val="18"/>
              </w:rPr>
            </w:pPr>
            <w:r>
              <w:rPr>
                <w:rFonts w:cs="Times New Roman"/>
                <w:sz w:val="18"/>
                <w:szCs w:val="18"/>
              </w:rPr>
              <w:t>93,86</w:t>
            </w:r>
          </w:p>
        </w:tc>
        <w:tc>
          <w:tcPr>
            <w:tcW w:w="595" w:type="dxa"/>
            <w:tcBorders>
              <w:top w:val="single" w:sz="4" w:space="0" w:color="auto"/>
              <w:left w:val="single" w:sz="4" w:space="0" w:color="auto"/>
              <w:bottom w:val="single" w:sz="4" w:space="0" w:color="auto"/>
              <w:right w:val="single" w:sz="4" w:space="0" w:color="auto"/>
            </w:tcBorders>
            <w:vAlign w:val="center"/>
            <w:hideMark/>
          </w:tcPr>
          <w:p w14:paraId="21AD47E0" w14:textId="77777777" w:rsidR="00646B4E" w:rsidRDefault="00646B4E">
            <w:pPr>
              <w:pStyle w:val="TableStyle"/>
              <w:spacing w:after="0" w:line="240" w:lineRule="auto"/>
              <w:jc w:val="center"/>
              <w:rPr>
                <w:rFonts w:cs="Times New Roman"/>
                <w:sz w:val="18"/>
                <w:szCs w:val="18"/>
              </w:rPr>
            </w:pPr>
            <w:r>
              <w:rPr>
                <w:rFonts w:cs="Times New Roman"/>
                <w:sz w:val="18"/>
                <w:szCs w:val="18"/>
              </w:rPr>
              <w:t>94,02</w:t>
            </w:r>
          </w:p>
        </w:tc>
        <w:tc>
          <w:tcPr>
            <w:tcW w:w="595" w:type="dxa"/>
            <w:tcBorders>
              <w:top w:val="single" w:sz="4" w:space="0" w:color="auto"/>
              <w:left w:val="single" w:sz="4" w:space="0" w:color="auto"/>
              <w:bottom w:val="single" w:sz="4" w:space="0" w:color="auto"/>
              <w:right w:val="single" w:sz="4" w:space="0" w:color="auto"/>
            </w:tcBorders>
            <w:vAlign w:val="center"/>
            <w:hideMark/>
          </w:tcPr>
          <w:p w14:paraId="0FAB279B" w14:textId="77777777" w:rsidR="00646B4E" w:rsidRDefault="00646B4E">
            <w:pPr>
              <w:pStyle w:val="TableStyle"/>
              <w:spacing w:after="0" w:line="240" w:lineRule="auto"/>
              <w:jc w:val="center"/>
              <w:rPr>
                <w:rFonts w:cs="Times New Roman"/>
                <w:sz w:val="18"/>
                <w:szCs w:val="18"/>
              </w:rPr>
            </w:pPr>
            <w:r>
              <w:rPr>
                <w:rFonts w:cs="Times New Roman"/>
                <w:sz w:val="18"/>
                <w:szCs w:val="18"/>
              </w:rPr>
              <w:t>94,02</w:t>
            </w:r>
          </w:p>
        </w:tc>
        <w:tc>
          <w:tcPr>
            <w:tcW w:w="595" w:type="dxa"/>
            <w:tcBorders>
              <w:top w:val="single" w:sz="4" w:space="0" w:color="auto"/>
              <w:left w:val="single" w:sz="4" w:space="0" w:color="auto"/>
              <w:bottom w:val="single" w:sz="4" w:space="0" w:color="auto"/>
              <w:right w:val="single" w:sz="4" w:space="0" w:color="auto"/>
            </w:tcBorders>
            <w:vAlign w:val="center"/>
            <w:hideMark/>
          </w:tcPr>
          <w:p w14:paraId="341B26DF" w14:textId="77777777" w:rsidR="00646B4E" w:rsidRDefault="00646B4E">
            <w:pPr>
              <w:pStyle w:val="TableStyle"/>
              <w:spacing w:after="0" w:line="240" w:lineRule="auto"/>
              <w:jc w:val="center"/>
              <w:rPr>
                <w:rFonts w:cs="Times New Roman"/>
                <w:sz w:val="18"/>
                <w:szCs w:val="18"/>
              </w:rPr>
            </w:pPr>
            <w:r>
              <w:rPr>
                <w:rFonts w:cs="Times New Roman"/>
                <w:sz w:val="18"/>
                <w:szCs w:val="18"/>
              </w:rPr>
              <w:t>94,02</w:t>
            </w:r>
          </w:p>
        </w:tc>
        <w:tc>
          <w:tcPr>
            <w:tcW w:w="595" w:type="dxa"/>
            <w:tcBorders>
              <w:top w:val="single" w:sz="4" w:space="0" w:color="auto"/>
              <w:left w:val="single" w:sz="4" w:space="0" w:color="auto"/>
              <w:bottom w:val="single" w:sz="4" w:space="0" w:color="auto"/>
              <w:right w:val="single" w:sz="4" w:space="0" w:color="auto"/>
            </w:tcBorders>
            <w:vAlign w:val="center"/>
            <w:hideMark/>
          </w:tcPr>
          <w:p w14:paraId="10AF1062" w14:textId="77777777" w:rsidR="00646B4E" w:rsidRDefault="00646B4E">
            <w:pPr>
              <w:pStyle w:val="TableStyle"/>
              <w:spacing w:after="0" w:line="240" w:lineRule="auto"/>
              <w:jc w:val="center"/>
              <w:rPr>
                <w:rFonts w:cs="Times New Roman"/>
                <w:sz w:val="18"/>
                <w:szCs w:val="18"/>
              </w:rPr>
            </w:pPr>
            <w:r>
              <w:rPr>
                <w:rFonts w:cs="Times New Roman"/>
                <w:sz w:val="18"/>
                <w:szCs w:val="18"/>
              </w:rPr>
              <w:t>94,02</w:t>
            </w:r>
          </w:p>
        </w:tc>
        <w:tc>
          <w:tcPr>
            <w:tcW w:w="595" w:type="dxa"/>
            <w:tcBorders>
              <w:top w:val="single" w:sz="4" w:space="0" w:color="auto"/>
              <w:left w:val="single" w:sz="4" w:space="0" w:color="auto"/>
              <w:bottom w:val="single" w:sz="4" w:space="0" w:color="auto"/>
              <w:right w:val="single" w:sz="4" w:space="0" w:color="auto"/>
            </w:tcBorders>
            <w:vAlign w:val="center"/>
            <w:hideMark/>
          </w:tcPr>
          <w:p w14:paraId="27142B23" w14:textId="77777777" w:rsidR="00646B4E" w:rsidRDefault="00646B4E">
            <w:pPr>
              <w:pStyle w:val="TableStyle"/>
              <w:spacing w:after="0" w:line="240" w:lineRule="auto"/>
              <w:jc w:val="center"/>
              <w:rPr>
                <w:rFonts w:cs="Times New Roman"/>
                <w:sz w:val="18"/>
                <w:szCs w:val="18"/>
              </w:rPr>
            </w:pPr>
            <w:r>
              <w:rPr>
                <w:rFonts w:cs="Times New Roman"/>
                <w:sz w:val="18"/>
                <w:szCs w:val="18"/>
              </w:rPr>
              <w:t>94,02</w:t>
            </w:r>
          </w:p>
        </w:tc>
        <w:tc>
          <w:tcPr>
            <w:tcW w:w="595" w:type="dxa"/>
            <w:tcBorders>
              <w:top w:val="single" w:sz="4" w:space="0" w:color="auto"/>
              <w:left w:val="single" w:sz="4" w:space="0" w:color="auto"/>
              <w:bottom w:val="single" w:sz="4" w:space="0" w:color="auto"/>
              <w:right w:val="single" w:sz="4" w:space="0" w:color="auto"/>
            </w:tcBorders>
            <w:vAlign w:val="center"/>
            <w:hideMark/>
          </w:tcPr>
          <w:p w14:paraId="4BC7A5A5" w14:textId="77777777" w:rsidR="00646B4E" w:rsidRDefault="00646B4E">
            <w:pPr>
              <w:pStyle w:val="TableStyle"/>
              <w:spacing w:after="0" w:line="240" w:lineRule="auto"/>
              <w:jc w:val="center"/>
              <w:rPr>
                <w:rFonts w:cs="Times New Roman"/>
                <w:sz w:val="18"/>
                <w:szCs w:val="18"/>
              </w:rPr>
            </w:pPr>
            <w:r>
              <w:rPr>
                <w:rFonts w:cs="Times New Roman"/>
                <w:sz w:val="18"/>
                <w:szCs w:val="18"/>
              </w:rPr>
              <w:t>94,02</w:t>
            </w:r>
          </w:p>
        </w:tc>
        <w:tc>
          <w:tcPr>
            <w:tcW w:w="595" w:type="dxa"/>
            <w:tcBorders>
              <w:top w:val="single" w:sz="4" w:space="0" w:color="auto"/>
              <w:left w:val="single" w:sz="4" w:space="0" w:color="auto"/>
              <w:bottom w:val="single" w:sz="4" w:space="0" w:color="auto"/>
              <w:right w:val="single" w:sz="4" w:space="0" w:color="auto"/>
            </w:tcBorders>
            <w:vAlign w:val="center"/>
            <w:hideMark/>
          </w:tcPr>
          <w:p w14:paraId="452A932B" w14:textId="77777777" w:rsidR="00646B4E" w:rsidRDefault="00646B4E">
            <w:pPr>
              <w:pStyle w:val="TableStyle"/>
              <w:spacing w:after="0" w:line="240" w:lineRule="auto"/>
              <w:jc w:val="center"/>
              <w:rPr>
                <w:rFonts w:cs="Times New Roman"/>
                <w:sz w:val="18"/>
                <w:szCs w:val="18"/>
              </w:rPr>
            </w:pPr>
            <w:r>
              <w:rPr>
                <w:rFonts w:cs="Times New Roman"/>
                <w:sz w:val="18"/>
                <w:szCs w:val="18"/>
              </w:rPr>
              <w:t>94,02</w:t>
            </w:r>
          </w:p>
        </w:tc>
        <w:tc>
          <w:tcPr>
            <w:tcW w:w="595" w:type="dxa"/>
            <w:tcBorders>
              <w:top w:val="single" w:sz="4" w:space="0" w:color="auto"/>
              <w:left w:val="single" w:sz="4" w:space="0" w:color="auto"/>
              <w:bottom w:val="single" w:sz="4" w:space="0" w:color="auto"/>
              <w:right w:val="single" w:sz="4" w:space="0" w:color="auto"/>
            </w:tcBorders>
            <w:vAlign w:val="center"/>
            <w:hideMark/>
          </w:tcPr>
          <w:p w14:paraId="0D5CA580" w14:textId="77777777" w:rsidR="00646B4E" w:rsidRDefault="00646B4E">
            <w:pPr>
              <w:pStyle w:val="TableStyle"/>
              <w:spacing w:after="0" w:line="240" w:lineRule="auto"/>
              <w:jc w:val="center"/>
              <w:rPr>
                <w:rFonts w:cs="Times New Roman"/>
                <w:sz w:val="18"/>
                <w:szCs w:val="18"/>
              </w:rPr>
            </w:pPr>
            <w:r>
              <w:rPr>
                <w:rFonts w:cs="Times New Roman"/>
                <w:sz w:val="18"/>
                <w:szCs w:val="18"/>
              </w:rPr>
              <w:t>94,02</w:t>
            </w:r>
          </w:p>
        </w:tc>
        <w:tc>
          <w:tcPr>
            <w:tcW w:w="595" w:type="dxa"/>
            <w:tcBorders>
              <w:top w:val="single" w:sz="4" w:space="0" w:color="auto"/>
              <w:left w:val="single" w:sz="4" w:space="0" w:color="auto"/>
              <w:bottom w:val="single" w:sz="4" w:space="0" w:color="auto"/>
              <w:right w:val="single" w:sz="4" w:space="0" w:color="auto"/>
            </w:tcBorders>
            <w:vAlign w:val="center"/>
            <w:hideMark/>
          </w:tcPr>
          <w:p w14:paraId="3645E0EA" w14:textId="77777777" w:rsidR="00646B4E" w:rsidRDefault="00646B4E">
            <w:pPr>
              <w:pStyle w:val="TableStyle"/>
              <w:spacing w:after="0" w:line="240" w:lineRule="auto"/>
              <w:jc w:val="center"/>
              <w:rPr>
                <w:rFonts w:cs="Times New Roman"/>
                <w:sz w:val="18"/>
                <w:szCs w:val="18"/>
              </w:rPr>
            </w:pPr>
            <w:r>
              <w:rPr>
                <w:rFonts w:cs="Times New Roman"/>
                <w:sz w:val="18"/>
                <w:szCs w:val="18"/>
              </w:rPr>
              <w:t>94,02</w:t>
            </w:r>
          </w:p>
        </w:tc>
        <w:tc>
          <w:tcPr>
            <w:tcW w:w="595" w:type="dxa"/>
            <w:tcBorders>
              <w:top w:val="single" w:sz="4" w:space="0" w:color="auto"/>
              <w:left w:val="single" w:sz="4" w:space="0" w:color="auto"/>
              <w:bottom w:val="single" w:sz="4" w:space="0" w:color="auto"/>
              <w:right w:val="single" w:sz="4" w:space="0" w:color="auto"/>
            </w:tcBorders>
            <w:vAlign w:val="center"/>
            <w:hideMark/>
          </w:tcPr>
          <w:p w14:paraId="31D23A70" w14:textId="77777777" w:rsidR="00646B4E" w:rsidRDefault="00646B4E">
            <w:pPr>
              <w:pStyle w:val="TableStyle"/>
              <w:spacing w:after="0" w:line="240" w:lineRule="auto"/>
              <w:jc w:val="center"/>
              <w:rPr>
                <w:rFonts w:cs="Times New Roman"/>
                <w:sz w:val="18"/>
                <w:szCs w:val="18"/>
              </w:rPr>
            </w:pPr>
            <w:r>
              <w:rPr>
                <w:rFonts w:cs="Times New Roman"/>
                <w:sz w:val="18"/>
                <w:szCs w:val="18"/>
              </w:rPr>
              <w:t>94,02</w:t>
            </w:r>
          </w:p>
        </w:tc>
        <w:tc>
          <w:tcPr>
            <w:tcW w:w="595" w:type="dxa"/>
            <w:tcBorders>
              <w:top w:val="single" w:sz="4" w:space="0" w:color="auto"/>
              <w:left w:val="single" w:sz="4" w:space="0" w:color="auto"/>
              <w:bottom w:val="single" w:sz="4" w:space="0" w:color="auto"/>
              <w:right w:val="single" w:sz="4" w:space="0" w:color="auto"/>
            </w:tcBorders>
            <w:vAlign w:val="center"/>
            <w:hideMark/>
          </w:tcPr>
          <w:p w14:paraId="6918B4D3" w14:textId="77777777" w:rsidR="00646B4E" w:rsidRDefault="00646B4E">
            <w:pPr>
              <w:pStyle w:val="TableStyle"/>
              <w:spacing w:after="0" w:line="240" w:lineRule="auto"/>
              <w:jc w:val="center"/>
              <w:rPr>
                <w:rFonts w:cs="Times New Roman"/>
                <w:sz w:val="18"/>
                <w:szCs w:val="18"/>
              </w:rPr>
            </w:pPr>
            <w:r>
              <w:rPr>
                <w:rFonts w:cs="Times New Roman"/>
                <w:sz w:val="18"/>
                <w:szCs w:val="18"/>
              </w:rPr>
              <w:t>94,02</w:t>
            </w:r>
          </w:p>
        </w:tc>
        <w:tc>
          <w:tcPr>
            <w:tcW w:w="595" w:type="dxa"/>
            <w:tcBorders>
              <w:top w:val="single" w:sz="4" w:space="0" w:color="auto"/>
              <w:left w:val="single" w:sz="4" w:space="0" w:color="auto"/>
              <w:bottom w:val="single" w:sz="4" w:space="0" w:color="auto"/>
              <w:right w:val="single" w:sz="4" w:space="0" w:color="auto"/>
            </w:tcBorders>
            <w:vAlign w:val="center"/>
            <w:hideMark/>
          </w:tcPr>
          <w:p w14:paraId="73DDF032" w14:textId="77777777" w:rsidR="00646B4E" w:rsidRDefault="00646B4E">
            <w:pPr>
              <w:pStyle w:val="TableStyle"/>
              <w:spacing w:after="0" w:line="240" w:lineRule="auto"/>
              <w:jc w:val="center"/>
              <w:rPr>
                <w:rFonts w:cs="Times New Roman"/>
                <w:sz w:val="18"/>
                <w:szCs w:val="18"/>
              </w:rPr>
            </w:pPr>
            <w:r>
              <w:rPr>
                <w:rFonts w:cs="Times New Roman"/>
                <w:sz w:val="18"/>
                <w:szCs w:val="18"/>
              </w:rPr>
              <w:t>94,02</w:t>
            </w:r>
          </w:p>
        </w:tc>
        <w:tc>
          <w:tcPr>
            <w:tcW w:w="595" w:type="dxa"/>
            <w:tcBorders>
              <w:top w:val="single" w:sz="4" w:space="0" w:color="auto"/>
              <w:left w:val="single" w:sz="4" w:space="0" w:color="auto"/>
              <w:bottom w:val="single" w:sz="4" w:space="0" w:color="auto"/>
              <w:right w:val="single" w:sz="4" w:space="0" w:color="auto"/>
            </w:tcBorders>
            <w:vAlign w:val="center"/>
            <w:hideMark/>
          </w:tcPr>
          <w:p w14:paraId="24549D6F" w14:textId="77777777" w:rsidR="00646B4E" w:rsidRDefault="00646B4E">
            <w:pPr>
              <w:pStyle w:val="TableStyle"/>
              <w:spacing w:after="0" w:line="240" w:lineRule="auto"/>
              <w:jc w:val="center"/>
              <w:rPr>
                <w:rFonts w:cs="Times New Roman"/>
                <w:sz w:val="18"/>
                <w:szCs w:val="18"/>
              </w:rPr>
            </w:pPr>
            <w:r>
              <w:rPr>
                <w:rFonts w:cs="Times New Roman"/>
                <w:sz w:val="18"/>
                <w:szCs w:val="18"/>
              </w:rPr>
              <w:t>94,02</w:t>
            </w:r>
          </w:p>
        </w:tc>
      </w:tr>
    </w:tbl>
    <w:p w14:paraId="68162217" w14:textId="3CF4383D" w:rsidR="002643E7" w:rsidRDefault="002643E7" w:rsidP="00540D96">
      <w:pPr>
        <w:pStyle w:val="af9"/>
        <w:ind w:right="536"/>
      </w:pPr>
    </w:p>
    <w:p w14:paraId="68F92FAA" w14:textId="77777777" w:rsidR="00646B4E" w:rsidRPr="002910CF" w:rsidRDefault="00646B4E" w:rsidP="00540D96">
      <w:pPr>
        <w:pStyle w:val="af9"/>
        <w:ind w:right="536"/>
      </w:pPr>
    </w:p>
    <w:p w14:paraId="64603066" w14:textId="77777777" w:rsidR="003B6AC9" w:rsidRPr="002910CF" w:rsidRDefault="003B6AC9" w:rsidP="002643E7">
      <w:pPr>
        <w:pStyle w:val="af9"/>
      </w:pPr>
    </w:p>
    <w:p w14:paraId="592DA6F9" w14:textId="77777777" w:rsidR="002643E7" w:rsidRDefault="002643E7" w:rsidP="002643E7">
      <w:pPr>
        <w:pStyle w:val="Af7"/>
        <w:sectPr w:rsidR="002643E7" w:rsidSect="002F1AC4">
          <w:pgSz w:w="16838" w:h="11906" w:orient="landscape"/>
          <w:pgMar w:top="1134" w:right="567" w:bottom="1134" w:left="1134" w:header="708" w:footer="708" w:gutter="0"/>
          <w:cols w:space="708"/>
          <w:titlePg/>
          <w:docGrid w:linePitch="360"/>
        </w:sectPr>
      </w:pPr>
    </w:p>
    <w:p w14:paraId="7176F869" w14:textId="77777777" w:rsidR="001F6487" w:rsidRDefault="001F6487" w:rsidP="001F6487">
      <w:pPr>
        <w:pStyle w:val="13"/>
      </w:pPr>
      <w:bookmarkStart w:id="52" w:name="_Toc176356599"/>
      <w:r>
        <w:lastRenderedPageBreak/>
        <w:t>Р</w:t>
      </w:r>
      <w:r w:rsidRPr="00DC2118">
        <w:t xml:space="preserve">аздел </w:t>
      </w:r>
      <w:r>
        <w:t>4</w:t>
      </w:r>
      <w:r w:rsidRPr="00DC2118">
        <w:t xml:space="preserve">. </w:t>
      </w:r>
      <w:r>
        <w:t>Основные положения мастер-плана развития систем теплоснабжения поселения, городского округа, города федерального значения</w:t>
      </w:r>
      <w:bookmarkEnd w:id="52"/>
    </w:p>
    <w:p w14:paraId="7C24D58B" w14:textId="77777777" w:rsidR="00BD4595" w:rsidRDefault="00BD4595" w:rsidP="0053666D">
      <w:pPr>
        <w:pStyle w:val="24"/>
        <w:numPr>
          <w:ilvl w:val="1"/>
          <w:numId w:val="6"/>
        </w:numPr>
        <w:ind w:left="0" w:firstLine="567"/>
      </w:pPr>
      <w:bookmarkStart w:id="53" w:name="_Toc176356600"/>
      <w:r>
        <w:t>Описание сценариев развития теплоснабжения поселения, городского округа, города федерального значения</w:t>
      </w:r>
      <w:bookmarkEnd w:id="53"/>
    </w:p>
    <w:p w14:paraId="2C212A03" w14:textId="77777777" w:rsidR="00363E4E" w:rsidRDefault="00363E4E" w:rsidP="00992A1E">
      <w:pPr>
        <w:pStyle w:val="Af7"/>
      </w:pPr>
      <w:r>
        <w:t xml:space="preserve">Прогноз спроса на тепловую энергию для перспективной застройки на период </w:t>
      </w:r>
      <w:r w:rsidR="001E71A2">
        <w:t>актуализации</w:t>
      </w:r>
      <w:r>
        <w:t xml:space="preserve"> определялся по данным генерального плана, а также на основании утвержденных проектов планировки и межевания территорий. </w:t>
      </w:r>
    </w:p>
    <w:p w14:paraId="0F5579F4" w14:textId="77777777" w:rsidR="00363E4E" w:rsidRDefault="00363E4E" w:rsidP="00992A1E">
      <w:pPr>
        <w:pStyle w:val="Af7"/>
        <w:jc w:val="left"/>
      </w:pPr>
      <w:r>
        <w:t>В схеме теплоснабжения рассматриваются два варианта развития систем теплоснабжения.</w:t>
      </w:r>
    </w:p>
    <w:p w14:paraId="5D343658" w14:textId="77777777" w:rsidR="00363E4E" w:rsidRDefault="00363E4E" w:rsidP="00992A1E">
      <w:pPr>
        <w:pStyle w:val="Af7"/>
      </w:pPr>
      <w:r>
        <w:t>В соответствии с первым (базовым) сценарием развития на расчетный срок реализуется весь комплекс мероприятий по модернизации и реконструкции систем теплоснабжения, в следствие чего наблюдается сокращение потерь</w:t>
      </w:r>
      <w:r w:rsidR="00C05FA7">
        <w:t xml:space="preserve"> тепловой энергии</w:t>
      </w:r>
      <w:r>
        <w:t xml:space="preserve"> и повышение </w:t>
      </w:r>
      <w:r w:rsidR="00DB23DF">
        <w:t>надежности</w:t>
      </w:r>
      <w:r>
        <w:t xml:space="preserve"> системы.</w:t>
      </w:r>
    </w:p>
    <w:p w14:paraId="3715AA5B" w14:textId="77777777" w:rsidR="00363E4E" w:rsidRDefault="00363E4E" w:rsidP="00992A1E">
      <w:pPr>
        <w:pStyle w:val="Af7"/>
      </w:pPr>
      <w:r>
        <w:t>В соответствии со вторым сценарием (инерционным) сохраняется динамика увеличения потока отказов, потерь тепловой энергии и теплоносителя, реализуются только ключевые мероприятия по развитию и модернизации систем, при этом развитие перспективных районов замораживается на последующие периоды в связи с недостаточным экономическим уровнем развития муниципалитета</w:t>
      </w:r>
      <w:r w:rsidR="00F76FBA">
        <w:t>.</w:t>
      </w:r>
      <w:r>
        <w:t xml:space="preserve"> Ключевыми мероприятиями являются мероприятия, обеспечивающие повышение уровня надежности систем теплоснабжения - замена ветхих участков тепловых сетей.</w:t>
      </w:r>
    </w:p>
    <w:p w14:paraId="55353D79" w14:textId="77777777" w:rsidR="00DA0D03" w:rsidRDefault="00BD4595" w:rsidP="0053666D">
      <w:pPr>
        <w:pStyle w:val="24"/>
        <w:numPr>
          <w:ilvl w:val="1"/>
          <w:numId w:val="6"/>
        </w:numPr>
        <w:ind w:left="0" w:firstLine="567"/>
      </w:pPr>
      <w:bookmarkStart w:id="54" w:name="_Hlk176354065"/>
      <w:bookmarkStart w:id="55" w:name="_Toc176356601"/>
      <w:r>
        <w:t>Обоснование выбора приоритетного сценария развития теплоснабжения поселения, городского округа, города федерального значения</w:t>
      </w:r>
      <w:bookmarkEnd w:id="54"/>
      <w:bookmarkEnd w:id="55"/>
    </w:p>
    <w:p w14:paraId="768431AE" w14:textId="77777777" w:rsidR="00EA0424" w:rsidRDefault="00EA0424" w:rsidP="00992A1E">
      <w:pPr>
        <w:pStyle w:val="Af7"/>
      </w:pPr>
      <w:r>
        <w:t>Ключевыми параметрами сравнения вариантов развития являются:</w:t>
      </w:r>
    </w:p>
    <w:p w14:paraId="4872E189" w14:textId="77777777" w:rsidR="00EA0424" w:rsidRDefault="00EA0424" w:rsidP="0053666D">
      <w:pPr>
        <w:pStyle w:val="a5"/>
        <w:numPr>
          <w:ilvl w:val="0"/>
          <w:numId w:val="15"/>
        </w:numPr>
        <w:ind w:left="0" w:firstLine="567"/>
      </w:pPr>
      <w:r>
        <w:t xml:space="preserve">Суммарная стоимость реализации мероприятий по модернизации и реконструкции; </w:t>
      </w:r>
    </w:p>
    <w:p w14:paraId="7A433263" w14:textId="77777777" w:rsidR="00EA0424" w:rsidRDefault="00EA0424" w:rsidP="0053666D">
      <w:pPr>
        <w:pStyle w:val="a5"/>
        <w:numPr>
          <w:ilvl w:val="0"/>
          <w:numId w:val="15"/>
        </w:numPr>
        <w:ind w:left="0" w:firstLine="567"/>
      </w:pPr>
      <w:r>
        <w:t xml:space="preserve">Суммарная подключенная договорная нагрузка; </w:t>
      </w:r>
    </w:p>
    <w:p w14:paraId="7EF0F633" w14:textId="77777777" w:rsidR="00EA0424" w:rsidRDefault="00EA0424" w:rsidP="0053666D">
      <w:pPr>
        <w:pStyle w:val="a5"/>
        <w:numPr>
          <w:ilvl w:val="0"/>
          <w:numId w:val="15"/>
        </w:numPr>
        <w:ind w:left="0" w:firstLine="567"/>
      </w:pPr>
      <w:r>
        <w:t xml:space="preserve">Возможность бюджетного субсидирования проектов; </w:t>
      </w:r>
    </w:p>
    <w:p w14:paraId="7D21F4A4" w14:textId="77777777" w:rsidR="00EA0424" w:rsidRDefault="00EA0424" w:rsidP="0053666D">
      <w:pPr>
        <w:pStyle w:val="a5"/>
        <w:numPr>
          <w:ilvl w:val="0"/>
          <w:numId w:val="15"/>
        </w:numPr>
        <w:ind w:left="0" w:firstLine="567"/>
      </w:pPr>
      <w:r>
        <w:t>Обеспечение надежности функционирования систем теплоснабжения.</w:t>
      </w:r>
    </w:p>
    <w:p w14:paraId="1AB329FF" w14:textId="77777777" w:rsidR="00E12CD9" w:rsidRDefault="00EA0424" w:rsidP="00A531C4">
      <w:pPr>
        <w:pStyle w:val="Af7"/>
      </w:pPr>
      <w:r>
        <w:t xml:space="preserve">Сравнение вариантов развития по данным критериям представлено в таблице </w:t>
      </w:r>
      <w:r w:rsidR="00971084">
        <w:t>1</w:t>
      </w:r>
      <w:r w:rsidR="00C12267">
        <w:t>1</w:t>
      </w:r>
      <w:r>
        <w:t>.</w:t>
      </w:r>
    </w:p>
    <w:p w14:paraId="665EDD32" w14:textId="77777777" w:rsidR="007C6008" w:rsidRPr="007C6008" w:rsidRDefault="00E12CD9" w:rsidP="000A5151">
      <w:pPr>
        <w:pStyle w:val="aff1"/>
        <w:spacing w:before="120"/>
        <w:ind w:right="0"/>
        <w:rPr>
          <w:lang w:val="en-US"/>
        </w:rPr>
      </w:pPr>
      <w:bookmarkStart w:id="56" w:name="_Ref116989956"/>
      <w:r w:rsidRPr="00164967">
        <w:t>Таблица</w:t>
      </w:r>
      <w:bookmarkEnd w:id="56"/>
      <w:r>
        <w:t xml:space="preserve"> </w:t>
      </w:r>
      <w:r w:rsidR="00971084">
        <w:t>1</w:t>
      </w:r>
      <w:r w:rsidR="00C12267">
        <w:t>1</w:t>
      </w:r>
      <w:r w:rsidRPr="00164967">
        <w:t>. Сравнение вариантов развития</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7"/>
        <w:gridCol w:w="1701"/>
        <w:gridCol w:w="2268"/>
      </w:tblGrid>
      <w:tr w:rsidR="00E12CD9" w:rsidRPr="008D5E46" w14:paraId="614E39BE" w14:textId="77777777" w:rsidTr="00866287">
        <w:trPr>
          <w:trHeight w:val="20"/>
        </w:trPr>
        <w:tc>
          <w:tcPr>
            <w:tcW w:w="6237" w:type="dxa"/>
            <w:vAlign w:val="center"/>
            <w:hideMark/>
          </w:tcPr>
          <w:p w14:paraId="6058C4E4" w14:textId="77777777" w:rsidR="00E12CD9" w:rsidRPr="008D5E46" w:rsidRDefault="00E12CD9" w:rsidP="007B18AD">
            <w:pPr>
              <w:pStyle w:val="aff4"/>
              <w:rPr>
                <w:sz w:val="20"/>
                <w:szCs w:val="20"/>
              </w:rPr>
            </w:pPr>
            <w:bookmarkStart w:id="57" w:name="_Hlk139018344"/>
            <w:r w:rsidRPr="008D5E46">
              <w:rPr>
                <w:sz w:val="20"/>
                <w:szCs w:val="20"/>
              </w:rPr>
              <w:t>Критерий</w:t>
            </w:r>
          </w:p>
        </w:tc>
        <w:tc>
          <w:tcPr>
            <w:tcW w:w="1701" w:type="dxa"/>
            <w:vAlign w:val="center"/>
            <w:hideMark/>
          </w:tcPr>
          <w:p w14:paraId="48865716" w14:textId="77777777" w:rsidR="00E12CD9" w:rsidRPr="008D5E46" w:rsidRDefault="00E12CD9" w:rsidP="007B18AD">
            <w:pPr>
              <w:pStyle w:val="aff4"/>
              <w:rPr>
                <w:sz w:val="20"/>
                <w:szCs w:val="20"/>
              </w:rPr>
            </w:pPr>
            <w:r w:rsidRPr="008D5E46">
              <w:rPr>
                <w:sz w:val="20"/>
                <w:szCs w:val="20"/>
              </w:rPr>
              <w:t>Базовый вариант развития</w:t>
            </w:r>
          </w:p>
        </w:tc>
        <w:tc>
          <w:tcPr>
            <w:tcW w:w="2268" w:type="dxa"/>
            <w:vAlign w:val="center"/>
            <w:hideMark/>
          </w:tcPr>
          <w:p w14:paraId="64C7D549" w14:textId="77777777" w:rsidR="00E12CD9" w:rsidRPr="008D5E46" w:rsidRDefault="00E12CD9" w:rsidP="007B18AD">
            <w:pPr>
              <w:pStyle w:val="aff4"/>
              <w:rPr>
                <w:sz w:val="20"/>
                <w:szCs w:val="20"/>
              </w:rPr>
            </w:pPr>
            <w:r w:rsidRPr="008D5E46">
              <w:rPr>
                <w:sz w:val="20"/>
                <w:szCs w:val="20"/>
              </w:rPr>
              <w:t>Инерционный вариант развития</w:t>
            </w:r>
          </w:p>
        </w:tc>
      </w:tr>
      <w:tr w:rsidR="00E12CD9" w:rsidRPr="008D5E46" w14:paraId="36B93FA8" w14:textId="77777777" w:rsidTr="00866287">
        <w:trPr>
          <w:trHeight w:val="20"/>
        </w:trPr>
        <w:tc>
          <w:tcPr>
            <w:tcW w:w="6237" w:type="dxa"/>
            <w:vAlign w:val="center"/>
            <w:hideMark/>
          </w:tcPr>
          <w:p w14:paraId="110A2144" w14:textId="77777777" w:rsidR="00E12CD9" w:rsidRPr="008D5E46" w:rsidRDefault="00E12CD9" w:rsidP="007B18AD">
            <w:pPr>
              <w:pStyle w:val="aff4"/>
              <w:rPr>
                <w:sz w:val="20"/>
                <w:szCs w:val="20"/>
              </w:rPr>
            </w:pPr>
            <w:r w:rsidRPr="008D5E46">
              <w:rPr>
                <w:sz w:val="20"/>
                <w:szCs w:val="20"/>
              </w:rPr>
              <w:t xml:space="preserve">Перспективная численность населения на </w:t>
            </w:r>
            <w:r w:rsidR="00625F1B">
              <w:rPr>
                <w:sz w:val="20"/>
                <w:szCs w:val="20"/>
              </w:rPr>
              <w:t>конец периода актуализации</w:t>
            </w:r>
            <w:r w:rsidRPr="008D5E46">
              <w:rPr>
                <w:sz w:val="20"/>
                <w:szCs w:val="20"/>
              </w:rPr>
              <w:t>, чел</w:t>
            </w:r>
          </w:p>
        </w:tc>
        <w:tc>
          <w:tcPr>
            <w:tcW w:w="1701" w:type="dxa"/>
            <w:vAlign w:val="center"/>
            <w:hideMark/>
          </w:tcPr>
          <w:p w14:paraId="4CAAEF1D" w14:textId="77777777" w:rsidR="00E12CD9" w:rsidRPr="008D5E46" w:rsidRDefault="00540D96" w:rsidP="007B18AD">
            <w:pPr>
              <w:pStyle w:val="aff4"/>
              <w:rPr>
                <w:sz w:val="20"/>
                <w:szCs w:val="20"/>
              </w:rPr>
            </w:pPr>
            <w:r>
              <w:rPr>
                <w:sz w:val="20"/>
                <w:szCs w:val="20"/>
              </w:rPr>
              <w:t>Сохраняется численность населения</w:t>
            </w:r>
          </w:p>
        </w:tc>
        <w:tc>
          <w:tcPr>
            <w:tcW w:w="2268" w:type="dxa"/>
            <w:vAlign w:val="center"/>
            <w:hideMark/>
          </w:tcPr>
          <w:p w14:paraId="54A41B54" w14:textId="77777777" w:rsidR="00E12CD9" w:rsidRPr="008D5E46" w:rsidRDefault="00F76FBA" w:rsidP="007B18AD">
            <w:pPr>
              <w:pStyle w:val="aff4"/>
              <w:rPr>
                <w:sz w:val="20"/>
                <w:szCs w:val="20"/>
              </w:rPr>
            </w:pPr>
            <w:r>
              <w:rPr>
                <w:color w:val="000000"/>
                <w:sz w:val="20"/>
                <w:szCs w:val="20"/>
              </w:rPr>
              <w:t>Сохраняется тенденция к сокращению</w:t>
            </w:r>
            <w:r w:rsidR="00866287">
              <w:rPr>
                <w:color w:val="000000"/>
                <w:sz w:val="20"/>
                <w:szCs w:val="20"/>
              </w:rPr>
              <w:t xml:space="preserve"> населения</w:t>
            </w:r>
          </w:p>
        </w:tc>
      </w:tr>
      <w:tr w:rsidR="00E12CD9" w:rsidRPr="008D5E46" w14:paraId="1174E257" w14:textId="77777777" w:rsidTr="00866287">
        <w:trPr>
          <w:trHeight w:val="20"/>
        </w:trPr>
        <w:tc>
          <w:tcPr>
            <w:tcW w:w="6237" w:type="dxa"/>
            <w:vAlign w:val="center"/>
            <w:hideMark/>
          </w:tcPr>
          <w:p w14:paraId="7BCBD736" w14:textId="77777777" w:rsidR="00E12CD9" w:rsidRPr="008D5E46" w:rsidRDefault="00E12CD9" w:rsidP="007B18AD">
            <w:pPr>
              <w:pStyle w:val="aff4"/>
              <w:rPr>
                <w:sz w:val="20"/>
                <w:szCs w:val="20"/>
              </w:rPr>
            </w:pPr>
            <w:r w:rsidRPr="008D5E46">
              <w:rPr>
                <w:sz w:val="20"/>
                <w:szCs w:val="20"/>
              </w:rPr>
              <w:t>Реализация проектов перспективной застройки</w:t>
            </w:r>
          </w:p>
        </w:tc>
        <w:tc>
          <w:tcPr>
            <w:tcW w:w="1701" w:type="dxa"/>
            <w:vAlign w:val="center"/>
            <w:hideMark/>
          </w:tcPr>
          <w:p w14:paraId="560C21E2" w14:textId="77777777" w:rsidR="00E12CD9" w:rsidRPr="008D5E46" w:rsidRDefault="00E12CD9" w:rsidP="007B18AD">
            <w:pPr>
              <w:pStyle w:val="aff4"/>
              <w:rPr>
                <w:sz w:val="20"/>
                <w:szCs w:val="20"/>
              </w:rPr>
            </w:pPr>
            <w:r w:rsidRPr="008D5E46">
              <w:rPr>
                <w:sz w:val="20"/>
                <w:szCs w:val="20"/>
              </w:rPr>
              <w:t>+</w:t>
            </w:r>
          </w:p>
        </w:tc>
        <w:tc>
          <w:tcPr>
            <w:tcW w:w="2268" w:type="dxa"/>
            <w:vAlign w:val="center"/>
            <w:hideMark/>
          </w:tcPr>
          <w:p w14:paraId="2A7CD144" w14:textId="77777777" w:rsidR="00E12CD9" w:rsidRPr="008D5E46" w:rsidRDefault="00E12CD9" w:rsidP="007B18AD">
            <w:pPr>
              <w:pStyle w:val="aff4"/>
              <w:rPr>
                <w:sz w:val="20"/>
                <w:szCs w:val="20"/>
              </w:rPr>
            </w:pPr>
            <w:r w:rsidRPr="008D5E46">
              <w:rPr>
                <w:sz w:val="20"/>
                <w:szCs w:val="20"/>
              </w:rPr>
              <w:t>-</w:t>
            </w:r>
          </w:p>
        </w:tc>
      </w:tr>
      <w:tr w:rsidR="00E12CD9" w:rsidRPr="008D5E46" w14:paraId="5B7D3EC0" w14:textId="77777777" w:rsidTr="00C614FC">
        <w:trPr>
          <w:trHeight w:val="20"/>
        </w:trPr>
        <w:tc>
          <w:tcPr>
            <w:tcW w:w="6237" w:type="dxa"/>
            <w:vAlign w:val="center"/>
            <w:hideMark/>
          </w:tcPr>
          <w:p w14:paraId="4C1BE5C4" w14:textId="77777777" w:rsidR="00E12CD9" w:rsidRPr="008D5E46" w:rsidRDefault="00E12CD9" w:rsidP="007B18AD">
            <w:pPr>
              <w:pStyle w:val="aff4"/>
              <w:rPr>
                <w:b/>
                <w:bCs/>
                <w:sz w:val="20"/>
                <w:szCs w:val="20"/>
              </w:rPr>
            </w:pPr>
            <w:r w:rsidRPr="008D5E46">
              <w:rPr>
                <w:sz w:val="20"/>
                <w:szCs w:val="20"/>
              </w:rPr>
              <w:t>Суммарная стоимость реализации мероприятий, тыс. руб.</w:t>
            </w:r>
          </w:p>
        </w:tc>
        <w:tc>
          <w:tcPr>
            <w:tcW w:w="1701" w:type="dxa"/>
            <w:vAlign w:val="center"/>
          </w:tcPr>
          <w:p w14:paraId="654A78F3" w14:textId="2BD2D89E" w:rsidR="00E12CD9" w:rsidRPr="008D5E46" w:rsidRDefault="0073775E" w:rsidP="007B18AD">
            <w:pPr>
              <w:pStyle w:val="aff4"/>
              <w:rPr>
                <w:sz w:val="20"/>
                <w:szCs w:val="20"/>
              </w:rPr>
            </w:pPr>
            <w:r w:rsidRPr="0073775E">
              <w:rPr>
                <w:sz w:val="20"/>
                <w:szCs w:val="20"/>
              </w:rPr>
              <w:t>42813,4</w:t>
            </w:r>
          </w:p>
        </w:tc>
        <w:tc>
          <w:tcPr>
            <w:tcW w:w="2268" w:type="dxa"/>
            <w:vAlign w:val="center"/>
          </w:tcPr>
          <w:p w14:paraId="750EFFEE" w14:textId="61D749A7" w:rsidR="00E12CD9" w:rsidRPr="008D5E46" w:rsidRDefault="0073775E" w:rsidP="007B18AD">
            <w:pPr>
              <w:pStyle w:val="aff4"/>
              <w:rPr>
                <w:sz w:val="20"/>
                <w:szCs w:val="20"/>
              </w:rPr>
            </w:pPr>
            <w:r w:rsidRPr="0073775E">
              <w:rPr>
                <w:sz w:val="20"/>
                <w:szCs w:val="20"/>
              </w:rPr>
              <w:t>1712,5</w:t>
            </w:r>
          </w:p>
        </w:tc>
      </w:tr>
      <w:tr w:rsidR="00E12CD9" w:rsidRPr="008D5E46" w14:paraId="0F1E71CD" w14:textId="77777777" w:rsidTr="00866287">
        <w:trPr>
          <w:trHeight w:val="20"/>
        </w:trPr>
        <w:tc>
          <w:tcPr>
            <w:tcW w:w="6237" w:type="dxa"/>
            <w:vAlign w:val="center"/>
            <w:hideMark/>
          </w:tcPr>
          <w:p w14:paraId="6EDD3E2A" w14:textId="77777777" w:rsidR="00E12CD9" w:rsidRPr="008D5E46" w:rsidRDefault="00E12CD9" w:rsidP="007B18AD">
            <w:pPr>
              <w:pStyle w:val="aff4"/>
              <w:rPr>
                <w:sz w:val="20"/>
                <w:szCs w:val="20"/>
              </w:rPr>
            </w:pPr>
            <w:r w:rsidRPr="008D5E46">
              <w:rPr>
                <w:sz w:val="20"/>
                <w:szCs w:val="20"/>
              </w:rPr>
              <w:t>Возможность бюджетного субсидирования проектов</w:t>
            </w:r>
          </w:p>
        </w:tc>
        <w:tc>
          <w:tcPr>
            <w:tcW w:w="1701" w:type="dxa"/>
            <w:vAlign w:val="center"/>
            <w:hideMark/>
          </w:tcPr>
          <w:p w14:paraId="38A6B91C" w14:textId="77777777" w:rsidR="00E12CD9" w:rsidRPr="008D5E46" w:rsidRDefault="00E12CD9" w:rsidP="007B18AD">
            <w:pPr>
              <w:pStyle w:val="aff4"/>
              <w:rPr>
                <w:sz w:val="20"/>
                <w:szCs w:val="20"/>
              </w:rPr>
            </w:pPr>
            <w:r w:rsidRPr="008D5E46">
              <w:rPr>
                <w:sz w:val="20"/>
                <w:szCs w:val="20"/>
              </w:rPr>
              <w:t>+</w:t>
            </w:r>
          </w:p>
        </w:tc>
        <w:tc>
          <w:tcPr>
            <w:tcW w:w="2268" w:type="dxa"/>
            <w:vAlign w:val="center"/>
            <w:hideMark/>
          </w:tcPr>
          <w:p w14:paraId="6F1837B8" w14:textId="77777777" w:rsidR="00E12CD9" w:rsidRPr="008D5E46" w:rsidRDefault="00E12CD9" w:rsidP="007B18AD">
            <w:pPr>
              <w:pStyle w:val="aff4"/>
              <w:rPr>
                <w:sz w:val="20"/>
                <w:szCs w:val="20"/>
              </w:rPr>
            </w:pPr>
            <w:r w:rsidRPr="008D5E46">
              <w:rPr>
                <w:sz w:val="20"/>
                <w:szCs w:val="20"/>
              </w:rPr>
              <w:t>-</w:t>
            </w:r>
          </w:p>
        </w:tc>
      </w:tr>
      <w:tr w:rsidR="00E12CD9" w:rsidRPr="008D5E46" w14:paraId="6EA890C9" w14:textId="77777777" w:rsidTr="00866287">
        <w:trPr>
          <w:trHeight w:val="20"/>
        </w:trPr>
        <w:tc>
          <w:tcPr>
            <w:tcW w:w="6237" w:type="dxa"/>
            <w:vAlign w:val="center"/>
            <w:hideMark/>
          </w:tcPr>
          <w:p w14:paraId="1E0084F0" w14:textId="77777777" w:rsidR="00E12CD9" w:rsidRPr="008D5E46" w:rsidRDefault="00E12CD9" w:rsidP="007B18AD">
            <w:pPr>
              <w:pStyle w:val="aff4"/>
              <w:rPr>
                <w:sz w:val="20"/>
                <w:szCs w:val="20"/>
              </w:rPr>
            </w:pPr>
            <w:r w:rsidRPr="008D5E46">
              <w:rPr>
                <w:sz w:val="20"/>
                <w:szCs w:val="20"/>
              </w:rPr>
              <w:t>Обеспечение надежности функционирования систем теплоснабжения</w:t>
            </w:r>
          </w:p>
        </w:tc>
        <w:tc>
          <w:tcPr>
            <w:tcW w:w="1701" w:type="dxa"/>
            <w:vAlign w:val="center"/>
            <w:hideMark/>
          </w:tcPr>
          <w:p w14:paraId="14F8BF43" w14:textId="77777777" w:rsidR="00E12CD9" w:rsidRPr="008D5E46" w:rsidRDefault="00E12CD9" w:rsidP="007B18AD">
            <w:pPr>
              <w:pStyle w:val="aff4"/>
              <w:rPr>
                <w:sz w:val="20"/>
                <w:szCs w:val="20"/>
              </w:rPr>
            </w:pPr>
            <w:r w:rsidRPr="008D5E46">
              <w:rPr>
                <w:sz w:val="20"/>
                <w:szCs w:val="20"/>
              </w:rPr>
              <w:t>+</w:t>
            </w:r>
          </w:p>
        </w:tc>
        <w:tc>
          <w:tcPr>
            <w:tcW w:w="2268" w:type="dxa"/>
            <w:vAlign w:val="center"/>
            <w:hideMark/>
          </w:tcPr>
          <w:p w14:paraId="25CE192D" w14:textId="77777777" w:rsidR="00E12CD9" w:rsidRPr="008D5E46" w:rsidRDefault="00E12CD9" w:rsidP="007B18AD">
            <w:pPr>
              <w:pStyle w:val="aff4"/>
              <w:rPr>
                <w:sz w:val="20"/>
                <w:szCs w:val="20"/>
              </w:rPr>
            </w:pPr>
            <w:r w:rsidRPr="008D5E46">
              <w:rPr>
                <w:sz w:val="20"/>
                <w:szCs w:val="20"/>
              </w:rPr>
              <w:t>+</w:t>
            </w:r>
          </w:p>
        </w:tc>
      </w:tr>
      <w:tr w:rsidR="00E12CD9" w:rsidRPr="008D5E46" w14:paraId="31DF93EE" w14:textId="77777777" w:rsidTr="00866287">
        <w:trPr>
          <w:trHeight w:val="20"/>
        </w:trPr>
        <w:tc>
          <w:tcPr>
            <w:tcW w:w="6237" w:type="dxa"/>
            <w:vAlign w:val="center"/>
            <w:hideMark/>
          </w:tcPr>
          <w:p w14:paraId="53C76D1F" w14:textId="77777777" w:rsidR="00AE125A" w:rsidRPr="008D5E46" w:rsidRDefault="00E12CD9" w:rsidP="00AE125A">
            <w:pPr>
              <w:pStyle w:val="aff4"/>
              <w:rPr>
                <w:sz w:val="20"/>
                <w:szCs w:val="20"/>
              </w:rPr>
            </w:pPr>
            <w:r w:rsidRPr="008D5E46">
              <w:rPr>
                <w:sz w:val="20"/>
                <w:szCs w:val="20"/>
              </w:rPr>
              <w:t xml:space="preserve">Строительство </w:t>
            </w:r>
            <w:proofErr w:type="spellStart"/>
            <w:r w:rsidRPr="008D5E46">
              <w:rPr>
                <w:sz w:val="20"/>
                <w:szCs w:val="20"/>
              </w:rPr>
              <w:t>блочно</w:t>
            </w:r>
            <w:proofErr w:type="spellEnd"/>
            <w:r w:rsidRPr="008D5E46">
              <w:rPr>
                <w:sz w:val="20"/>
                <w:szCs w:val="20"/>
              </w:rPr>
              <w:t>-модульных котельных взамен существующих неэффективных газовых</w:t>
            </w:r>
            <w:r w:rsidR="00AE125A">
              <w:rPr>
                <w:sz w:val="20"/>
                <w:szCs w:val="20"/>
              </w:rPr>
              <w:t xml:space="preserve"> </w:t>
            </w:r>
          </w:p>
        </w:tc>
        <w:tc>
          <w:tcPr>
            <w:tcW w:w="1701" w:type="dxa"/>
            <w:vAlign w:val="center"/>
            <w:hideMark/>
          </w:tcPr>
          <w:p w14:paraId="24B23314" w14:textId="311F409C" w:rsidR="00E12CD9" w:rsidRPr="008D5E46" w:rsidRDefault="0073775E" w:rsidP="007B18AD">
            <w:pPr>
              <w:pStyle w:val="aff4"/>
              <w:rPr>
                <w:sz w:val="20"/>
                <w:szCs w:val="20"/>
              </w:rPr>
            </w:pPr>
            <w:r>
              <w:rPr>
                <w:sz w:val="20"/>
                <w:szCs w:val="20"/>
              </w:rPr>
              <w:t>+</w:t>
            </w:r>
          </w:p>
        </w:tc>
        <w:tc>
          <w:tcPr>
            <w:tcW w:w="2268" w:type="dxa"/>
            <w:vAlign w:val="center"/>
            <w:hideMark/>
          </w:tcPr>
          <w:p w14:paraId="635E408F" w14:textId="77777777" w:rsidR="00E12CD9" w:rsidRPr="008D5E46" w:rsidRDefault="00E12CD9" w:rsidP="007B18AD">
            <w:pPr>
              <w:pStyle w:val="aff4"/>
              <w:rPr>
                <w:sz w:val="20"/>
                <w:szCs w:val="20"/>
              </w:rPr>
            </w:pPr>
            <w:r w:rsidRPr="008D5E46">
              <w:rPr>
                <w:sz w:val="20"/>
                <w:szCs w:val="20"/>
              </w:rPr>
              <w:t>-</w:t>
            </w:r>
          </w:p>
        </w:tc>
      </w:tr>
      <w:tr w:rsidR="00E12CD9" w:rsidRPr="00AC6F7A" w14:paraId="477CBA64" w14:textId="77777777" w:rsidTr="00866287">
        <w:trPr>
          <w:trHeight w:val="20"/>
        </w:trPr>
        <w:tc>
          <w:tcPr>
            <w:tcW w:w="6237" w:type="dxa"/>
            <w:vAlign w:val="center"/>
          </w:tcPr>
          <w:p w14:paraId="693ACD1A" w14:textId="77777777" w:rsidR="00E12CD9" w:rsidRPr="008D5E46" w:rsidRDefault="00E12CD9" w:rsidP="007B18AD">
            <w:pPr>
              <w:pStyle w:val="aff4"/>
              <w:rPr>
                <w:sz w:val="20"/>
                <w:szCs w:val="20"/>
              </w:rPr>
            </w:pPr>
            <w:r w:rsidRPr="008D5E46">
              <w:rPr>
                <w:sz w:val="20"/>
                <w:szCs w:val="20"/>
              </w:rPr>
              <w:t>Перевод жилого фонда на индивидуальные источники тепловой энергии</w:t>
            </w:r>
          </w:p>
        </w:tc>
        <w:tc>
          <w:tcPr>
            <w:tcW w:w="1701" w:type="dxa"/>
            <w:vAlign w:val="center"/>
          </w:tcPr>
          <w:p w14:paraId="0FDB4EC4" w14:textId="77777777" w:rsidR="00E12CD9" w:rsidRPr="008D5E46" w:rsidRDefault="00E12CD9" w:rsidP="007B18AD">
            <w:pPr>
              <w:pStyle w:val="aff4"/>
              <w:rPr>
                <w:sz w:val="20"/>
                <w:szCs w:val="20"/>
              </w:rPr>
            </w:pPr>
            <w:r>
              <w:rPr>
                <w:sz w:val="20"/>
                <w:szCs w:val="20"/>
              </w:rPr>
              <w:t>-</w:t>
            </w:r>
          </w:p>
        </w:tc>
        <w:tc>
          <w:tcPr>
            <w:tcW w:w="2268" w:type="dxa"/>
            <w:vAlign w:val="center"/>
          </w:tcPr>
          <w:p w14:paraId="6B697364" w14:textId="77777777" w:rsidR="00E12CD9" w:rsidRPr="00AC6F7A" w:rsidRDefault="00E12CD9" w:rsidP="007B18AD">
            <w:pPr>
              <w:pStyle w:val="aff4"/>
              <w:rPr>
                <w:sz w:val="20"/>
                <w:szCs w:val="20"/>
              </w:rPr>
            </w:pPr>
            <w:r>
              <w:rPr>
                <w:sz w:val="20"/>
                <w:szCs w:val="20"/>
              </w:rPr>
              <w:t>-</w:t>
            </w:r>
          </w:p>
        </w:tc>
      </w:tr>
    </w:tbl>
    <w:bookmarkEnd w:id="57"/>
    <w:p w14:paraId="170759EF" w14:textId="77777777" w:rsidR="00DA0D03" w:rsidRDefault="005C3AD8" w:rsidP="000A5151">
      <w:pPr>
        <w:pStyle w:val="Af7"/>
        <w:spacing w:before="120" w:line="276" w:lineRule="auto"/>
        <w:contextualSpacing w:val="0"/>
        <w:rPr>
          <w:b/>
          <w:bCs/>
          <w:i/>
        </w:rPr>
      </w:pPr>
      <w:r>
        <w:t>Для дальнейшей оценки принят базовый сценарий развития городского округа исходя из максимальной емкости территорий, максимальной численности населения, а также с точки зрения обеспечения наиболее сложного варианта организации гидравлических режимов (максимальной тепловой нагрузки).</w:t>
      </w:r>
      <w:r w:rsidR="00DA0D03">
        <w:br w:type="page"/>
      </w:r>
    </w:p>
    <w:p w14:paraId="1011E3DE" w14:textId="77777777" w:rsidR="00BD4595" w:rsidRDefault="00DA0D03" w:rsidP="00DA0D03">
      <w:pPr>
        <w:pStyle w:val="13"/>
      </w:pPr>
      <w:bookmarkStart w:id="58" w:name="_Toc176356602"/>
      <w:r w:rsidRPr="00DA0D03">
        <w:lastRenderedPageBreak/>
        <w:t>Раздел 5</w:t>
      </w:r>
      <w:r w:rsidR="001C62AD">
        <w:t>.</w:t>
      </w:r>
      <w:r w:rsidRPr="00DA0D03">
        <w:t xml:space="preserve"> Предложения по строительству, реконструкции, техническому перевооружению и (или) модернизации</w:t>
      </w:r>
      <w:r>
        <w:t xml:space="preserve"> </w:t>
      </w:r>
      <w:r w:rsidRPr="00DA0D03">
        <w:t>источников тепловой энергии</w:t>
      </w:r>
      <w:bookmarkEnd w:id="58"/>
    </w:p>
    <w:p w14:paraId="195F7E6A" w14:textId="77777777" w:rsidR="003C28A9" w:rsidRDefault="003C28A9" w:rsidP="0053666D">
      <w:pPr>
        <w:pStyle w:val="24"/>
        <w:numPr>
          <w:ilvl w:val="1"/>
          <w:numId w:val="7"/>
        </w:numPr>
        <w:ind w:left="0" w:firstLine="567"/>
      </w:pPr>
      <w:bookmarkStart w:id="59" w:name="_Hlk176354432"/>
      <w:bookmarkStart w:id="60" w:name="_Toc176356603"/>
      <w:r>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End w:id="59"/>
      <w:bookmarkEnd w:id="60"/>
    </w:p>
    <w:p w14:paraId="7F8155E9" w14:textId="77777777" w:rsidR="00867B96" w:rsidRDefault="00867B96" w:rsidP="005C3AD8">
      <w:pPr>
        <w:pStyle w:val="Af7"/>
      </w:pPr>
      <w:r w:rsidRPr="00867B96">
        <w:t xml:space="preserve">Реконструкция источника тепловой энергии – это совокупность работ и мероприятий, в том числе строительно-монтажных и пусконаладочных, направленных на замену отдельных существующих элементов объекта теплоснабжения с изменением его основных технико-экономических показателей и параметров, но без учета изменения принципиальной схемы выработки тепловой энергии (прим.: замена котлоагрегата с увеличением мощности). Обоснованием мероприятий по проведению реконструкции котельной является повышение энергетической эффективности ввиду замены отдельных объектов котельной и повышение надежности эксплуатации оборудования котельной. </w:t>
      </w:r>
      <w:r w:rsidR="00AA78FF">
        <w:t>Возможные м</w:t>
      </w:r>
      <w:r>
        <w:t xml:space="preserve">ероприятия по реконструкции </w:t>
      </w:r>
      <w:r w:rsidR="003E776B">
        <w:t>источников тепловой энергии</w:t>
      </w:r>
      <w:r>
        <w:t xml:space="preserve"> </w:t>
      </w:r>
      <w:r w:rsidR="00AA78FF">
        <w:t xml:space="preserve">на территории муниципального образования </w:t>
      </w:r>
      <w:r>
        <w:t xml:space="preserve">представлены в </w:t>
      </w:r>
      <w:r w:rsidR="001D3EE2">
        <w:br/>
      </w:r>
      <w:r>
        <w:t xml:space="preserve">таблице </w:t>
      </w:r>
      <w:r w:rsidR="00971084">
        <w:t>1</w:t>
      </w:r>
      <w:r w:rsidR="00C12267">
        <w:t>4</w:t>
      </w:r>
      <w:r>
        <w:t>.</w:t>
      </w:r>
    </w:p>
    <w:p w14:paraId="1FC9CEB2" w14:textId="77777777" w:rsidR="000817B1" w:rsidRDefault="000817B1" w:rsidP="0053666D">
      <w:pPr>
        <w:pStyle w:val="24"/>
        <w:numPr>
          <w:ilvl w:val="1"/>
          <w:numId w:val="7"/>
        </w:numPr>
        <w:ind w:left="0" w:firstLine="567"/>
      </w:pPr>
      <w:bookmarkStart w:id="61" w:name="_Toc176356604"/>
      <w:r>
        <w:t>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bookmarkEnd w:id="61"/>
    </w:p>
    <w:p w14:paraId="1C0B50AB" w14:textId="77777777" w:rsidR="000817B1" w:rsidRDefault="000817B1" w:rsidP="000817B1">
      <w:pPr>
        <w:pStyle w:val="Af7"/>
      </w:pPr>
      <w:r>
        <w:t>Техническое перевооружение источника тепловой энергии – это комплекс мероприятий по повышению технико-экономического уровня котельной на основе внедрения передового оборудования и технологий, механизации и автоматизации производства, модернизации, замены новым и более производительным старого и физически изношенного котельного оборудования</w:t>
      </w:r>
      <w:r>
        <w:rPr>
          <w:noProof/>
        </w:rPr>
        <w:t>.</w:t>
      </w:r>
    </w:p>
    <w:p w14:paraId="792266F7" w14:textId="77777777" w:rsidR="000817B1" w:rsidRDefault="000817B1" w:rsidP="000817B1">
      <w:pPr>
        <w:pStyle w:val="Af7"/>
      </w:pPr>
      <w:r w:rsidRPr="00F30396">
        <w:t xml:space="preserve">Модернизация </w:t>
      </w:r>
      <w:r>
        <w:t xml:space="preserve">источника тепловой энергии </w:t>
      </w:r>
      <w:r w:rsidRPr="00F30396">
        <w:t>– это совокупность работ</w:t>
      </w:r>
      <w:r>
        <w:t xml:space="preserve"> и мероприятий</w:t>
      </w:r>
      <w:r w:rsidRPr="00497608">
        <w:t xml:space="preserve"> </w:t>
      </w:r>
      <w:r w:rsidRPr="00F30396">
        <w:t>в том числе строительно-монтажных</w:t>
      </w:r>
      <w:r>
        <w:t xml:space="preserve"> и</w:t>
      </w:r>
      <w:r w:rsidRPr="00F30396">
        <w:t xml:space="preserve"> пусконаладочных</w:t>
      </w:r>
      <w:r>
        <w:t>,</w:t>
      </w:r>
      <w:r w:rsidRPr="00F30396">
        <w:t xml:space="preserve"> </w:t>
      </w:r>
      <w:r>
        <w:t>направленных на изменение технологии выработки тепловой энергии,</w:t>
      </w:r>
      <w:r w:rsidRPr="00F30396">
        <w:t xml:space="preserve"> приводящая к повышению технического уровня и экономических характеристик объекта</w:t>
      </w:r>
      <w:r>
        <w:t xml:space="preserve"> (прим.: перевод котельной на новые виды топлива)</w:t>
      </w:r>
      <w:r w:rsidRPr="00F30396">
        <w:t>.</w:t>
      </w:r>
      <w:r>
        <w:t xml:space="preserve"> Обоснованием мероприятий по проведению модернизации котельной является повышение энергетической эффективности эксплуатации котельной.</w:t>
      </w:r>
    </w:p>
    <w:p w14:paraId="37D5106F" w14:textId="77777777" w:rsidR="000817B1" w:rsidRDefault="00E021F1" w:rsidP="000817B1">
      <w:pPr>
        <w:pStyle w:val="Af7"/>
      </w:pPr>
      <w:r>
        <w:t>Возможные м</w:t>
      </w:r>
      <w:r w:rsidR="000817B1">
        <w:t xml:space="preserve">ероприятия по техническому перевооружению и (или) модернизации источников тепловой энергии </w:t>
      </w:r>
      <w:r w:rsidR="002D35E9">
        <w:t xml:space="preserve">на территории муниципального образования </w:t>
      </w:r>
      <w:r w:rsidR="000817B1">
        <w:t xml:space="preserve">представлены в </w:t>
      </w:r>
      <w:r w:rsidR="006D54C1">
        <w:br/>
      </w:r>
      <w:r w:rsidR="000817B1">
        <w:t>таблице 1</w:t>
      </w:r>
      <w:r w:rsidR="00C12267">
        <w:t>5</w:t>
      </w:r>
      <w:r w:rsidR="000817B1">
        <w:t>.</w:t>
      </w:r>
    </w:p>
    <w:p w14:paraId="03E45229" w14:textId="77777777" w:rsidR="000817B1" w:rsidRDefault="000817B1" w:rsidP="005C3AD8">
      <w:pPr>
        <w:pStyle w:val="Af7"/>
        <w:sectPr w:rsidR="000817B1" w:rsidSect="002F1AC4">
          <w:pgSz w:w="11906" w:h="16838"/>
          <w:pgMar w:top="1134" w:right="567" w:bottom="1134" w:left="1134" w:header="709" w:footer="709" w:gutter="0"/>
          <w:cols w:space="708"/>
          <w:titlePg/>
          <w:docGrid w:linePitch="360"/>
        </w:sectPr>
      </w:pPr>
    </w:p>
    <w:p w14:paraId="6930AE95" w14:textId="77777777" w:rsidR="00386CD0" w:rsidRDefault="00386CD0" w:rsidP="00386CD0">
      <w:pPr>
        <w:pStyle w:val="af9"/>
        <w:ind w:right="536"/>
      </w:pPr>
      <w:r>
        <w:lastRenderedPageBreak/>
        <w:t xml:space="preserve">Таблица 12. </w:t>
      </w:r>
      <w:r w:rsidRPr="004933D7">
        <w:t xml:space="preserve">Мероприятия по </w:t>
      </w:r>
      <w:r>
        <w:t>строительству</w:t>
      </w:r>
      <w:r w:rsidRPr="004933D7">
        <w:t xml:space="preserve"> котельных </w:t>
      </w:r>
    </w:p>
    <w:tbl>
      <w:tblPr>
        <w:tblStyle w:val="aff0"/>
        <w:tblW w:w="14556" w:type="dxa"/>
        <w:tblCellMar>
          <w:left w:w="0" w:type="dxa"/>
          <w:right w:w="0" w:type="dxa"/>
        </w:tblCellMar>
        <w:tblLook w:val="04A0" w:firstRow="1" w:lastRow="0" w:firstColumn="1" w:lastColumn="0" w:noHBand="0" w:noVBand="1"/>
      </w:tblPr>
      <w:tblGrid>
        <w:gridCol w:w="1020"/>
        <w:gridCol w:w="2661"/>
        <w:gridCol w:w="1984"/>
        <w:gridCol w:w="1216"/>
        <w:gridCol w:w="1324"/>
        <w:gridCol w:w="1429"/>
        <w:gridCol w:w="1418"/>
        <w:gridCol w:w="1100"/>
        <w:gridCol w:w="1100"/>
        <w:gridCol w:w="1304"/>
      </w:tblGrid>
      <w:tr w:rsidR="002D2C7F" w14:paraId="5BCF343F" w14:textId="77777777" w:rsidTr="002D2C7F">
        <w:trPr>
          <w:tblHeader/>
        </w:trPr>
        <w:tc>
          <w:tcPr>
            <w:tcW w:w="1020" w:type="dxa"/>
            <w:tcBorders>
              <w:top w:val="single" w:sz="4" w:space="0" w:color="auto"/>
              <w:left w:val="single" w:sz="4" w:space="0" w:color="auto"/>
              <w:bottom w:val="single" w:sz="4" w:space="0" w:color="auto"/>
              <w:right w:val="single" w:sz="4" w:space="0" w:color="auto"/>
            </w:tcBorders>
            <w:vAlign w:val="center"/>
            <w:hideMark/>
          </w:tcPr>
          <w:p w14:paraId="5B6DD94E" w14:textId="77777777" w:rsidR="002D2C7F" w:rsidRDefault="002D2C7F">
            <w:pPr>
              <w:pStyle w:val="TableStyle"/>
              <w:spacing w:after="0" w:line="240" w:lineRule="auto"/>
              <w:jc w:val="center"/>
            </w:pPr>
            <w:r>
              <w:t>№</w:t>
            </w:r>
          </w:p>
        </w:tc>
        <w:tc>
          <w:tcPr>
            <w:tcW w:w="2661" w:type="dxa"/>
            <w:tcBorders>
              <w:top w:val="single" w:sz="4" w:space="0" w:color="auto"/>
              <w:left w:val="single" w:sz="4" w:space="0" w:color="auto"/>
              <w:bottom w:val="single" w:sz="4" w:space="0" w:color="auto"/>
              <w:right w:val="single" w:sz="4" w:space="0" w:color="auto"/>
            </w:tcBorders>
            <w:vAlign w:val="center"/>
            <w:hideMark/>
          </w:tcPr>
          <w:p w14:paraId="20366AB7" w14:textId="77777777" w:rsidR="002D2C7F" w:rsidRDefault="002D2C7F">
            <w:pPr>
              <w:pStyle w:val="TableStyle"/>
              <w:spacing w:after="0" w:line="240" w:lineRule="auto"/>
              <w:jc w:val="center"/>
            </w:pPr>
            <w:r>
              <w:t>Наименование нового (заменяемого) источника тепловой энергии</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2A8BF1A" w14:textId="77777777" w:rsidR="002D2C7F" w:rsidRDefault="002D2C7F">
            <w:pPr>
              <w:pStyle w:val="TableStyle"/>
              <w:spacing w:after="0" w:line="240" w:lineRule="auto"/>
              <w:jc w:val="center"/>
            </w:pPr>
            <w:r>
              <w:t>Мероприятия по строительству источников тепловой энергии</w:t>
            </w:r>
          </w:p>
        </w:tc>
        <w:tc>
          <w:tcPr>
            <w:tcW w:w="1216" w:type="dxa"/>
            <w:tcBorders>
              <w:top w:val="single" w:sz="4" w:space="0" w:color="auto"/>
              <w:left w:val="single" w:sz="4" w:space="0" w:color="auto"/>
              <w:bottom w:val="single" w:sz="4" w:space="0" w:color="auto"/>
              <w:right w:val="single" w:sz="4" w:space="0" w:color="auto"/>
            </w:tcBorders>
            <w:vAlign w:val="center"/>
            <w:hideMark/>
          </w:tcPr>
          <w:p w14:paraId="7EB8335D" w14:textId="77777777" w:rsidR="002D2C7F" w:rsidRDefault="002D2C7F">
            <w:pPr>
              <w:pStyle w:val="TableStyle"/>
              <w:spacing w:after="0" w:line="240" w:lineRule="auto"/>
              <w:jc w:val="center"/>
            </w:pPr>
            <w:r>
              <w:t>Заменяемая котельная</w:t>
            </w:r>
          </w:p>
        </w:tc>
        <w:tc>
          <w:tcPr>
            <w:tcW w:w="1324" w:type="dxa"/>
            <w:tcBorders>
              <w:top w:val="single" w:sz="4" w:space="0" w:color="auto"/>
              <w:left w:val="single" w:sz="4" w:space="0" w:color="auto"/>
              <w:bottom w:val="single" w:sz="4" w:space="0" w:color="auto"/>
              <w:right w:val="single" w:sz="4" w:space="0" w:color="auto"/>
            </w:tcBorders>
            <w:vAlign w:val="center"/>
            <w:hideMark/>
          </w:tcPr>
          <w:p w14:paraId="7B977EB4" w14:textId="77777777" w:rsidR="002D2C7F" w:rsidRDefault="002D2C7F">
            <w:pPr>
              <w:pStyle w:val="TableStyle"/>
              <w:spacing w:after="0" w:line="240" w:lineRule="auto"/>
              <w:jc w:val="center"/>
            </w:pPr>
            <w:r>
              <w:t>Год реализации мероприятия</w:t>
            </w:r>
          </w:p>
        </w:tc>
        <w:tc>
          <w:tcPr>
            <w:tcW w:w="1429" w:type="dxa"/>
            <w:tcBorders>
              <w:top w:val="single" w:sz="4" w:space="0" w:color="auto"/>
              <w:left w:val="single" w:sz="4" w:space="0" w:color="auto"/>
              <w:bottom w:val="single" w:sz="4" w:space="0" w:color="auto"/>
              <w:right w:val="single" w:sz="4" w:space="0" w:color="auto"/>
            </w:tcBorders>
            <w:vAlign w:val="center"/>
            <w:hideMark/>
          </w:tcPr>
          <w:p w14:paraId="7DE4AC68" w14:textId="77777777" w:rsidR="002D2C7F" w:rsidRDefault="002D2C7F">
            <w:pPr>
              <w:pStyle w:val="TableStyle"/>
              <w:spacing w:after="0" w:line="240" w:lineRule="auto"/>
              <w:jc w:val="center"/>
            </w:pPr>
            <w:r>
              <w:t>Адрес нового источника тепловой энергии</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B71D13" w14:textId="77777777" w:rsidR="002D2C7F" w:rsidRDefault="002D2C7F">
            <w:pPr>
              <w:pStyle w:val="TableStyle"/>
              <w:spacing w:after="0" w:line="240" w:lineRule="auto"/>
              <w:jc w:val="center"/>
            </w:pPr>
            <w:r>
              <w:t>Мощность нового источника тепловой энергии</w:t>
            </w:r>
          </w:p>
        </w:tc>
        <w:tc>
          <w:tcPr>
            <w:tcW w:w="1100" w:type="dxa"/>
            <w:tcBorders>
              <w:top w:val="single" w:sz="4" w:space="0" w:color="auto"/>
              <w:left w:val="single" w:sz="4" w:space="0" w:color="auto"/>
              <w:bottom w:val="single" w:sz="4" w:space="0" w:color="auto"/>
              <w:right w:val="single" w:sz="4" w:space="0" w:color="auto"/>
            </w:tcBorders>
            <w:vAlign w:val="center"/>
            <w:hideMark/>
          </w:tcPr>
          <w:p w14:paraId="33E32F28" w14:textId="77777777" w:rsidR="002D2C7F" w:rsidRDefault="002D2C7F">
            <w:pPr>
              <w:pStyle w:val="TableStyle"/>
              <w:spacing w:after="0" w:line="240" w:lineRule="auto"/>
              <w:jc w:val="center"/>
            </w:pPr>
            <w:r>
              <w:t>Вид топлива нового источника тепловой энергии</w:t>
            </w:r>
          </w:p>
        </w:tc>
        <w:tc>
          <w:tcPr>
            <w:tcW w:w="1100" w:type="dxa"/>
            <w:tcBorders>
              <w:top w:val="single" w:sz="4" w:space="0" w:color="auto"/>
              <w:left w:val="single" w:sz="4" w:space="0" w:color="auto"/>
              <w:bottom w:val="single" w:sz="4" w:space="0" w:color="auto"/>
              <w:right w:val="single" w:sz="4" w:space="0" w:color="auto"/>
            </w:tcBorders>
            <w:vAlign w:val="center"/>
            <w:hideMark/>
          </w:tcPr>
          <w:p w14:paraId="2D94CF6C" w14:textId="77777777" w:rsidR="002D2C7F" w:rsidRDefault="002D2C7F">
            <w:pPr>
              <w:pStyle w:val="TableStyle"/>
              <w:spacing w:after="0" w:line="240" w:lineRule="auto"/>
              <w:jc w:val="center"/>
            </w:pPr>
            <w:r>
              <w:t>Тип нового источника тепловой энергии</w:t>
            </w:r>
          </w:p>
        </w:tc>
        <w:tc>
          <w:tcPr>
            <w:tcW w:w="1304" w:type="dxa"/>
            <w:tcBorders>
              <w:top w:val="single" w:sz="4" w:space="0" w:color="auto"/>
              <w:left w:val="single" w:sz="4" w:space="0" w:color="auto"/>
              <w:bottom w:val="single" w:sz="4" w:space="0" w:color="auto"/>
              <w:right w:val="single" w:sz="4" w:space="0" w:color="auto"/>
            </w:tcBorders>
            <w:vAlign w:val="center"/>
            <w:hideMark/>
          </w:tcPr>
          <w:p w14:paraId="40E63D6C" w14:textId="77777777" w:rsidR="002D2C7F" w:rsidRDefault="002D2C7F">
            <w:pPr>
              <w:pStyle w:val="TableStyle"/>
              <w:spacing w:after="0" w:line="240" w:lineRule="auto"/>
              <w:jc w:val="center"/>
            </w:pPr>
            <w:r>
              <w:t>Стоимость мероприятия</w:t>
            </w:r>
          </w:p>
        </w:tc>
      </w:tr>
      <w:tr w:rsidR="002D2C7F" w14:paraId="1A559F2C" w14:textId="77777777" w:rsidTr="002D2C7F">
        <w:tc>
          <w:tcPr>
            <w:tcW w:w="1020" w:type="dxa"/>
            <w:tcBorders>
              <w:top w:val="single" w:sz="4" w:space="0" w:color="auto"/>
              <w:left w:val="single" w:sz="4" w:space="0" w:color="auto"/>
              <w:bottom w:val="single" w:sz="4" w:space="0" w:color="auto"/>
              <w:right w:val="single" w:sz="4" w:space="0" w:color="auto"/>
            </w:tcBorders>
            <w:vAlign w:val="center"/>
            <w:hideMark/>
          </w:tcPr>
          <w:p w14:paraId="371430D3" w14:textId="77777777" w:rsidR="002D2C7F" w:rsidRDefault="002D2C7F">
            <w:pPr>
              <w:pStyle w:val="TableStyle"/>
              <w:spacing w:after="0" w:line="240" w:lineRule="auto"/>
              <w:jc w:val="center"/>
            </w:pPr>
            <w:r>
              <w:t>Ед. изм.</w:t>
            </w:r>
          </w:p>
        </w:tc>
        <w:tc>
          <w:tcPr>
            <w:tcW w:w="2661" w:type="dxa"/>
            <w:tcBorders>
              <w:top w:val="single" w:sz="4" w:space="0" w:color="auto"/>
              <w:left w:val="single" w:sz="4" w:space="0" w:color="auto"/>
              <w:bottom w:val="single" w:sz="4" w:space="0" w:color="auto"/>
              <w:right w:val="single" w:sz="4" w:space="0" w:color="auto"/>
            </w:tcBorders>
            <w:vAlign w:val="center"/>
            <w:hideMark/>
          </w:tcPr>
          <w:p w14:paraId="1CA1E3A0" w14:textId="77777777" w:rsidR="002D2C7F" w:rsidRDefault="002D2C7F">
            <w:pPr>
              <w:pStyle w:val="TableStyle"/>
              <w:spacing w:after="0" w:line="240" w:lineRule="auto"/>
              <w:jc w:val="center"/>
            </w:pPr>
            <w:r>
              <w: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9A623DB" w14:textId="77777777" w:rsidR="002D2C7F" w:rsidRDefault="002D2C7F">
            <w:pPr>
              <w:pStyle w:val="TableStyle"/>
              <w:spacing w:after="0" w:line="240" w:lineRule="auto"/>
              <w:jc w:val="center"/>
            </w:pPr>
            <w:r>
              <w:t>-</w:t>
            </w:r>
          </w:p>
        </w:tc>
        <w:tc>
          <w:tcPr>
            <w:tcW w:w="1216" w:type="dxa"/>
            <w:tcBorders>
              <w:top w:val="single" w:sz="4" w:space="0" w:color="auto"/>
              <w:left w:val="single" w:sz="4" w:space="0" w:color="auto"/>
              <w:bottom w:val="single" w:sz="4" w:space="0" w:color="auto"/>
              <w:right w:val="single" w:sz="4" w:space="0" w:color="auto"/>
            </w:tcBorders>
            <w:vAlign w:val="center"/>
            <w:hideMark/>
          </w:tcPr>
          <w:p w14:paraId="45BA3AE9" w14:textId="77777777" w:rsidR="002D2C7F" w:rsidRDefault="002D2C7F">
            <w:pPr>
              <w:pStyle w:val="TableStyle"/>
              <w:spacing w:after="0" w:line="240" w:lineRule="auto"/>
              <w:jc w:val="center"/>
            </w:pPr>
            <w:r>
              <w:t>-</w:t>
            </w:r>
          </w:p>
        </w:tc>
        <w:tc>
          <w:tcPr>
            <w:tcW w:w="1324" w:type="dxa"/>
            <w:tcBorders>
              <w:top w:val="single" w:sz="4" w:space="0" w:color="auto"/>
              <w:left w:val="single" w:sz="4" w:space="0" w:color="auto"/>
              <w:bottom w:val="single" w:sz="4" w:space="0" w:color="auto"/>
              <w:right w:val="single" w:sz="4" w:space="0" w:color="auto"/>
            </w:tcBorders>
            <w:vAlign w:val="center"/>
            <w:hideMark/>
          </w:tcPr>
          <w:p w14:paraId="1472D8E2" w14:textId="77777777" w:rsidR="002D2C7F" w:rsidRDefault="002D2C7F">
            <w:pPr>
              <w:pStyle w:val="TableStyle"/>
              <w:spacing w:after="0" w:line="240" w:lineRule="auto"/>
              <w:jc w:val="center"/>
            </w:pPr>
            <w:r>
              <w:t>год</w:t>
            </w:r>
          </w:p>
        </w:tc>
        <w:tc>
          <w:tcPr>
            <w:tcW w:w="1429" w:type="dxa"/>
            <w:tcBorders>
              <w:top w:val="single" w:sz="4" w:space="0" w:color="auto"/>
              <w:left w:val="single" w:sz="4" w:space="0" w:color="auto"/>
              <w:bottom w:val="single" w:sz="4" w:space="0" w:color="auto"/>
              <w:right w:val="single" w:sz="4" w:space="0" w:color="auto"/>
            </w:tcBorders>
            <w:vAlign w:val="center"/>
            <w:hideMark/>
          </w:tcPr>
          <w:p w14:paraId="14F72095" w14:textId="77777777" w:rsidR="002D2C7F" w:rsidRDefault="002D2C7F">
            <w:pPr>
              <w:pStyle w:val="TableStyle"/>
              <w:spacing w:after="0" w:line="240" w:lineRule="auto"/>
              <w:jc w:val="center"/>
            </w:pPr>
            <w: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A9BCBB" w14:textId="77777777" w:rsidR="002D2C7F" w:rsidRDefault="002D2C7F">
            <w:pPr>
              <w:pStyle w:val="TableStyle"/>
              <w:spacing w:after="0" w:line="240" w:lineRule="auto"/>
              <w:jc w:val="center"/>
            </w:pPr>
            <w:r>
              <w:t>Гкал/ч</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5BA5282" w14:textId="77777777" w:rsidR="002D2C7F" w:rsidRDefault="002D2C7F">
            <w:pPr>
              <w:pStyle w:val="TableStyle"/>
              <w:spacing w:after="0" w:line="240" w:lineRule="auto"/>
              <w:jc w:val="center"/>
            </w:pPr>
            <w:r>
              <w:t>-</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7FC39BE" w14:textId="77777777" w:rsidR="002D2C7F" w:rsidRDefault="002D2C7F">
            <w:pPr>
              <w:pStyle w:val="TableStyle"/>
              <w:spacing w:after="0" w:line="240" w:lineRule="auto"/>
              <w:jc w:val="center"/>
            </w:pPr>
            <w:r>
              <w:t>-</w:t>
            </w:r>
          </w:p>
        </w:tc>
        <w:tc>
          <w:tcPr>
            <w:tcW w:w="1304" w:type="dxa"/>
            <w:tcBorders>
              <w:top w:val="single" w:sz="4" w:space="0" w:color="auto"/>
              <w:left w:val="single" w:sz="4" w:space="0" w:color="auto"/>
              <w:bottom w:val="single" w:sz="4" w:space="0" w:color="auto"/>
              <w:right w:val="single" w:sz="4" w:space="0" w:color="auto"/>
            </w:tcBorders>
            <w:vAlign w:val="center"/>
            <w:hideMark/>
          </w:tcPr>
          <w:p w14:paraId="723FF2E1" w14:textId="77777777" w:rsidR="002D2C7F" w:rsidRDefault="002D2C7F">
            <w:pPr>
              <w:pStyle w:val="TableStyle"/>
              <w:spacing w:after="0" w:line="240" w:lineRule="auto"/>
              <w:jc w:val="center"/>
            </w:pPr>
            <w:r>
              <w:t>тыс. руб.</w:t>
            </w:r>
          </w:p>
        </w:tc>
      </w:tr>
      <w:tr w:rsidR="002D2C7F" w14:paraId="1FBAD9BC" w14:textId="77777777" w:rsidTr="002D2C7F">
        <w:tc>
          <w:tcPr>
            <w:tcW w:w="1020" w:type="dxa"/>
            <w:tcBorders>
              <w:top w:val="single" w:sz="4" w:space="0" w:color="auto"/>
              <w:left w:val="single" w:sz="4" w:space="0" w:color="auto"/>
              <w:bottom w:val="single" w:sz="4" w:space="0" w:color="auto"/>
              <w:right w:val="single" w:sz="4" w:space="0" w:color="auto"/>
            </w:tcBorders>
            <w:vAlign w:val="center"/>
            <w:hideMark/>
          </w:tcPr>
          <w:p w14:paraId="61C81128" w14:textId="77777777" w:rsidR="002D2C7F" w:rsidRDefault="002D2C7F">
            <w:pPr>
              <w:pStyle w:val="TableStyle"/>
              <w:spacing w:after="0" w:line="240" w:lineRule="auto"/>
              <w:jc w:val="center"/>
            </w:pPr>
            <w:r>
              <w:t>1</w:t>
            </w:r>
          </w:p>
        </w:tc>
        <w:tc>
          <w:tcPr>
            <w:tcW w:w="2661" w:type="dxa"/>
            <w:tcBorders>
              <w:top w:val="single" w:sz="4" w:space="0" w:color="auto"/>
              <w:left w:val="single" w:sz="4" w:space="0" w:color="auto"/>
              <w:bottom w:val="single" w:sz="4" w:space="0" w:color="auto"/>
              <w:right w:val="single" w:sz="4" w:space="0" w:color="auto"/>
            </w:tcBorders>
            <w:vAlign w:val="center"/>
            <w:hideMark/>
          </w:tcPr>
          <w:p w14:paraId="534711E2" w14:textId="77777777" w:rsidR="002D2C7F" w:rsidRDefault="002D2C7F">
            <w:pPr>
              <w:pStyle w:val="TableStyle"/>
              <w:spacing w:after="0" w:line="240" w:lineRule="auto"/>
              <w:jc w:val="center"/>
            </w:pPr>
            <w:r>
              <w:rPr>
                <w:szCs w:val="20"/>
              </w:rPr>
              <w:t xml:space="preserve">БМК д. </w:t>
            </w:r>
            <w:proofErr w:type="spellStart"/>
            <w:r>
              <w:rPr>
                <w:szCs w:val="20"/>
              </w:rPr>
              <w:t>Хвалово</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14:paraId="6885E996" w14:textId="77777777" w:rsidR="002D2C7F" w:rsidRDefault="002D2C7F">
            <w:pPr>
              <w:pStyle w:val="TableStyle"/>
              <w:spacing w:after="0" w:line="240" w:lineRule="auto"/>
              <w:jc w:val="center"/>
            </w:pPr>
            <w:r>
              <w:rPr>
                <w:szCs w:val="20"/>
              </w:rPr>
              <w:t>Строительство взамен существующей</w:t>
            </w:r>
          </w:p>
        </w:tc>
        <w:tc>
          <w:tcPr>
            <w:tcW w:w="1216" w:type="dxa"/>
            <w:tcBorders>
              <w:top w:val="single" w:sz="4" w:space="0" w:color="auto"/>
              <w:left w:val="single" w:sz="4" w:space="0" w:color="auto"/>
              <w:bottom w:val="single" w:sz="4" w:space="0" w:color="auto"/>
              <w:right w:val="single" w:sz="4" w:space="0" w:color="auto"/>
            </w:tcBorders>
            <w:vAlign w:val="center"/>
            <w:hideMark/>
          </w:tcPr>
          <w:p w14:paraId="745EFB34" w14:textId="77777777" w:rsidR="002D2C7F" w:rsidRDefault="002D2C7F">
            <w:pPr>
              <w:pStyle w:val="TableStyle"/>
              <w:spacing w:after="0" w:line="240" w:lineRule="auto"/>
              <w:jc w:val="center"/>
            </w:pPr>
            <w:r>
              <w:rPr>
                <w:szCs w:val="20"/>
              </w:rPr>
              <w:t xml:space="preserve">Котельная </w:t>
            </w:r>
            <w:r>
              <w:rPr>
                <w:szCs w:val="20"/>
              </w:rPr>
              <w:br/>
              <w:t xml:space="preserve">д. </w:t>
            </w:r>
            <w:proofErr w:type="spellStart"/>
            <w:r>
              <w:rPr>
                <w:szCs w:val="20"/>
              </w:rPr>
              <w:t>Хвалово</w:t>
            </w:r>
            <w:proofErr w:type="spellEnd"/>
          </w:p>
        </w:tc>
        <w:tc>
          <w:tcPr>
            <w:tcW w:w="1324" w:type="dxa"/>
            <w:tcBorders>
              <w:top w:val="single" w:sz="4" w:space="0" w:color="auto"/>
              <w:left w:val="single" w:sz="4" w:space="0" w:color="auto"/>
              <w:bottom w:val="single" w:sz="4" w:space="0" w:color="auto"/>
              <w:right w:val="single" w:sz="4" w:space="0" w:color="auto"/>
            </w:tcBorders>
            <w:vAlign w:val="center"/>
            <w:hideMark/>
          </w:tcPr>
          <w:p w14:paraId="7AD7E050" w14:textId="77777777" w:rsidR="002D2C7F" w:rsidRDefault="002D2C7F">
            <w:pPr>
              <w:pStyle w:val="TableStyle"/>
              <w:spacing w:after="0" w:line="240" w:lineRule="auto"/>
              <w:jc w:val="center"/>
            </w:pPr>
            <w:r>
              <w:rPr>
                <w:szCs w:val="20"/>
              </w:rPr>
              <w:t>2027</w:t>
            </w:r>
          </w:p>
        </w:tc>
        <w:tc>
          <w:tcPr>
            <w:tcW w:w="1429" w:type="dxa"/>
            <w:tcBorders>
              <w:top w:val="single" w:sz="4" w:space="0" w:color="auto"/>
              <w:left w:val="single" w:sz="4" w:space="0" w:color="auto"/>
              <w:bottom w:val="single" w:sz="4" w:space="0" w:color="auto"/>
              <w:right w:val="single" w:sz="4" w:space="0" w:color="auto"/>
            </w:tcBorders>
            <w:vAlign w:val="center"/>
            <w:hideMark/>
          </w:tcPr>
          <w:p w14:paraId="46C568F4" w14:textId="77777777" w:rsidR="002D2C7F" w:rsidRDefault="002D2C7F">
            <w:pPr>
              <w:pStyle w:val="TableStyle"/>
              <w:spacing w:after="0" w:line="240" w:lineRule="auto"/>
              <w:jc w:val="center"/>
            </w:pPr>
            <w:r>
              <w:rPr>
                <w:szCs w:val="20"/>
              </w:rPr>
              <w:t xml:space="preserve">д. </w:t>
            </w:r>
            <w:proofErr w:type="spellStart"/>
            <w:r>
              <w:rPr>
                <w:szCs w:val="20"/>
              </w:rPr>
              <w:t>Хвалово</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1E583747" w14:textId="77777777" w:rsidR="002D2C7F" w:rsidRDefault="002D2C7F">
            <w:pPr>
              <w:pStyle w:val="TableStyle"/>
              <w:spacing w:after="0" w:line="240" w:lineRule="auto"/>
              <w:jc w:val="center"/>
            </w:pPr>
            <w:r>
              <w:rPr>
                <w:szCs w:val="20"/>
              </w:rPr>
              <w:t>4,299</w:t>
            </w:r>
          </w:p>
        </w:tc>
        <w:tc>
          <w:tcPr>
            <w:tcW w:w="1100" w:type="dxa"/>
            <w:tcBorders>
              <w:top w:val="single" w:sz="4" w:space="0" w:color="auto"/>
              <w:left w:val="single" w:sz="4" w:space="0" w:color="auto"/>
              <w:bottom w:val="single" w:sz="4" w:space="0" w:color="auto"/>
              <w:right w:val="single" w:sz="4" w:space="0" w:color="auto"/>
            </w:tcBorders>
            <w:vAlign w:val="center"/>
            <w:hideMark/>
          </w:tcPr>
          <w:p w14:paraId="394D6214" w14:textId="77777777" w:rsidR="002D2C7F" w:rsidRDefault="002D2C7F">
            <w:pPr>
              <w:pStyle w:val="TableStyle"/>
              <w:spacing w:after="0" w:line="240" w:lineRule="auto"/>
              <w:jc w:val="center"/>
            </w:pPr>
            <w:r>
              <w:rPr>
                <w:szCs w:val="20"/>
              </w:rPr>
              <w:t>Природный газ</w:t>
            </w:r>
          </w:p>
        </w:tc>
        <w:tc>
          <w:tcPr>
            <w:tcW w:w="1100" w:type="dxa"/>
            <w:tcBorders>
              <w:top w:val="single" w:sz="4" w:space="0" w:color="auto"/>
              <w:left w:val="single" w:sz="4" w:space="0" w:color="auto"/>
              <w:bottom w:val="single" w:sz="4" w:space="0" w:color="auto"/>
              <w:right w:val="single" w:sz="4" w:space="0" w:color="auto"/>
            </w:tcBorders>
            <w:vAlign w:val="center"/>
            <w:hideMark/>
          </w:tcPr>
          <w:p w14:paraId="68B87773" w14:textId="77777777" w:rsidR="002D2C7F" w:rsidRDefault="002D2C7F">
            <w:pPr>
              <w:pStyle w:val="TableStyle"/>
              <w:spacing w:after="0" w:line="240" w:lineRule="auto"/>
              <w:jc w:val="center"/>
            </w:pPr>
            <w:proofErr w:type="spellStart"/>
            <w:r>
              <w:rPr>
                <w:szCs w:val="20"/>
              </w:rPr>
              <w:t>Блочно</w:t>
            </w:r>
            <w:proofErr w:type="spellEnd"/>
            <w:r>
              <w:rPr>
                <w:szCs w:val="20"/>
              </w:rPr>
              <w:t>-модульная котельная</w:t>
            </w:r>
          </w:p>
        </w:tc>
        <w:tc>
          <w:tcPr>
            <w:tcW w:w="1304" w:type="dxa"/>
            <w:tcBorders>
              <w:top w:val="single" w:sz="4" w:space="0" w:color="auto"/>
              <w:left w:val="single" w:sz="4" w:space="0" w:color="auto"/>
              <w:bottom w:val="single" w:sz="4" w:space="0" w:color="auto"/>
              <w:right w:val="single" w:sz="4" w:space="0" w:color="auto"/>
            </w:tcBorders>
            <w:vAlign w:val="center"/>
            <w:hideMark/>
          </w:tcPr>
          <w:p w14:paraId="07CB5CFC" w14:textId="77777777" w:rsidR="002D2C7F" w:rsidRDefault="002D2C7F">
            <w:pPr>
              <w:pStyle w:val="TableStyle"/>
              <w:spacing w:after="0" w:line="240" w:lineRule="auto"/>
              <w:jc w:val="center"/>
            </w:pPr>
            <w:r>
              <w:rPr>
                <w:szCs w:val="20"/>
              </w:rPr>
              <w:t>30750,000</w:t>
            </w:r>
          </w:p>
        </w:tc>
      </w:tr>
    </w:tbl>
    <w:p w14:paraId="051217C1" w14:textId="5E3FBEE3" w:rsidR="00386CD0" w:rsidRDefault="002D2C7F" w:rsidP="00386CD0">
      <w:pPr>
        <w:pStyle w:val="af9"/>
        <w:ind w:right="536"/>
      </w:pPr>
      <w:r>
        <w:t xml:space="preserve"> </w:t>
      </w:r>
      <w:r w:rsidR="00386CD0">
        <w:t xml:space="preserve">Таблица 13. </w:t>
      </w:r>
      <w:r w:rsidR="00386CD0" w:rsidRPr="004933D7">
        <w:t>Мероприятия по</w:t>
      </w:r>
      <w:r w:rsidR="00386CD0">
        <w:t xml:space="preserve"> капитальному ремонту</w:t>
      </w:r>
      <w:r w:rsidR="00386CD0" w:rsidRPr="004933D7">
        <w:t xml:space="preserve"> котельных </w:t>
      </w:r>
    </w:p>
    <w:tbl>
      <w:tblPr>
        <w:tblStyle w:val="aff0"/>
        <w:tblW w:w="14549" w:type="dxa"/>
        <w:tblCellMar>
          <w:left w:w="0" w:type="dxa"/>
          <w:right w:w="0" w:type="dxa"/>
        </w:tblCellMar>
        <w:tblLook w:val="04A0" w:firstRow="1" w:lastRow="0" w:firstColumn="1" w:lastColumn="0" w:noHBand="0" w:noVBand="1"/>
      </w:tblPr>
      <w:tblGrid>
        <w:gridCol w:w="1701"/>
        <w:gridCol w:w="4106"/>
        <w:gridCol w:w="3073"/>
        <w:gridCol w:w="3118"/>
        <w:gridCol w:w="2551"/>
      </w:tblGrid>
      <w:tr w:rsidR="00386CD0" w14:paraId="6CF8F9BF" w14:textId="77777777" w:rsidTr="00922048">
        <w:trPr>
          <w:trHeight w:val="454"/>
          <w:tblHeader/>
        </w:trPr>
        <w:tc>
          <w:tcPr>
            <w:tcW w:w="1701" w:type="dxa"/>
            <w:vAlign w:val="center"/>
          </w:tcPr>
          <w:p w14:paraId="2225FB7E" w14:textId="77777777" w:rsidR="00386CD0" w:rsidRDefault="00386CD0" w:rsidP="00922048">
            <w:pPr>
              <w:pStyle w:val="TableStyle"/>
              <w:spacing w:after="0" w:line="240" w:lineRule="auto"/>
              <w:jc w:val="center"/>
            </w:pPr>
            <w:r>
              <w:t>№</w:t>
            </w:r>
          </w:p>
        </w:tc>
        <w:tc>
          <w:tcPr>
            <w:tcW w:w="4106" w:type="dxa"/>
            <w:vAlign w:val="center"/>
          </w:tcPr>
          <w:p w14:paraId="262DC2FA" w14:textId="77777777" w:rsidR="00386CD0" w:rsidRDefault="00386CD0" w:rsidP="00922048">
            <w:pPr>
              <w:pStyle w:val="TableStyle"/>
              <w:spacing w:after="0" w:line="240" w:lineRule="auto"/>
              <w:jc w:val="center"/>
            </w:pPr>
            <w:r>
              <w:t>Наименование источника тепловой энергии</w:t>
            </w:r>
          </w:p>
        </w:tc>
        <w:tc>
          <w:tcPr>
            <w:tcW w:w="3073" w:type="dxa"/>
            <w:vAlign w:val="center"/>
          </w:tcPr>
          <w:p w14:paraId="449DBF1F" w14:textId="77777777" w:rsidR="00386CD0" w:rsidRDefault="00386CD0" w:rsidP="00922048">
            <w:pPr>
              <w:pStyle w:val="TableStyle"/>
              <w:spacing w:after="0" w:line="240" w:lineRule="auto"/>
              <w:jc w:val="center"/>
            </w:pPr>
            <w:r>
              <w:t>Вид капитального ремонта</w:t>
            </w:r>
          </w:p>
        </w:tc>
        <w:tc>
          <w:tcPr>
            <w:tcW w:w="3118" w:type="dxa"/>
            <w:vAlign w:val="center"/>
          </w:tcPr>
          <w:p w14:paraId="72B9DAFB" w14:textId="77777777" w:rsidR="00386CD0" w:rsidRDefault="00386CD0" w:rsidP="00922048">
            <w:pPr>
              <w:pStyle w:val="TableStyle"/>
              <w:spacing w:after="0" w:line="240" w:lineRule="auto"/>
              <w:jc w:val="center"/>
            </w:pPr>
            <w:r>
              <w:t>Год реализации мероприятия</w:t>
            </w:r>
          </w:p>
        </w:tc>
        <w:tc>
          <w:tcPr>
            <w:tcW w:w="2551" w:type="dxa"/>
            <w:vAlign w:val="center"/>
          </w:tcPr>
          <w:p w14:paraId="5F12BD67" w14:textId="77777777" w:rsidR="00386CD0" w:rsidRDefault="00386CD0" w:rsidP="00922048">
            <w:pPr>
              <w:pStyle w:val="TableStyle"/>
              <w:spacing w:after="0" w:line="240" w:lineRule="auto"/>
              <w:jc w:val="center"/>
            </w:pPr>
            <w:r>
              <w:t>Стоимость мероприятия</w:t>
            </w:r>
          </w:p>
        </w:tc>
      </w:tr>
      <w:tr w:rsidR="00386CD0" w14:paraId="2A9F25E1" w14:textId="77777777" w:rsidTr="00922048">
        <w:tc>
          <w:tcPr>
            <w:tcW w:w="1701" w:type="dxa"/>
            <w:vAlign w:val="center"/>
          </w:tcPr>
          <w:p w14:paraId="269212B8" w14:textId="77777777" w:rsidR="00386CD0" w:rsidRDefault="00386CD0" w:rsidP="00922048">
            <w:pPr>
              <w:pStyle w:val="TableStyle"/>
              <w:spacing w:after="0" w:line="240" w:lineRule="auto"/>
              <w:jc w:val="center"/>
            </w:pPr>
            <w:r>
              <w:t>Ед. изм.</w:t>
            </w:r>
          </w:p>
        </w:tc>
        <w:tc>
          <w:tcPr>
            <w:tcW w:w="4106" w:type="dxa"/>
            <w:vAlign w:val="center"/>
          </w:tcPr>
          <w:p w14:paraId="4CE4D9E9" w14:textId="77777777" w:rsidR="00386CD0" w:rsidRDefault="00386CD0" w:rsidP="00922048">
            <w:pPr>
              <w:pStyle w:val="TableStyle"/>
              <w:spacing w:after="0" w:line="240" w:lineRule="auto"/>
              <w:jc w:val="center"/>
            </w:pPr>
            <w:r>
              <w:t>-</w:t>
            </w:r>
          </w:p>
        </w:tc>
        <w:tc>
          <w:tcPr>
            <w:tcW w:w="3073" w:type="dxa"/>
            <w:vAlign w:val="center"/>
          </w:tcPr>
          <w:p w14:paraId="02889AE9" w14:textId="77777777" w:rsidR="00386CD0" w:rsidRDefault="00386CD0" w:rsidP="00922048">
            <w:pPr>
              <w:pStyle w:val="TableStyle"/>
              <w:spacing w:after="0" w:line="240" w:lineRule="auto"/>
              <w:jc w:val="center"/>
            </w:pPr>
            <w:r>
              <w:t>-</w:t>
            </w:r>
          </w:p>
        </w:tc>
        <w:tc>
          <w:tcPr>
            <w:tcW w:w="3118" w:type="dxa"/>
            <w:vAlign w:val="center"/>
          </w:tcPr>
          <w:p w14:paraId="4DAB9943" w14:textId="77777777" w:rsidR="00386CD0" w:rsidRDefault="00386CD0" w:rsidP="00922048">
            <w:pPr>
              <w:pStyle w:val="TableStyle"/>
              <w:spacing w:after="0" w:line="240" w:lineRule="auto"/>
              <w:jc w:val="center"/>
            </w:pPr>
            <w:r>
              <w:t>год</w:t>
            </w:r>
          </w:p>
        </w:tc>
        <w:tc>
          <w:tcPr>
            <w:tcW w:w="2551" w:type="dxa"/>
            <w:vAlign w:val="center"/>
          </w:tcPr>
          <w:p w14:paraId="4B237728" w14:textId="77777777" w:rsidR="00386CD0" w:rsidRDefault="00386CD0" w:rsidP="00922048">
            <w:pPr>
              <w:pStyle w:val="TableStyle"/>
              <w:spacing w:after="0" w:line="240" w:lineRule="auto"/>
              <w:jc w:val="center"/>
            </w:pPr>
            <w:r>
              <w:t>тыс. руб.</w:t>
            </w:r>
          </w:p>
        </w:tc>
      </w:tr>
      <w:tr w:rsidR="00386CD0" w14:paraId="08BFEC91" w14:textId="77777777" w:rsidTr="00922048">
        <w:tc>
          <w:tcPr>
            <w:tcW w:w="1701" w:type="dxa"/>
            <w:vAlign w:val="center"/>
          </w:tcPr>
          <w:p w14:paraId="367CF53E" w14:textId="77777777" w:rsidR="00386CD0" w:rsidRDefault="00386CD0" w:rsidP="00386CD0">
            <w:pPr>
              <w:jc w:val="center"/>
              <w:rPr>
                <w:sz w:val="20"/>
                <w:szCs w:val="20"/>
              </w:rPr>
            </w:pPr>
            <w:r>
              <w:rPr>
                <w:sz w:val="20"/>
                <w:szCs w:val="20"/>
              </w:rPr>
              <w:t>1</w:t>
            </w:r>
          </w:p>
        </w:tc>
        <w:tc>
          <w:tcPr>
            <w:tcW w:w="4106" w:type="dxa"/>
          </w:tcPr>
          <w:p w14:paraId="72D91074" w14:textId="77777777" w:rsidR="00386CD0" w:rsidRDefault="00386CD0" w:rsidP="00386CD0">
            <w:pPr>
              <w:pStyle w:val="TableStyle"/>
              <w:spacing w:after="0" w:line="240" w:lineRule="auto"/>
              <w:jc w:val="center"/>
            </w:pPr>
            <w:r>
              <w:t>Не предполагается</w:t>
            </w:r>
          </w:p>
        </w:tc>
        <w:tc>
          <w:tcPr>
            <w:tcW w:w="3073" w:type="dxa"/>
            <w:vAlign w:val="center"/>
          </w:tcPr>
          <w:p w14:paraId="0C59368B" w14:textId="77777777" w:rsidR="00386CD0" w:rsidRDefault="00386CD0" w:rsidP="00386CD0">
            <w:pPr>
              <w:pStyle w:val="TableStyle"/>
              <w:spacing w:after="0" w:line="240" w:lineRule="auto"/>
              <w:jc w:val="center"/>
            </w:pPr>
            <w:r>
              <w:t>-</w:t>
            </w:r>
          </w:p>
        </w:tc>
        <w:tc>
          <w:tcPr>
            <w:tcW w:w="3118" w:type="dxa"/>
            <w:vAlign w:val="center"/>
          </w:tcPr>
          <w:p w14:paraId="558E2479" w14:textId="77777777" w:rsidR="00386CD0" w:rsidRDefault="00386CD0" w:rsidP="00386CD0">
            <w:pPr>
              <w:pStyle w:val="TableStyle"/>
              <w:spacing w:after="0" w:line="240" w:lineRule="auto"/>
              <w:jc w:val="center"/>
            </w:pPr>
            <w:r>
              <w:t>-</w:t>
            </w:r>
          </w:p>
        </w:tc>
        <w:tc>
          <w:tcPr>
            <w:tcW w:w="2551" w:type="dxa"/>
            <w:vAlign w:val="center"/>
          </w:tcPr>
          <w:p w14:paraId="491A15B7" w14:textId="77777777" w:rsidR="00386CD0" w:rsidRDefault="00386CD0" w:rsidP="00386CD0">
            <w:pPr>
              <w:pStyle w:val="TableStyle"/>
              <w:spacing w:after="0" w:line="240" w:lineRule="auto"/>
              <w:jc w:val="center"/>
            </w:pPr>
            <w:r>
              <w:t>-</w:t>
            </w:r>
          </w:p>
        </w:tc>
      </w:tr>
    </w:tbl>
    <w:p w14:paraId="45E33D68" w14:textId="77777777" w:rsidR="00386CD0" w:rsidRDefault="00386CD0" w:rsidP="00386CD0">
      <w:pPr>
        <w:pStyle w:val="af9"/>
        <w:ind w:right="536"/>
      </w:pPr>
      <w:r>
        <w:t xml:space="preserve">Таблица 14. </w:t>
      </w:r>
      <w:r w:rsidRPr="004933D7">
        <w:t>Мероприятия по</w:t>
      </w:r>
      <w:r>
        <w:t xml:space="preserve"> реконструкции </w:t>
      </w:r>
      <w:r w:rsidRPr="004933D7">
        <w:t xml:space="preserve">котельных </w:t>
      </w:r>
    </w:p>
    <w:tbl>
      <w:tblPr>
        <w:tblStyle w:val="aff0"/>
        <w:tblW w:w="14557" w:type="dxa"/>
        <w:tblCellMar>
          <w:left w:w="0" w:type="dxa"/>
          <w:right w:w="0" w:type="dxa"/>
        </w:tblCellMar>
        <w:tblLook w:val="04A0" w:firstRow="1" w:lastRow="0" w:firstColumn="1" w:lastColumn="0" w:noHBand="0" w:noVBand="1"/>
      </w:tblPr>
      <w:tblGrid>
        <w:gridCol w:w="704"/>
        <w:gridCol w:w="2115"/>
        <w:gridCol w:w="3260"/>
        <w:gridCol w:w="3453"/>
        <w:gridCol w:w="1857"/>
        <w:gridCol w:w="1391"/>
        <w:gridCol w:w="1777"/>
      </w:tblGrid>
      <w:tr w:rsidR="002D2C7F" w14:paraId="5D5ACC7D" w14:textId="77777777" w:rsidTr="002D2C7F">
        <w:trPr>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2368968B" w14:textId="77777777" w:rsidR="002D2C7F" w:rsidRDefault="002D2C7F">
            <w:pPr>
              <w:pStyle w:val="TableStyle"/>
              <w:spacing w:after="0" w:line="240" w:lineRule="auto"/>
              <w:jc w:val="center"/>
            </w:pPr>
            <w:r>
              <w:rPr>
                <w:color w:val="000000"/>
                <w:szCs w:val="20"/>
              </w:rPr>
              <w:t>№</w:t>
            </w:r>
          </w:p>
        </w:tc>
        <w:tc>
          <w:tcPr>
            <w:tcW w:w="2115" w:type="dxa"/>
            <w:tcBorders>
              <w:top w:val="single" w:sz="4" w:space="0" w:color="auto"/>
              <w:left w:val="single" w:sz="4" w:space="0" w:color="auto"/>
              <w:bottom w:val="single" w:sz="4" w:space="0" w:color="auto"/>
              <w:right w:val="single" w:sz="4" w:space="0" w:color="auto"/>
            </w:tcBorders>
            <w:vAlign w:val="center"/>
            <w:hideMark/>
          </w:tcPr>
          <w:p w14:paraId="7E641D59" w14:textId="77777777" w:rsidR="002D2C7F" w:rsidRDefault="002D2C7F">
            <w:pPr>
              <w:pStyle w:val="TableStyle"/>
              <w:spacing w:after="0" w:line="240" w:lineRule="auto"/>
              <w:jc w:val="center"/>
            </w:pPr>
            <w:r>
              <w:rPr>
                <w:color w:val="000000"/>
                <w:szCs w:val="20"/>
              </w:rPr>
              <w:t>Наименование источника тепловой энергии</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1C6CAC7" w14:textId="77777777" w:rsidR="002D2C7F" w:rsidRDefault="002D2C7F">
            <w:pPr>
              <w:pStyle w:val="TableStyle"/>
              <w:spacing w:after="0" w:line="240" w:lineRule="auto"/>
              <w:jc w:val="center"/>
            </w:pPr>
            <w:r>
              <w:rPr>
                <w:color w:val="000000"/>
                <w:szCs w:val="20"/>
              </w:rPr>
              <w:t>Вид реконструкции</w:t>
            </w:r>
          </w:p>
        </w:tc>
        <w:tc>
          <w:tcPr>
            <w:tcW w:w="3453" w:type="dxa"/>
            <w:tcBorders>
              <w:top w:val="single" w:sz="4" w:space="0" w:color="auto"/>
              <w:left w:val="single" w:sz="4" w:space="0" w:color="auto"/>
              <w:bottom w:val="single" w:sz="4" w:space="0" w:color="auto"/>
              <w:right w:val="single" w:sz="4" w:space="0" w:color="auto"/>
            </w:tcBorders>
            <w:vAlign w:val="center"/>
            <w:hideMark/>
          </w:tcPr>
          <w:p w14:paraId="225E206B" w14:textId="77777777" w:rsidR="002D2C7F" w:rsidRDefault="002D2C7F">
            <w:pPr>
              <w:pStyle w:val="TableStyle"/>
              <w:spacing w:after="0" w:line="240" w:lineRule="auto"/>
              <w:jc w:val="center"/>
            </w:pPr>
            <w:r>
              <w:rPr>
                <w:color w:val="000000"/>
                <w:szCs w:val="20"/>
              </w:rPr>
              <w:t>Обоснование</w:t>
            </w:r>
          </w:p>
        </w:tc>
        <w:tc>
          <w:tcPr>
            <w:tcW w:w="1857" w:type="dxa"/>
            <w:tcBorders>
              <w:top w:val="single" w:sz="4" w:space="0" w:color="auto"/>
              <w:left w:val="single" w:sz="4" w:space="0" w:color="auto"/>
              <w:bottom w:val="single" w:sz="4" w:space="0" w:color="auto"/>
              <w:right w:val="single" w:sz="4" w:space="0" w:color="auto"/>
            </w:tcBorders>
            <w:vAlign w:val="center"/>
            <w:hideMark/>
          </w:tcPr>
          <w:p w14:paraId="100E6079" w14:textId="77777777" w:rsidR="002D2C7F" w:rsidRDefault="002D2C7F">
            <w:pPr>
              <w:pStyle w:val="TableStyle"/>
              <w:spacing w:after="0" w:line="240" w:lineRule="auto"/>
              <w:jc w:val="center"/>
            </w:pPr>
            <w:r>
              <w:rPr>
                <w:color w:val="000000"/>
                <w:szCs w:val="20"/>
              </w:rPr>
              <w:t xml:space="preserve">Перспективная мощность источника тепловой энергии </w:t>
            </w:r>
          </w:p>
        </w:tc>
        <w:tc>
          <w:tcPr>
            <w:tcW w:w="1391" w:type="dxa"/>
            <w:tcBorders>
              <w:top w:val="single" w:sz="4" w:space="0" w:color="auto"/>
              <w:left w:val="single" w:sz="4" w:space="0" w:color="auto"/>
              <w:bottom w:val="single" w:sz="4" w:space="0" w:color="auto"/>
              <w:right w:val="single" w:sz="4" w:space="0" w:color="auto"/>
            </w:tcBorders>
            <w:vAlign w:val="center"/>
            <w:hideMark/>
          </w:tcPr>
          <w:p w14:paraId="1297ACE5" w14:textId="77777777" w:rsidR="002D2C7F" w:rsidRDefault="002D2C7F">
            <w:pPr>
              <w:pStyle w:val="TableStyle"/>
              <w:spacing w:after="0" w:line="240" w:lineRule="auto"/>
              <w:jc w:val="center"/>
            </w:pPr>
            <w:r>
              <w:rPr>
                <w:color w:val="000000"/>
                <w:szCs w:val="20"/>
              </w:rPr>
              <w:t>Год реализации мероприятия</w:t>
            </w:r>
          </w:p>
        </w:tc>
        <w:tc>
          <w:tcPr>
            <w:tcW w:w="1777" w:type="dxa"/>
            <w:tcBorders>
              <w:top w:val="single" w:sz="4" w:space="0" w:color="auto"/>
              <w:left w:val="single" w:sz="4" w:space="0" w:color="auto"/>
              <w:bottom w:val="single" w:sz="4" w:space="0" w:color="auto"/>
              <w:right w:val="single" w:sz="4" w:space="0" w:color="auto"/>
            </w:tcBorders>
            <w:vAlign w:val="center"/>
            <w:hideMark/>
          </w:tcPr>
          <w:p w14:paraId="5FD083BD" w14:textId="77777777" w:rsidR="002D2C7F" w:rsidRDefault="002D2C7F">
            <w:pPr>
              <w:pStyle w:val="TableStyle"/>
              <w:spacing w:after="0" w:line="240" w:lineRule="auto"/>
              <w:jc w:val="center"/>
            </w:pPr>
            <w:r>
              <w:rPr>
                <w:color w:val="000000"/>
                <w:szCs w:val="20"/>
              </w:rPr>
              <w:t>Стоимость мероприятия</w:t>
            </w:r>
          </w:p>
        </w:tc>
      </w:tr>
      <w:tr w:rsidR="002D2C7F" w14:paraId="6485B291" w14:textId="77777777" w:rsidTr="002D2C7F">
        <w:tc>
          <w:tcPr>
            <w:tcW w:w="704" w:type="dxa"/>
            <w:tcBorders>
              <w:top w:val="single" w:sz="4" w:space="0" w:color="auto"/>
              <w:left w:val="single" w:sz="4" w:space="0" w:color="auto"/>
              <w:bottom w:val="single" w:sz="4" w:space="0" w:color="auto"/>
              <w:right w:val="single" w:sz="4" w:space="0" w:color="auto"/>
            </w:tcBorders>
            <w:vAlign w:val="center"/>
            <w:hideMark/>
          </w:tcPr>
          <w:p w14:paraId="7F63C7A6" w14:textId="77777777" w:rsidR="002D2C7F" w:rsidRDefault="002D2C7F">
            <w:pPr>
              <w:pStyle w:val="TableStyle"/>
              <w:spacing w:after="0" w:line="240" w:lineRule="auto"/>
              <w:jc w:val="center"/>
            </w:pPr>
            <w:r>
              <w:rPr>
                <w:color w:val="000000"/>
                <w:szCs w:val="20"/>
              </w:rPr>
              <w:t>Ед. изм.</w:t>
            </w:r>
          </w:p>
        </w:tc>
        <w:tc>
          <w:tcPr>
            <w:tcW w:w="2115" w:type="dxa"/>
            <w:tcBorders>
              <w:top w:val="single" w:sz="4" w:space="0" w:color="auto"/>
              <w:left w:val="single" w:sz="4" w:space="0" w:color="auto"/>
              <w:bottom w:val="single" w:sz="4" w:space="0" w:color="auto"/>
              <w:right w:val="single" w:sz="4" w:space="0" w:color="auto"/>
            </w:tcBorders>
            <w:vAlign w:val="center"/>
            <w:hideMark/>
          </w:tcPr>
          <w:p w14:paraId="31EF2F41" w14:textId="77777777" w:rsidR="002D2C7F" w:rsidRDefault="002D2C7F">
            <w:pPr>
              <w:pStyle w:val="TableStyle"/>
              <w:spacing w:after="0" w:line="240" w:lineRule="auto"/>
              <w:jc w:val="center"/>
            </w:pPr>
            <w:r>
              <w:rPr>
                <w:color w:val="000000"/>
                <w:szCs w:val="20"/>
              </w:rPr>
              <w:t>-</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FF4A582" w14:textId="77777777" w:rsidR="002D2C7F" w:rsidRDefault="002D2C7F">
            <w:pPr>
              <w:pStyle w:val="TableStyle"/>
              <w:spacing w:after="0" w:line="240" w:lineRule="auto"/>
              <w:jc w:val="center"/>
            </w:pPr>
            <w:r>
              <w:rPr>
                <w:color w:val="000000"/>
                <w:szCs w:val="20"/>
              </w:rPr>
              <w:t>-</w:t>
            </w:r>
          </w:p>
        </w:tc>
        <w:tc>
          <w:tcPr>
            <w:tcW w:w="3453" w:type="dxa"/>
            <w:tcBorders>
              <w:top w:val="single" w:sz="4" w:space="0" w:color="auto"/>
              <w:left w:val="single" w:sz="4" w:space="0" w:color="auto"/>
              <w:bottom w:val="single" w:sz="4" w:space="0" w:color="auto"/>
              <w:right w:val="single" w:sz="4" w:space="0" w:color="auto"/>
            </w:tcBorders>
            <w:vAlign w:val="center"/>
            <w:hideMark/>
          </w:tcPr>
          <w:p w14:paraId="277E3E5A" w14:textId="77777777" w:rsidR="002D2C7F" w:rsidRDefault="002D2C7F">
            <w:pPr>
              <w:pStyle w:val="TableStyle"/>
              <w:spacing w:after="0" w:line="240" w:lineRule="auto"/>
              <w:jc w:val="center"/>
            </w:pPr>
            <w:r>
              <w:rPr>
                <w:color w:val="000000"/>
                <w:szCs w:val="20"/>
              </w:rPr>
              <w:t>-</w:t>
            </w:r>
          </w:p>
        </w:tc>
        <w:tc>
          <w:tcPr>
            <w:tcW w:w="1857" w:type="dxa"/>
            <w:tcBorders>
              <w:top w:val="single" w:sz="4" w:space="0" w:color="auto"/>
              <w:left w:val="single" w:sz="4" w:space="0" w:color="auto"/>
              <w:bottom w:val="single" w:sz="4" w:space="0" w:color="auto"/>
              <w:right w:val="single" w:sz="4" w:space="0" w:color="auto"/>
            </w:tcBorders>
            <w:vAlign w:val="center"/>
            <w:hideMark/>
          </w:tcPr>
          <w:p w14:paraId="312AB92B" w14:textId="77777777" w:rsidR="002D2C7F" w:rsidRDefault="002D2C7F">
            <w:pPr>
              <w:pStyle w:val="TableStyle"/>
              <w:spacing w:after="0" w:line="240" w:lineRule="auto"/>
              <w:jc w:val="center"/>
            </w:pPr>
            <w:r>
              <w:rPr>
                <w:color w:val="000000"/>
                <w:szCs w:val="20"/>
              </w:rPr>
              <w:t>Гкал/ч</w:t>
            </w:r>
          </w:p>
        </w:tc>
        <w:tc>
          <w:tcPr>
            <w:tcW w:w="1391" w:type="dxa"/>
            <w:tcBorders>
              <w:top w:val="single" w:sz="4" w:space="0" w:color="auto"/>
              <w:left w:val="single" w:sz="4" w:space="0" w:color="auto"/>
              <w:bottom w:val="single" w:sz="4" w:space="0" w:color="auto"/>
              <w:right w:val="single" w:sz="4" w:space="0" w:color="auto"/>
            </w:tcBorders>
            <w:vAlign w:val="center"/>
            <w:hideMark/>
          </w:tcPr>
          <w:p w14:paraId="4F0E827C" w14:textId="77777777" w:rsidR="002D2C7F" w:rsidRDefault="002D2C7F">
            <w:pPr>
              <w:pStyle w:val="TableStyle"/>
              <w:spacing w:after="0" w:line="240" w:lineRule="auto"/>
              <w:jc w:val="center"/>
            </w:pPr>
            <w:r>
              <w:rPr>
                <w:color w:val="000000"/>
                <w:szCs w:val="20"/>
              </w:rPr>
              <w:t>-</w:t>
            </w:r>
          </w:p>
        </w:tc>
        <w:tc>
          <w:tcPr>
            <w:tcW w:w="1777" w:type="dxa"/>
            <w:tcBorders>
              <w:top w:val="single" w:sz="4" w:space="0" w:color="auto"/>
              <w:left w:val="single" w:sz="4" w:space="0" w:color="auto"/>
              <w:bottom w:val="single" w:sz="4" w:space="0" w:color="auto"/>
              <w:right w:val="single" w:sz="4" w:space="0" w:color="auto"/>
            </w:tcBorders>
            <w:vAlign w:val="bottom"/>
            <w:hideMark/>
          </w:tcPr>
          <w:p w14:paraId="7AB09D0B" w14:textId="77777777" w:rsidR="002D2C7F" w:rsidRDefault="002D2C7F">
            <w:pPr>
              <w:pStyle w:val="TableStyle"/>
              <w:spacing w:after="0" w:line="240" w:lineRule="auto"/>
              <w:jc w:val="center"/>
            </w:pPr>
            <w:r>
              <w:rPr>
                <w:color w:val="000000"/>
                <w:szCs w:val="20"/>
              </w:rPr>
              <w:t>тыс. руб.</w:t>
            </w:r>
          </w:p>
        </w:tc>
      </w:tr>
      <w:tr w:rsidR="002D2C7F" w14:paraId="4F13501B" w14:textId="77777777" w:rsidTr="002D2C7F">
        <w:tc>
          <w:tcPr>
            <w:tcW w:w="704" w:type="dxa"/>
            <w:tcBorders>
              <w:top w:val="single" w:sz="4" w:space="0" w:color="auto"/>
              <w:left w:val="single" w:sz="4" w:space="0" w:color="auto"/>
              <w:bottom w:val="single" w:sz="4" w:space="0" w:color="auto"/>
              <w:right w:val="single" w:sz="4" w:space="0" w:color="auto"/>
            </w:tcBorders>
            <w:vAlign w:val="center"/>
            <w:hideMark/>
          </w:tcPr>
          <w:p w14:paraId="78206360" w14:textId="77777777" w:rsidR="002D2C7F" w:rsidRDefault="002D2C7F">
            <w:pPr>
              <w:jc w:val="center"/>
              <w:rPr>
                <w:sz w:val="20"/>
                <w:szCs w:val="20"/>
                <w:lang w:eastAsia="en-US"/>
              </w:rPr>
            </w:pPr>
            <w:r>
              <w:rPr>
                <w:sz w:val="20"/>
                <w:szCs w:val="20"/>
                <w:lang w:eastAsia="en-US"/>
              </w:rPr>
              <w:t>1</w:t>
            </w:r>
          </w:p>
        </w:tc>
        <w:tc>
          <w:tcPr>
            <w:tcW w:w="2115" w:type="dxa"/>
            <w:tcBorders>
              <w:top w:val="single" w:sz="4" w:space="0" w:color="auto"/>
              <w:left w:val="single" w:sz="4" w:space="0" w:color="auto"/>
              <w:bottom w:val="single" w:sz="4" w:space="0" w:color="auto"/>
              <w:right w:val="single" w:sz="4" w:space="0" w:color="auto"/>
            </w:tcBorders>
            <w:vAlign w:val="center"/>
            <w:hideMark/>
          </w:tcPr>
          <w:p w14:paraId="0D916000" w14:textId="77777777" w:rsidR="002D2C7F" w:rsidRDefault="002D2C7F">
            <w:pPr>
              <w:jc w:val="center"/>
              <w:rPr>
                <w:sz w:val="20"/>
                <w:szCs w:val="20"/>
                <w:lang w:eastAsia="en-US"/>
              </w:rPr>
            </w:pPr>
            <w:r>
              <w:rPr>
                <w:sz w:val="20"/>
                <w:szCs w:val="20"/>
                <w:lang w:eastAsia="en-US"/>
              </w:rPr>
              <w:t xml:space="preserve">Котельная д. </w:t>
            </w:r>
            <w:proofErr w:type="spellStart"/>
            <w:r>
              <w:rPr>
                <w:sz w:val="20"/>
                <w:szCs w:val="20"/>
                <w:lang w:eastAsia="en-US"/>
              </w:rPr>
              <w:t>Хвалово</w:t>
            </w:r>
            <w:proofErr w:type="spellEnd"/>
          </w:p>
        </w:tc>
        <w:tc>
          <w:tcPr>
            <w:tcW w:w="3260" w:type="dxa"/>
            <w:tcBorders>
              <w:top w:val="single" w:sz="4" w:space="0" w:color="auto"/>
              <w:left w:val="single" w:sz="4" w:space="0" w:color="auto"/>
              <w:bottom w:val="single" w:sz="4" w:space="0" w:color="auto"/>
              <w:right w:val="single" w:sz="4" w:space="0" w:color="auto"/>
            </w:tcBorders>
            <w:vAlign w:val="center"/>
            <w:hideMark/>
          </w:tcPr>
          <w:p w14:paraId="1D1C98DF" w14:textId="77777777" w:rsidR="002D2C7F" w:rsidRDefault="002D2C7F">
            <w:pPr>
              <w:jc w:val="center"/>
              <w:rPr>
                <w:sz w:val="20"/>
                <w:szCs w:val="20"/>
                <w:lang w:eastAsia="en-US"/>
              </w:rPr>
            </w:pPr>
            <w:r>
              <w:rPr>
                <w:sz w:val="20"/>
                <w:szCs w:val="20"/>
                <w:lang w:eastAsia="en-US"/>
              </w:rPr>
              <w:t>Реконструкция путем замены котельного оборудования без изменения мощности</w:t>
            </w:r>
          </w:p>
        </w:tc>
        <w:tc>
          <w:tcPr>
            <w:tcW w:w="3453" w:type="dxa"/>
            <w:tcBorders>
              <w:top w:val="single" w:sz="4" w:space="0" w:color="auto"/>
              <w:left w:val="single" w:sz="4" w:space="0" w:color="auto"/>
              <w:bottom w:val="single" w:sz="4" w:space="0" w:color="auto"/>
              <w:right w:val="single" w:sz="4" w:space="0" w:color="auto"/>
            </w:tcBorders>
            <w:vAlign w:val="center"/>
            <w:hideMark/>
          </w:tcPr>
          <w:p w14:paraId="6D2177AE" w14:textId="77777777" w:rsidR="002D2C7F" w:rsidRDefault="002D2C7F">
            <w:pPr>
              <w:jc w:val="center"/>
              <w:rPr>
                <w:sz w:val="20"/>
                <w:szCs w:val="20"/>
                <w:lang w:eastAsia="en-US"/>
              </w:rPr>
            </w:pPr>
            <w:r>
              <w:rPr>
                <w:sz w:val="20"/>
                <w:szCs w:val="20"/>
                <w:lang w:eastAsia="en-US"/>
              </w:rPr>
              <w:t>Повышение энергетической эффективности и повышение надежности эксплуатации</w:t>
            </w:r>
          </w:p>
        </w:tc>
        <w:tc>
          <w:tcPr>
            <w:tcW w:w="1857" w:type="dxa"/>
            <w:tcBorders>
              <w:top w:val="single" w:sz="4" w:space="0" w:color="auto"/>
              <w:left w:val="single" w:sz="4" w:space="0" w:color="auto"/>
              <w:bottom w:val="single" w:sz="4" w:space="0" w:color="auto"/>
              <w:right w:val="single" w:sz="4" w:space="0" w:color="auto"/>
            </w:tcBorders>
            <w:vAlign w:val="center"/>
            <w:hideMark/>
          </w:tcPr>
          <w:p w14:paraId="37F931CB" w14:textId="77777777" w:rsidR="002D2C7F" w:rsidRDefault="002D2C7F">
            <w:pPr>
              <w:jc w:val="center"/>
              <w:rPr>
                <w:sz w:val="20"/>
                <w:szCs w:val="20"/>
                <w:lang w:eastAsia="en-US"/>
              </w:rPr>
            </w:pPr>
            <w:r>
              <w:rPr>
                <w:sz w:val="20"/>
                <w:szCs w:val="20"/>
                <w:lang w:eastAsia="en-US"/>
              </w:rPr>
              <w:t>1,720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6DF7FBA8" w14:textId="77777777" w:rsidR="002D2C7F" w:rsidRDefault="002D2C7F">
            <w:pPr>
              <w:jc w:val="center"/>
              <w:rPr>
                <w:sz w:val="20"/>
                <w:szCs w:val="20"/>
                <w:lang w:eastAsia="en-US"/>
              </w:rPr>
            </w:pPr>
            <w:r>
              <w:rPr>
                <w:sz w:val="20"/>
                <w:szCs w:val="20"/>
                <w:lang w:eastAsia="en-US"/>
              </w:rPr>
              <w:t>2027</w:t>
            </w:r>
          </w:p>
        </w:tc>
        <w:tc>
          <w:tcPr>
            <w:tcW w:w="1777" w:type="dxa"/>
            <w:tcBorders>
              <w:top w:val="single" w:sz="4" w:space="0" w:color="auto"/>
              <w:left w:val="single" w:sz="4" w:space="0" w:color="auto"/>
              <w:bottom w:val="single" w:sz="4" w:space="0" w:color="auto"/>
              <w:right w:val="single" w:sz="4" w:space="0" w:color="auto"/>
            </w:tcBorders>
            <w:vAlign w:val="center"/>
            <w:hideMark/>
          </w:tcPr>
          <w:p w14:paraId="5D7E3DBC" w14:textId="77777777" w:rsidR="002D2C7F" w:rsidRDefault="002D2C7F">
            <w:pPr>
              <w:jc w:val="center"/>
              <w:rPr>
                <w:sz w:val="20"/>
                <w:szCs w:val="20"/>
                <w:lang w:eastAsia="en-US"/>
              </w:rPr>
            </w:pPr>
            <w:r>
              <w:rPr>
                <w:sz w:val="20"/>
                <w:szCs w:val="20"/>
                <w:lang w:eastAsia="en-US"/>
              </w:rPr>
              <w:t>3884,000</w:t>
            </w:r>
          </w:p>
        </w:tc>
      </w:tr>
      <w:tr w:rsidR="002D2C7F" w14:paraId="58B6E87B" w14:textId="77777777" w:rsidTr="002D2C7F">
        <w:tc>
          <w:tcPr>
            <w:tcW w:w="704" w:type="dxa"/>
            <w:tcBorders>
              <w:top w:val="single" w:sz="4" w:space="0" w:color="auto"/>
              <w:left w:val="single" w:sz="4" w:space="0" w:color="auto"/>
              <w:bottom w:val="single" w:sz="4" w:space="0" w:color="auto"/>
              <w:right w:val="single" w:sz="4" w:space="0" w:color="auto"/>
            </w:tcBorders>
            <w:vAlign w:val="center"/>
            <w:hideMark/>
          </w:tcPr>
          <w:p w14:paraId="32F4EA7C" w14:textId="77777777" w:rsidR="002D2C7F" w:rsidRDefault="002D2C7F">
            <w:pPr>
              <w:jc w:val="center"/>
              <w:rPr>
                <w:sz w:val="20"/>
                <w:szCs w:val="20"/>
                <w:lang w:eastAsia="en-US"/>
              </w:rPr>
            </w:pPr>
            <w:r>
              <w:rPr>
                <w:sz w:val="20"/>
                <w:szCs w:val="20"/>
                <w:lang w:eastAsia="en-US"/>
              </w:rPr>
              <w:t>2</w:t>
            </w:r>
          </w:p>
        </w:tc>
        <w:tc>
          <w:tcPr>
            <w:tcW w:w="2115" w:type="dxa"/>
            <w:tcBorders>
              <w:top w:val="single" w:sz="4" w:space="0" w:color="auto"/>
              <w:left w:val="single" w:sz="4" w:space="0" w:color="auto"/>
              <w:bottom w:val="single" w:sz="4" w:space="0" w:color="auto"/>
              <w:right w:val="single" w:sz="4" w:space="0" w:color="auto"/>
            </w:tcBorders>
            <w:vAlign w:val="center"/>
            <w:hideMark/>
          </w:tcPr>
          <w:p w14:paraId="78D4663E" w14:textId="77777777" w:rsidR="002D2C7F" w:rsidRDefault="002D2C7F">
            <w:pPr>
              <w:jc w:val="center"/>
              <w:rPr>
                <w:sz w:val="20"/>
                <w:szCs w:val="20"/>
                <w:lang w:eastAsia="en-US"/>
              </w:rPr>
            </w:pPr>
            <w:r>
              <w:rPr>
                <w:sz w:val="20"/>
                <w:szCs w:val="20"/>
                <w:lang w:eastAsia="en-US"/>
              </w:rPr>
              <w:t xml:space="preserve">Котельная д. </w:t>
            </w:r>
            <w:proofErr w:type="spellStart"/>
            <w:r>
              <w:rPr>
                <w:sz w:val="20"/>
                <w:szCs w:val="20"/>
                <w:lang w:eastAsia="en-US"/>
              </w:rPr>
              <w:t>Хвалово</w:t>
            </w:r>
            <w:proofErr w:type="spellEnd"/>
          </w:p>
        </w:tc>
        <w:tc>
          <w:tcPr>
            <w:tcW w:w="3260" w:type="dxa"/>
            <w:tcBorders>
              <w:top w:val="single" w:sz="4" w:space="0" w:color="auto"/>
              <w:left w:val="single" w:sz="4" w:space="0" w:color="auto"/>
              <w:bottom w:val="single" w:sz="4" w:space="0" w:color="auto"/>
              <w:right w:val="single" w:sz="4" w:space="0" w:color="auto"/>
            </w:tcBorders>
            <w:vAlign w:val="center"/>
            <w:hideMark/>
          </w:tcPr>
          <w:p w14:paraId="07635881" w14:textId="77777777" w:rsidR="002D2C7F" w:rsidRDefault="002D2C7F">
            <w:pPr>
              <w:jc w:val="center"/>
              <w:rPr>
                <w:sz w:val="20"/>
                <w:szCs w:val="20"/>
                <w:lang w:eastAsia="en-US"/>
              </w:rPr>
            </w:pPr>
            <w:r>
              <w:rPr>
                <w:sz w:val="20"/>
                <w:szCs w:val="20"/>
                <w:lang w:eastAsia="en-US"/>
              </w:rPr>
              <w:t>Реконструкция путем замены котельного оборудования без изменения мощности</w:t>
            </w:r>
          </w:p>
        </w:tc>
        <w:tc>
          <w:tcPr>
            <w:tcW w:w="3453" w:type="dxa"/>
            <w:tcBorders>
              <w:top w:val="single" w:sz="4" w:space="0" w:color="auto"/>
              <w:left w:val="single" w:sz="4" w:space="0" w:color="auto"/>
              <w:bottom w:val="single" w:sz="4" w:space="0" w:color="auto"/>
              <w:right w:val="single" w:sz="4" w:space="0" w:color="auto"/>
            </w:tcBorders>
            <w:vAlign w:val="center"/>
            <w:hideMark/>
          </w:tcPr>
          <w:p w14:paraId="094709A2" w14:textId="77777777" w:rsidR="002D2C7F" w:rsidRDefault="002D2C7F">
            <w:pPr>
              <w:jc w:val="center"/>
              <w:rPr>
                <w:sz w:val="20"/>
                <w:szCs w:val="20"/>
                <w:lang w:eastAsia="en-US"/>
              </w:rPr>
            </w:pPr>
            <w:r>
              <w:rPr>
                <w:sz w:val="20"/>
                <w:szCs w:val="20"/>
                <w:lang w:eastAsia="en-US"/>
              </w:rPr>
              <w:t>Повышение энергетической эффективности и повышение надежности эксплуатации</w:t>
            </w:r>
          </w:p>
        </w:tc>
        <w:tc>
          <w:tcPr>
            <w:tcW w:w="1857" w:type="dxa"/>
            <w:tcBorders>
              <w:top w:val="single" w:sz="4" w:space="0" w:color="auto"/>
              <w:left w:val="single" w:sz="4" w:space="0" w:color="auto"/>
              <w:bottom w:val="single" w:sz="4" w:space="0" w:color="auto"/>
              <w:right w:val="single" w:sz="4" w:space="0" w:color="auto"/>
            </w:tcBorders>
            <w:vAlign w:val="center"/>
            <w:hideMark/>
          </w:tcPr>
          <w:p w14:paraId="05494B3F" w14:textId="77777777" w:rsidR="002D2C7F" w:rsidRDefault="002D2C7F">
            <w:pPr>
              <w:jc w:val="center"/>
              <w:rPr>
                <w:sz w:val="20"/>
                <w:szCs w:val="20"/>
                <w:lang w:eastAsia="en-US"/>
              </w:rPr>
            </w:pPr>
            <w:r>
              <w:rPr>
                <w:sz w:val="20"/>
                <w:szCs w:val="20"/>
                <w:lang w:eastAsia="en-US"/>
              </w:rPr>
              <w:t>1,720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67D8569F" w14:textId="77777777" w:rsidR="002D2C7F" w:rsidRDefault="002D2C7F">
            <w:pPr>
              <w:jc w:val="center"/>
              <w:rPr>
                <w:sz w:val="20"/>
                <w:szCs w:val="20"/>
                <w:lang w:eastAsia="en-US"/>
              </w:rPr>
            </w:pPr>
            <w:r>
              <w:rPr>
                <w:sz w:val="20"/>
                <w:szCs w:val="20"/>
                <w:lang w:eastAsia="en-US"/>
              </w:rPr>
              <w:t>2028</w:t>
            </w:r>
          </w:p>
        </w:tc>
        <w:tc>
          <w:tcPr>
            <w:tcW w:w="1777" w:type="dxa"/>
            <w:tcBorders>
              <w:top w:val="single" w:sz="4" w:space="0" w:color="auto"/>
              <w:left w:val="single" w:sz="4" w:space="0" w:color="auto"/>
              <w:bottom w:val="single" w:sz="4" w:space="0" w:color="auto"/>
              <w:right w:val="single" w:sz="4" w:space="0" w:color="auto"/>
            </w:tcBorders>
            <w:vAlign w:val="center"/>
            <w:hideMark/>
          </w:tcPr>
          <w:p w14:paraId="71800E71" w14:textId="77777777" w:rsidR="002D2C7F" w:rsidRDefault="002D2C7F">
            <w:pPr>
              <w:jc w:val="center"/>
              <w:rPr>
                <w:sz w:val="20"/>
                <w:szCs w:val="20"/>
                <w:lang w:eastAsia="en-US"/>
              </w:rPr>
            </w:pPr>
            <w:r>
              <w:rPr>
                <w:sz w:val="20"/>
                <w:szCs w:val="20"/>
                <w:lang w:eastAsia="en-US"/>
              </w:rPr>
              <w:t>3884,000</w:t>
            </w:r>
          </w:p>
        </w:tc>
      </w:tr>
    </w:tbl>
    <w:p w14:paraId="2A280684" w14:textId="7C019205" w:rsidR="00922048" w:rsidRDefault="002D2C7F" w:rsidP="00922048">
      <w:pPr>
        <w:pStyle w:val="af9"/>
        <w:ind w:right="536"/>
      </w:pPr>
      <w:r>
        <w:t xml:space="preserve"> </w:t>
      </w:r>
      <w:r w:rsidR="00922048">
        <w:t xml:space="preserve">Таблица 15. </w:t>
      </w:r>
      <w:r w:rsidR="00922048" w:rsidRPr="004933D7">
        <w:t>Мероприятия по</w:t>
      </w:r>
      <w:r w:rsidR="00922048">
        <w:t xml:space="preserve"> модернизации </w:t>
      </w:r>
      <w:r w:rsidR="00922048" w:rsidRPr="004933D7">
        <w:t xml:space="preserve">котельных </w:t>
      </w:r>
    </w:p>
    <w:tbl>
      <w:tblPr>
        <w:tblStyle w:val="aff0"/>
        <w:tblW w:w="14550" w:type="dxa"/>
        <w:tblCellMar>
          <w:left w:w="0" w:type="dxa"/>
          <w:right w:w="0" w:type="dxa"/>
        </w:tblCellMar>
        <w:tblLook w:val="04A0" w:firstRow="1" w:lastRow="0" w:firstColumn="1" w:lastColumn="0" w:noHBand="0" w:noVBand="1"/>
      </w:tblPr>
      <w:tblGrid>
        <w:gridCol w:w="1446"/>
        <w:gridCol w:w="3515"/>
        <w:gridCol w:w="4309"/>
        <w:gridCol w:w="2916"/>
        <w:gridCol w:w="2364"/>
      </w:tblGrid>
      <w:tr w:rsidR="002D2C7F" w14:paraId="03AE2E23" w14:textId="77777777" w:rsidTr="002D2C7F">
        <w:trPr>
          <w:tblHeader/>
        </w:trPr>
        <w:tc>
          <w:tcPr>
            <w:tcW w:w="1446" w:type="dxa"/>
            <w:tcBorders>
              <w:top w:val="single" w:sz="4" w:space="0" w:color="auto"/>
              <w:left w:val="single" w:sz="4" w:space="0" w:color="auto"/>
              <w:bottom w:val="single" w:sz="4" w:space="0" w:color="auto"/>
              <w:right w:val="single" w:sz="4" w:space="0" w:color="auto"/>
            </w:tcBorders>
            <w:vAlign w:val="center"/>
            <w:hideMark/>
          </w:tcPr>
          <w:p w14:paraId="1C429177" w14:textId="77777777" w:rsidR="002D2C7F" w:rsidRDefault="002D2C7F">
            <w:pPr>
              <w:pStyle w:val="TableStyle"/>
              <w:spacing w:after="0" w:line="240" w:lineRule="auto"/>
              <w:jc w:val="center"/>
              <w:rPr>
                <w:rFonts w:cs="Times New Roman"/>
                <w:szCs w:val="20"/>
              </w:rPr>
            </w:pPr>
            <w:r>
              <w:rPr>
                <w:rFonts w:cs="Times New Roman"/>
                <w:szCs w:val="20"/>
              </w:rPr>
              <w:t>№</w:t>
            </w:r>
          </w:p>
        </w:tc>
        <w:tc>
          <w:tcPr>
            <w:tcW w:w="3515" w:type="dxa"/>
            <w:tcBorders>
              <w:top w:val="single" w:sz="4" w:space="0" w:color="auto"/>
              <w:left w:val="single" w:sz="4" w:space="0" w:color="auto"/>
              <w:bottom w:val="single" w:sz="4" w:space="0" w:color="auto"/>
              <w:right w:val="single" w:sz="4" w:space="0" w:color="auto"/>
            </w:tcBorders>
            <w:vAlign w:val="center"/>
            <w:hideMark/>
          </w:tcPr>
          <w:p w14:paraId="40D339E7" w14:textId="77777777" w:rsidR="002D2C7F" w:rsidRDefault="002D2C7F">
            <w:pPr>
              <w:pStyle w:val="TableStyle"/>
              <w:spacing w:after="0" w:line="240" w:lineRule="auto"/>
              <w:jc w:val="center"/>
              <w:rPr>
                <w:rFonts w:cs="Times New Roman"/>
                <w:szCs w:val="20"/>
              </w:rPr>
            </w:pPr>
            <w:r>
              <w:rPr>
                <w:rFonts w:cs="Times New Roman"/>
                <w:szCs w:val="20"/>
              </w:rPr>
              <w:t>Наименование источника тепловой энергии</w:t>
            </w:r>
          </w:p>
        </w:tc>
        <w:tc>
          <w:tcPr>
            <w:tcW w:w="4309" w:type="dxa"/>
            <w:tcBorders>
              <w:top w:val="single" w:sz="4" w:space="0" w:color="auto"/>
              <w:left w:val="single" w:sz="4" w:space="0" w:color="auto"/>
              <w:bottom w:val="single" w:sz="4" w:space="0" w:color="auto"/>
              <w:right w:val="single" w:sz="4" w:space="0" w:color="auto"/>
            </w:tcBorders>
            <w:vAlign w:val="center"/>
            <w:hideMark/>
          </w:tcPr>
          <w:p w14:paraId="02612B30" w14:textId="77777777" w:rsidR="002D2C7F" w:rsidRDefault="002D2C7F">
            <w:pPr>
              <w:pStyle w:val="TableStyle"/>
              <w:spacing w:after="0" w:line="240" w:lineRule="auto"/>
              <w:jc w:val="center"/>
              <w:rPr>
                <w:rFonts w:cs="Times New Roman"/>
                <w:szCs w:val="20"/>
              </w:rPr>
            </w:pPr>
            <w:r>
              <w:rPr>
                <w:rFonts w:cs="Times New Roman"/>
                <w:szCs w:val="20"/>
              </w:rPr>
              <w:t>Вид модернизации</w:t>
            </w:r>
          </w:p>
        </w:tc>
        <w:tc>
          <w:tcPr>
            <w:tcW w:w="2916" w:type="dxa"/>
            <w:tcBorders>
              <w:top w:val="single" w:sz="4" w:space="0" w:color="auto"/>
              <w:left w:val="single" w:sz="4" w:space="0" w:color="auto"/>
              <w:bottom w:val="single" w:sz="4" w:space="0" w:color="auto"/>
              <w:right w:val="single" w:sz="4" w:space="0" w:color="auto"/>
            </w:tcBorders>
            <w:vAlign w:val="center"/>
            <w:hideMark/>
          </w:tcPr>
          <w:p w14:paraId="64C282DD" w14:textId="77777777" w:rsidR="002D2C7F" w:rsidRDefault="002D2C7F">
            <w:pPr>
              <w:pStyle w:val="TableStyle"/>
              <w:spacing w:after="0" w:line="240" w:lineRule="auto"/>
              <w:jc w:val="center"/>
              <w:rPr>
                <w:rFonts w:cs="Times New Roman"/>
                <w:szCs w:val="20"/>
              </w:rPr>
            </w:pPr>
            <w:r>
              <w:rPr>
                <w:rFonts w:cs="Times New Roman"/>
                <w:szCs w:val="20"/>
              </w:rPr>
              <w:t>Год реализации мероприятия</w:t>
            </w:r>
          </w:p>
        </w:tc>
        <w:tc>
          <w:tcPr>
            <w:tcW w:w="2364" w:type="dxa"/>
            <w:tcBorders>
              <w:top w:val="single" w:sz="4" w:space="0" w:color="auto"/>
              <w:left w:val="single" w:sz="4" w:space="0" w:color="auto"/>
              <w:bottom w:val="single" w:sz="4" w:space="0" w:color="auto"/>
              <w:right w:val="single" w:sz="4" w:space="0" w:color="auto"/>
            </w:tcBorders>
            <w:vAlign w:val="center"/>
            <w:hideMark/>
          </w:tcPr>
          <w:p w14:paraId="15233B7F" w14:textId="77777777" w:rsidR="002D2C7F" w:rsidRDefault="002D2C7F">
            <w:pPr>
              <w:pStyle w:val="TableStyle"/>
              <w:spacing w:after="0" w:line="240" w:lineRule="auto"/>
              <w:jc w:val="center"/>
              <w:rPr>
                <w:rFonts w:cs="Times New Roman"/>
                <w:szCs w:val="20"/>
              </w:rPr>
            </w:pPr>
            <w:r>
              <w:rPr>
                <w:rFonts w:cs="Times New Roman"/>
                <w:szCs w:val="20"/>
              </w:rPr>
              <w:t>Стоимость мероприятия</w:t>
            </w:r>
          </w:p>
        </w:tc>
      </w:tr>
      <w:tr w:rsidR="002D2C7F" w14:paraId="62D508D6" w14:textId="77777777" w:rsidTr="002D2C7F">
        <w:tc>
          <w:tcPr>
            <w:tcW w:w="1446" w:type="dxa"/>
            <w:tcBorders>
              <w:top w:val="single" w:sz="4" w:space="0" w:color="auto"/>
              <w:left w:val="single" w:sz="4" w:space="0" w:color="auto"/>
              <w:bottom w:val="single" w:sz="4" w:space="0" w:color="auto"/>
              <w:right w:val="single" w:sz="4" w:space="0" w:color="auto"/>
            </w:tcBorders>
            <w:vAlign w:val="center"/>
            <w:hideMark/>
          </w:tcPr>
          <w:p w14:paraId="4C2CB4A1" w14:textId="77777777" w:rsidR="002D2C7F" w:rsidRDefault="002D2C7F">
            <w:pPr>
              <w:pStyle w:val="TableStyle"/>
              <w:spacing w:after="0" w:line="240" w:lineRule="auto"/>
              <w:jc w:val="center"/>
              <w:rPr>
                <w:rFonts w:cs="Times New Roman"/>
                <w:szCs w:val="20"/>
              </w:rPr>
            </w:pPr>
            <w:r>
              <w:rPr>
                <w:rFonts w:cs="Times New Roman"/>
                <w:szCs w:val="20"/>
              </w:rPr>
              <w:t>Ед. изм.</w:t>
            </w:r>
          </w:p>
        </w:tc>
        <w:tc>
          <w:tcPr>
            <w:tcW w:w="3515" w:type="dxa"/>
            <w:tcBorders>
              <w:top w:val="single" w:sz="4" w:space="0" w:color="auto"/>
              <w:left w:val="single" w:sz="4" w:space="0" w:color="auto"/>
              <w:bottom w:val="single" w:sz="4" w:space="0" w:color="auto"/>
              <w:right w:val="single" w:sz="4" w:space="0" w:color="auto"/>
            </w:tcBorders>
            <w:vAlign w:val="center"/>
            <w:hideMark/>
          </w:tcPr>
          <w:p w14:paraId="6A1A5C01" w14:textId="77777777" w:rsidR="002D2C7F" w:rsidRDefault="002D2C7F">
            <w:pPr>
              <w:pStyle w:val="TableStyle"/>
              <w:spacing w:after="0" w:line="240" w:lineRule="auto"/>
              <w:jc w:val="center"/>
              <w:rPr>
                <w:rFonts w:cs="Times New Roman"/>
                <w:szCs w:val="20"/>
              </w:rPr>
            </w:pPr>
            <w:r>
              <w:rPr>
                <w:rFonts w:cs="Times New Roman"/>
                <w:szCs w:val="20"/>
              </w:rPr>
              <w:t>-</w:t>
            </w:r>
          </w:p>
        </w:tc>
        <w:tc>
          <w:tcPr>
            <w:tcW w:w="4309" w:type="dxa"/>
            <w:tcBorders>
              <w:top w:val="single" w:sz="4" w:space="0" w:color="auto"/>
              <w:left w:val="single" w:sz="4" w:space="0" w:color="auto"/>
              <w:bottom w:val="single" w:sz="4" w:space="0" w:color="auto"/>
              <w:right w:val="single" w:sz="4" w:space="0" w:color="auto"/>
            </w:tcBorders>
            <w:vAlign w:val="center"/>
            <w:hideMark/>
          </w:tcPr>
          <w:p w14:paraId="10487233" w14:textId="77777777" w:rsidR="002D2C7F" w:rsidRDefault="002D2C7F">
            <w:pPr>
              <w:pStyle w:val="TableStyle"/>
              <w:spacing w:after="0" w:line="240" w:lineRule="auto"/>
              <w:jc w:val="center"/>
              <w:rPr>
                <w:rFonts w:cs="Times New Roman"/>
                <w:szCs w:val="20"/>
              </w:rPr>
            </w:pPr>
            <w:r>
              <w:rPr>
                <w:rFonts w:cs="Times New Roman"/>
                <w:szCs w:val="20"/>
              </w:rPr>
              <w:t>-</w:t>
            </w:r>
          </w:p>
        </w:tc>
        <w:tc>
          <w:tcPr>
            <w:tcW w:w="2916" w:type="dxa"/>
            <w:tcBorders>
              <w:top w:val="single" w:sz="4" w:space="0" w:color="auto"/>
              <w:left w:val="single" w:sz="4" w:space="0" w:color="auto"/>
              <w:bottom w:val="single" w:sz="4" w:space="0" w:color="auto"/>
              <w:right w:val="single" w:sz="4" w:space="0" w:color="auto"/>
            </w:tcBorders>
            <w:vAlign w:val="center"/>
            <w:hideMark/>
          </w:tcPr>
          <w:p w14:paraId="4651CE37" w14:textId="77777777" w:rsidR="002D2C7F" w:rsidRDefault="002D2C7F">
            <w:pPr>
              <w:pStyle w:val="TableStyle"/>
              <w:spacing w:after="0" w:line="240" w:lineRule="auto"/>
              <w:jc w:val="center"/>
              <w:rPr>
                <w:rFonts w:cs="Times New Roman"/>
                <w:szCs w:val="20"/>
              </w:rPr>
            </w:pPr>
            <w:r>
              <w:rPr>
                <w:rFonts w:cs="Times New Roman"/>
                <w:szCs w:val="20"/>
              </w:rPr>
              <w:t>-</w:t>
            </w:r>
          </w:p>
        </w:tc>
        <w:tc>
          <w:tcPr>
            <w:tcW w:w="2364" w:type="dxa"/>
            <w:tcBorders>
              <w:top w:val="single" w:sz="4" w:space="0" w:color="auto"/>
              <w:left w:val="single" w:sz="4" w:space="0" w:color="auto"/>
              <w:bottom w:val="single" w:sz="4" w:space="0" w:color="auto"/>
              <w:right w:val="single" w:sz="4" w:space="0" w:color="auto"/>
            </w:tcBorders>
            <w:vAlign w:val="center"/>
            <w:hideMark/>
          </w:tcPr>
          <w:p w14:paraId="4B60FCF4" w14:textId="77777777" w:rsidR="002D2C7F" w:rsidRDefault="002D2C7F">
            <w:pPr>
              <w:pStyle w:val="TableStyle"/>
              <w:spacing w:after="0" w:line="240" w:lineRule="auto"/>
              <w:jc w:val="center"/>
              <w:rPr>
                <w:rFonts w:cs="Times New Roman"/>
                <w:szCs w:val="20"/>
              </w:rPr>
            </w:pPr>
            <w:r>
              <w:rPr>
                <w:rFonts w:cs="Times New Roman"/>
                <w:szCs w:val="20"/>
              </w:rPr>
              <w:t>тыс. руб.</w:t>
            </w:r>
          </w:p>
        </w:tc>
      </w:tr>
      <w:tr w:rsidR="002D2C7F" w14:paraId="25EC59FE" w14:textId="77777777" w:rsidTr="002D2C7F">
        <w:trPr>
          <w:trHeight w:val="340"/>
        </w:trPr>
        <w:tc>
          <w:tcPr>
            <w:tcW w:w="1446" w:type="dxa"/>
            <w:tcBorders>
              <w:top w:val="single" w:sz="4" w:space="0" w:color="auto"/>
              <w:left w:val="single" w:sz="4" w:space="0" w:color="auto"/>
              <w:bottom w:val="single" w:sz="4" w:space="0" w:color="auto"/>
              <w:right w:val="single" w:sz="4" w:space="0" w:color="auto"/>
            </w:tcBorders>
            <w:vAlign w:val="center"/>
            <w:hideMark/>
          </w:tcPr>
          <w:p w14:paraId="21C0DEAC" w14:textId="77777777" w:rsidR="002D2C7F" w:rsidRDefault="002D2C7F">
            <w:pPr>
              <w:pStyle w:val="TableStyle"/>
              <w:spacing w:after="0" w:line="240" w:lineRule="auto"/>
              <w:jc w:val="center"/>
              <w:rPr>
                <w:rFonts w:cs="Times New Roman"/>
                <w:szCs w:val="20"/>
              </w:rPr>
            </w:pPr>
            <w:r>
              <w:rPr>
                <w:rFonts w:cs="Times New Roman"/>
                <w:szCs w:val="20"/>
              </w:rPr>
              <w:t>1</w:t>
            </w:r>
          </w:p>
        </w:tc>
        <w:tc>
          <w:tcPr>
            <w:tcW w:w="3515" w:type="dxa"/>
            <w:tcBorders>
              <w:top w:val="single" w:sz="4" w:space="0" w:color="auto"/>
              <w:left w:val="single" w:sz="4" w:space="0" w:color="auto"/>
              <w:bottom w:val="single" w:sz="4" w:space="0" w:color="auto"/>
              <w:right w:val="single" w:sz="4" w:space="0" w:color="auto"/>
            </w:tcBorders>
            <w:vAlign w:val="center"/>
            <w:hideMark/>
          </w:tcPr>
          <w:p w14:paraId="7F2B39A8" w14:textId="77777777" w:rsidR="002D2C7F" w:rsidRDefault="002D2C7F">
            <w:pPr>
              <w:jc w:val="center"/>
              <w:rPr>
                <w:sz w:val="20"/>
                <w:szCs w:val="20"/>
                <w:lang w:eastAsia="en-US"/>
              </w:rPr>
            </w:pPr>
            <w:r>
              <w:rPr>
                <w:sz w:val="20"/>
                <w:szCs w:val="20"/>
                <w:lang w:eastAsia="en-US"/>
              </w:rPr>
              <w:t xml:space="preserve">Котельная д. </w:t>
            </w:r>
            <w:proofErr w:type="spellStart"/>
            <w:r>
              <w:rPr>
                <w:sz w:val="20"/>
                <w:szCs w:val="20"/>
                <w:lang w:eastAsia="en-US"/>
              </w:rPr>
              <w:t>Хвалово</w:t>
            </w:r>
            <w:proofErr w:type="spellEnd"/>
          </w:p>
        </w:tc>
        <w:tc>
          <w:tcPr>
            <w:tcW w:w="4309" w:type="dxa"/>
            <w:tcBorders>
              <w:top w:val="single" w:sz="4" w:space="0" w:color="auto"/>
              <w:left w:val="single" w:sz="4" w:space="0" w:color="auto"/>
              <w:bottom w:val="single" w:sz="4" w:space="0" w:color="auto"/>
              <w:right w:val="single" w:sz="4" w:space="0" w:color="auto"/>
            </w:tcBorders>
            <w:vAlign w:val="center"/>
            <w:hideMark/>
          </w:tcPr>
          <w:p w14:paraId="384FE5AE" w14:textId="77777777" w:rsidR="002D2C7F" w:rsidRDefault="002D2C7F">
            <w:pPr>
              <w:pStyle w:val="TableStyle"/>
              <w:spacing w:after="0" w:line="240" w:lineRule="auto"/>
              <w:jc w:val="center"/>
              <w:rPr>
                <w:rFonts w:cs="Times New Roman"/>
                <w:szCs w:val="20"/>
              </w:rPr>
            </w:pPr>
            <w:r>
              <w:rPr>
                <w:szCs w:val="20"/>
              </w:rPr>
              <w:t>Установка прибора учёта тепловой энергии</w:t>
            </w:r>
          </w:p>
        </w:tc>
        <w:tc>
          <w:tcPr>
            <w:tcW w:w="2916" w:type="dxa"/>
            <w:tcBorders>
              <w:top w:val="single" w:sz="4" w:space="0" w:color="auto"/>
              <w:left w:val="single" w:sz="4" w:space="0" w:color="auto"/>
              <w:bottom w:val="single" w:sz="4" w:space="0" w:color="auto"/>
              <w:right w:val="single" w:sz="4" w:space="0" w:color="auto"/>
            </w:tcBorders>
            <w:vAlign w:val="center"/>
            <w:hideMark/>
          </w:tcPr>
          <w:p w14:paraId="6C2B2398" w14:textId="77777777" w:rsidR="002D2C7F" w:rsidRDefault="002D2C7F">
            <w:pPr>
              <w:jc w:val="center"/>
              <w:rPr>
                <w:color w:val="000000"/>
                <w:sz w:val="20"/>
                <w:szCs w:val="20"/>
                <w:lang w:eastAsia="en-US"/>
              </w:rPr>
            </w:pPr>
            <w:r>
              <w:rPr>
                <w:sz w:val="20"/>
                <w:szCs w:val="20"/>
                <w:lang w:eastAsia="en-US"/>
              </w:rPr>
              <w:t>2028</w:t>
            </w:r>
          </w:p>
        </w:tc>
        <w:tc>
          <w:tcPr>
            <w:tcW w:w="2364" w:type="dxa"/>
            <w:tcBorders>
              <w:top w:val="single" w:sz="4" w:space="0" w:color="auto"/>
              <w:left w:val="single" w:sz="4" w:space="0" w:color="auto"/>
              <w:bottom w:val="single" w:sz="4" w:space="0" w:color="auto"/>
              <w:right w:val="single" w:sz="4" w:space="0" w:color="auto"/>
            </w:tcBorders>
            <w:vAlign w:val="center"/>
            <w:hideMark/>
          </w:tcPr>
          <w:p w14:paraId="4E0160D3" w14:textId="77777777" w:rsidR="002D2C7F" w:rsidRDefault="002D2C7F">
            <w:pPr>
              <w:pStyle w:val="TableStyle"/>
              <w:spacing w:after="0" w:line="240" w:lineRule="auto"/>
              <w:jc w:val="center"/>
              <w:rPr>
                <w:rFonts w:cs="Times New Roman"/>
                <w:szCs w:val="20"/>
              </w:rPr>
            </w:pPr>
            <w:r>
              <w:rPr>
                <w:szCs w:val="20"/>
              </w:rPr>
              <w:t>700,000</w:t>
            </w:r>
          </w:p>
        </w:tc>
      </w:tr>
    </w:tbl>
    <w:p w14:paraId="36BFFC7F" w14:textId="77777777" w:rsidR="00A75566" w:rsidRPr="002910CF" w:rsidRDefault="00A75566" w:rsidP="00386CD0">
      <w:pPr>
        <w:pStyle w:val="af9"/>
        <w:ind w:firstLine="0"/>
        <w:jc w:val="left"/>
        <w:sectPr w:rsidR="00A75566" w:rsidRPr="002910CF" w:rsidSect="002F1AC4">
          <w:pgSz w:w="16838" w:h="11906" w:orient="landscape"/>
          <w:pgMar w:top="1134" w:right="567" w:bottom="1134" w:left="1134" w:header="709" w:footer="709" w:gutter="0"/>
          <w:cols w:space="708"/>
          <w:titlePg/>
          <w:docGrid w:linePitch="360"/>
        </w:sectPr>
      </w:pPr>
    </w:p>
    <w:p w14:paraId="7E4672EB" w14:textId="77777777" w:rsidR="00AD6B7F" w:rsidRDefault="00AD6B7F" w:rsidP="0053666D">
      <w:pPr>
        <w:pStyle w:val="24"/>
        <w:numPr>
          <w:ilvl w:val="1"/>
          <w:numId w:val="7"/>
        </w:numPr>
        <w:ind w:left="0" w:firstLine="567"/>
      </w:pPr>
      <w:bookmarkStart w:id="62" w:name="_Toc176356605"/>
      <w:r>
        <w:lastRenderedPageBreak/>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bookmarkEnd w:id="62"/>
    </w:p>
    <w:p w14:paraId="6FB398F4" w14:textId="77777777" w:rsidR="00B07096" w:rsidRDefault="00B07096" w:rsidP="00B07096">
      <w:pPr>
        <w:pStyle w:val="Af7"/>
      </w:pPr>
      <w:r w:rsidRPr="00B07096">
        <w:t xml:space="preserve">На </w:t>
      </w:r>
      <w:r w:rsidR="00CF5223">
        <w:t>период актуализации возможные</w:t>
      </w:r>
      <w:r w:rsidRPr="00B07096">
        <w:t xml:space="preserve"> мероприятия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w:t>
      </w:r>
      <w:r>
        <w:t xml:space="preserve"> </w:t>
      </w:r>
      <w:r w:rsidR="00CF5223">
        <w:t xml:space="preserve">на территории муниципального образования </w:t>
      </w:r>
      <w:r>
        <w:t>представлены в таблице 1</w:t>
      </w:r>
      <w:r w:rsidR="004A4E58">
        <w:t>6</w:t>
      </w:r>
      <w:r>
        <w:t>.</w:t>
      </w:r>
    </w:p>
    <w:p w14:paraId="57FFC4F2" w14:textId="77777777" w:rsidR="00B07096" w:rsidRPr="004A4E58" w:rsidRDefault="00B07096" w:rsidP="00B07096">
      <w:pPr>
        <w:pStyle w:val="af9"/>
      </w:pPr>
      <w:r>
        <w:t>Таблица 1</w:t>
      </w:r>
      <w:r w:rsidR="004A4E58">
        <w:t>6</w:t>
      </w:r>
      <w:r>
        <w:t>. Выводимые из эксплуатации объекты</w:t>
      </w:r>
    </w:p>
    <w:tbl>
      <w:tblPr>
        <w:tblStyle w:val="aff0"/>
        <w:tblW w:w="0" w:type="auto"/>
        <w:jc w:val="right"/>
        <w:tblLook w:val="04A0" w:firstRow="1" w:lastRow="0" w:firstColumn="1" w:lastColumn="0" w:noHBand="0" w:noVBand="1"/>
      </w:tblPr>
      <w:tblGrid>
        <w:gridCol w:w="2548"/>
        <w:gridCol w:w="2549"/>
        <w:gridCol w:w="2549"/>
        <w:gridCol w:w="2549"/>
      </w:tblGrid>
      <w:tr w:rsidR="00B104B6" w14:paraId="5955A514" w14:textId="77777777" w:rsidTr="00B104B6">
        <w:trPr>
          <w:tblHeader/>
          <w:jc w:val="right"/>
        </w:trPr>
        <w:tc>
          <w:tcPr>
            <w:tcW w:w="2548" w:type="dxa"/>
            <w:vAlign w:val="center"/>
          </w:tcPr>
          <w:p w14:paraId="0A335EF2" w14:textId="77777777" w:rsidR="00B104B6" w:rsidRDefault="00B104B6" w:rsidP="00B104B6">
            <w:pPr>
              <w:pStyle w:val="TableStyle"/>
              <w:spacing w:after="0" w:line="240" w:lineRule="auto"/>
              <w:jc w:val="center"/>
            </w:pPr>
            <w:r>
              <w:t>№</w:t>
            </w:r>
          </w:p>
        </w:tc>
        <w:tc>
          <w:tcPr>
            <w:tcW w:w="2549" w:type="dxa"/>
            <w:vAlign w:val="center"/>
          </w:tcPr>
          <w:p w14:paraId="6FCE1405" w14:textId="16A1E626" w:rsidR="00B104B6" w:rsidRDefault="00B104B6" w:rsidP="00B104B6">
            <w:pPr>
              <w:pStyle w:val="TableStyle"/>
              <w:spacing w:after="0" w:line="240" w:lineRule="auto"/>
              <w:jc w:val="center"/>
            </w:pPr>
            <w:r>
              <w:t>Наименование выводимого в резерв источника тепловой энергии</w:t>
            </w:r>
          </w:p>
        </w:tc>
        <w:tc>
          <w:tcPr>
            <w:tcW w:w="2549" w:type="dxa"/>
            <w:vAlign w:val="center"/>
          </w:tcPr>
          <w:p w14:paraId="4FE3072A" w14:textId="10AA4E9A" w:rsidR="00B104B6" w:rsidRDefault="00B104B6" w:rsidP="00B104B6">
            <w:pPr>
              <w:pStyle w:val="TableStyle"/>
              <w:spacing w:after="0" w:line="240" w:lineRule="auto"/>
              <w:jc w:val="center"/>
            </w:pPr>
            <w:r>
              <w:t>Год вывода источника тепловой энергии в резерв</w:t>
            </w:r>
          </w:p>
        </w:tc>
        <w:tc>
          <w:tcPr>
            <w:tcW w:w="2549" w:type="dxa"/>
            <w:vAlign w:val="center"/>
          </w:tcPr>
          <w:p w14:paraId="5396C021" w14:textId="4897B98E" w:rsidR="00B104B6" w:rsidRDefault="00B104B6" w:rsidP="00B104B6">
            <w:pPr>
              <w:pStyle w:val="TableStyle"/>
              <w:spacing w:after="0" w:line="240" w:lineRule="auto"/>
              <w:jc w:val="center"/>
            </w:pPr>
            <w:r>
              <w:t xml:space="preserve">Обоснование вывода </w:t>
            </w:r>
            <w:r w:rsidRPr="00385440">
              <w:t>в резерв</w:t>
            </w:r>
          </w:p>
        </w:tc>
      </w:tr>
      <w:tr w:rsidR="00B104B6" w14:paraId="10F42BBE" w14:textId="77777777" w:rsidTr="00B104B6">
        <w:trPr>
          <w:jc w:val="right"/>
        </w:trPr>
        <w:tc>
          <w:tcPr>
            <w:tcW w:w="2548" w:type="dxa"/>
            <w:vAlign w:val="center"/>
          </w:tcPr>
          <w:p w14:paraId="45AACA1B" w14:textId="77777777" w:rsidR="00B104B6" w:rsidRDefault="00B104B6" w:rsidP="00B104B6">
            <w:pPr>
              <w:pStyle w:val="TableStyle"/>
              <w:spacing w:after="0" w:line="240" w:lineRule="auto"/>
              <w:jc w:val="center"/>
            </w:pPr>
            <w:r>
              <w:t>Ед. изм.</w:t>
            </w:r>
          </w:p>
        </w:tc>
        <w:tc>
          <w:tcPr>
            <w:tcW w:w="2549" w:type="dxa"/>
            <w:vAlign w:val="center"/>
          </w:tcPr>
          <w:p w14:paraId="44183F7B" w14:textId="110D260C" w:rsidR="00B104B6" w:rsidRDefault="00B104B6" w:rsidP="00B104B6">
            <w:pPr>
              <w:pStyle w:val="TableStyle"/>
              <w:spacing w:after="0" w:line="240" w:lineRule="auto"/>
              <w:jc w:val="center"/>
            </w:pPr>
            <w:r>
              <w:t>-</w:t>
            </w:r>
          </w:p>
        </w:tc>
        <w:tc>
          <w:tcPr>
            <w:tcW w:w="2549" w:type="dxa"/>
            <w:vAlign w:val="center"/>
          </w:tcPr>
          <w:p w14:paraId="71482B12" w14:textId="0C4F3284" w:rsidR="00B104B6" w:rsidRDefault="00B104B6" w:rsidP="00B104B6">
            <w:pPr>
              <w:pStyle w:val="TableStyle"/>
              <w:spacing w:after="0" w:line="240" w:lineRule="auto"/>
              <w:jc w:val="center"/>
            </w:pPr>
            <w:r>
              <w:t>год</w:t>
            </w:r>
          </w:p>
        </w:tc>
        <w:tc>
          <w:tcPr>
            <w:tcW w:w="2549" w:type="dxa"/>
            <w:vAlign w:val="center"/>
          </w:tcPr>
          <w:p w14:paraId="78A94620" w14:textId="3952727A" w:rsidR="00B104B6" w:rsidRDefault="00B104B6" w:rsidP="00B104B6">
            <w:pPr>
              <w:pStyle w:val="TableStyle"/>
              <w:spacing w:after="0" w:line="240" w:lineRule="auto"/>
              <w:jc w:val="center"/>
            </w:pPr>
            <w:r>
              <w:t>-</w:t>
            </w:r>
          </w:p>
        </w:tc>
      </w:tr>
      <w:tr w:rsidR="00B104B6" w14:paraId="6AFF5B86" w14:textId="77777777" w:rsidTr="00B104B6">
        <w:trPr>
          <w:jc w:val="right"/>
        </w:trPr>
        <w:tc>
          <w:tcPr>
            <w:tcW w:w="2548" w:type="dxa"/>
            <w:vAlign w:val="center"/>
          </w:tcPr>
          <w:p w14:paraId="023EE414" w14:textId="77777777" w:rsidR="00B104B6" w:rsidRDefault="00B104B6" w:rsidP="00B104B6">
            <w:pPr>
              <w:pStyle w:val="TableStyle"/>
              <w:spacing w:after="0" w:line="240" w:lineRule="auto"/>
              <w:jc w:val="center"/>
            </w:pPr>
            <w:r>
              <w:t>1</w:t>
            </w:r>
          </w:p>
        </w:tc>
        <w:tc>
          <w:tcPr>
            <w:tcW w:w="2549" w:type="dxa"/>
            <w:vAlign w:val="center"/>
          </w:tcPr>
          <w:p w14:paraId="41C094C1" w14:textId="01B2D9D0" w:rsidR="00B104B6" w:rsidRDefault="00B104B6" w:rsidP="00B104B6">
            <w:pPr>
              <w:pStyle w:val="TableStyle"/>
              <w:spacing w:after="0" w:line="240" w:lineRule="auto"/>
              <w:jc w:val="center"/>
            </w:pPr>
            <w:r>
              <w:t xml:space="preserve">Котельная д. </w:t>
            </w:r>
            <w:proofErr w:type="spellStart"/>
            <w:r>
              <w:t>Хвалово</w:t>
            </w:r>
            <w:proofErr w:type="spellEnd"/>
          </w:p>
        </w:tc>
        <w:tc>
          <w:tcPr>
            <w:tcW w:w="2549" w:type="dxa"/>
            <w:vAlign w:val="center"/>
          </w:tcPr>
          <w:p w14:paraId="14178084" w14:textId="43BF750C" w:rsidR="00B104B6" w:rsidRDefault="00B104B6" w:rsidP="00B104B6">
            <w:pPr>
              <w:pStyle w:val="TableStyle"/>
              <w:spacing w:after="0" w:line="240" w:lineRule="auto"/>
              <w:jc w:val="center"/>
            </w:pPr>
            <w:r>
              <w:t>2027</w:t>
            </w:r>
          </w:p>
        </w:tc>
        <w:tc>
          <w:tcPr>
            <w:tcW w:w="2549" w:type="dxa"/>
            <w:vAlign w:val="center"/>
          </w:tcPr>
          <w:p w14:paraId="64AA0E9C" w14:textId="73E3A87F" w:rsidR="00B104B6" w:rsidRDefault="00B104B6" w:rsidP="00B104B6">
            <w:pPr>
              <w:pStyle w:val="TableStyle"/>
              <w:spacing w:after="0" w:line="240" w:lineRule="auto"/>
              <w:jc w:val="center"/>
            </w:pPr>
            <w:r>
              <w:t xml:space="preserve">Строительство газовой </w:t>
            </w:r>
            <w:proofErr w:type="spellStart"/>
            <w:r>
              <w:t>блочно</w:t>
            </w:r>
            <w:proofErr w:type="spellEnd"/>
            <w:r>
              <w:t>-модульной котельной</w:t>
            </w:r>
          </w:p>
        </w:tc>
      </w:tr>
    </w:tbl>
    <w:p w14:paraId="61671040" w14:textId="77777777" w:rsidR="00AD6B7F" w:rsidRDefault="00AD6B7F" w:rsidP="0053666D">
      <w:pPr>
        <w:pStyle w:val="24"/>
        <w:numPr>
          <w:ilvl w:val="1"/>
          <w:numId w:val="7"/>
        </w:numPr>
        <w:spacing w:line="276" w:lineRule="auto"/>
        <w:ind w:left="0" w:firstLine="567"/>
      </w:pPr>
      <w:bookmarkStart w:id="63" w:name="_Toc176356606"/>
      <w:r>
        <w:t>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bookmarkEnd w:id="63"/>
    </w:p>
    <w:p w14:paraId="49E748BB" w14:textId="77777777" w:rsidR="001C71BA" w:rsidRDefault="001C71BA" w:rsidP="001C71BA">
      <w:pPr>
        <w:pStyle w:val="Af7"/>
      </w:pPr>
      <w:r w:rsidRPr="001A772D">
        <w:t xml:space="preserve">Существуют три способа центрального регулирования отпуска тепловой энергии: качественный, заключающийся в регулировании отпуска теплоты за счет изменения температуры теплоносителя при сохранении постоянным его расхода; количественный, заключающийся в регулировании отпуска теплоты путем изменения расхода теплоносителя при постоянной температуре, и качественно количественный, заключающийся в регулировании отпуска теплоты посредством одновременного изменения расхода и температуры теплоносителя. </w:t>
      </w:r>
      <w:r>
        <w:t>Н</w:t>
      </w:r>
      <w:r w:rsidRPr="001A772D">
        <w:t>еобходимость в изменении метода р</w:t>
      </w:r>
      <w:r w:rsidRPr="009A2B19">
        <w:t>егулирования систем теплоснабжения на момент актуализации схемы теплоснабжения отсутствует.</w:t>
      </w:r>
      <w:r>
        <w:t xml:space="preserve"> </w:t>
      </w:r>
      <w:r w:rsidRPr="00FF29F6">
        <w:t>Схемы выдачи тепловой мощности источников тепловой энергии</w:t>
      </w:r>
      <w:r>
        <w:t xml:space="preserve"> представлены в таблице 1</w:t>
      </w:r>
      <w:r w:rsidR="004A4E58">
        <w:t>7</w:t>
      </w:r>
      <w:r>
        <w:t>.</w:t>
      </w:r>
      <w:r w:rsidR="00CC01AB">
        <w:t xml:space="preserve"> Утвержденные температурные графики </w:t>
      </w:r>
      <w:r w:rsidR="00E2006A">
        <w:t>не предоставлены</w:t>
      </w:r>
      <w:r w:rsidR="00CC01AB">
        <w:t>.</w:t>
      </w:r>
    </w:p>
    <w:p w14:paraId="48DE13D6" w14:textId="77777777" w:rsidR="001C71BA" w:rsidRPr="002910CF" w:rsidRDefault="001C71BA" w:rsidP="001A2C06">
      <w:pPr>
        <w:pStyle w:val="af9"/>
      </w:pPr>
      <w:r>
        <w:t>Таблица 1</w:t>
      </w:r>
      <w:r w:rsidR="004A4E58">
        <w:t>7</w:t>
      </w:r>
      <w:r>
        <w:t xml:space="preserve">. </w:t>
      </w:r>
      <w:r w:rsidRPr="00FF29F6">
        <w:t>Схемы выдачи тепловой мощности источников тепловой энергии</w:t>
      </w:r>
    </w:p>
    <w:tbl>
      <w:tblPr>
        <w:tblStyle w:val="aff0"/>
        <w:tblW w:w="10195" w:type="dxa"/>
        <w:tblLook w:val="04A0" w:firstRow="1" w:lastRow="0" w:firstColumn="1" w:lastColumn="0" w:noHBand="0" w:noVBand="1"/>
      </w:tblPr>
      <w:tblGrid>
        <w:gridCol w:w="579"/>
        <w:gridCol w:w="1740"/>
        <w:gridCol w:w="1504"/>
        <w:gridCol w:w="1519"/>
        <w:gridCol w:w="1380"/>
        <w:gridCol w:w="1625"/>
        <w:gridCol w:w="893"/>
        <w:gridCol w:w="955"/>
      </w:tblGrid>
      <w:tr w:rsidR="00833B98" w14:paraId="226C64F9" w14:textId="77777777" w:rsidTr="000B134F">
        <w:trPr>
          <w:tblHeader/>
        </w:trPr>
        <w:tc>
          <w:tcPr>
            <w:tcW w:w="579" w:type="dxa"/>
            <w:vMerge w:val="restart"/>
            <w:vAlign w:val="center"/>
          </w:tcPr>
          <w:p w14:paraId="0AABD3C9" w14:textId="77777777" w:rsidR="00833B98" w:rsidRDefault="00833B98" w:rsidP="00833B98">
            <w:pPr>
              <w:pStyle w:val="TableStyle"/>
              <w:spacing w:after="0" w:line="240" w:lineRule="auto"/>
              <w:jc w:val="center"/>
            </w:pPr>
            <w:bookmarkStart w:id="64" w:name="_Toc176356607"/>
            <w:r>
              <w:t>№ п/п</w:t>
            </w:r>
          </w:p>
        </w:tc>
        <w:tc>
          <w:tcPr>
            <w:tcW w:w="1740" w:type="dxa"/>
            <w:vMerge w:val="restart"/>
            <w:vAlign w:val="center"/>
          </w:tcPr>
          <w:p w14:paraId="7CE86DBA" w14:textId="77777777" w:rsidR="00833B98" w:rsidRDefault="00833B98" w:rsidP="00833B98">
            <w:pPr>
              <w:pStyle w:val="TableStyle"/>
              <w:spacing w:after="0" w:line="240" w:lineRule="auto"/>
              <w:jc w:val="center"/>
            </w:pPr>
            <w:r>
              <w:t>Наименование источника тепловой энергии</w:t>
            </w:r>
          </w:p>
        </w:tc>
        <w:tc>
          <w:tcPr>
            <w:tcW w:w="1504" w:type="dxa"/>
            <w:vMerge w:val="restart"/>
            <w:vAlign w:val="center"/>
          </w:tcPr>
          <w:p w14:paraId="7BC6831C" w14:textId="77777777" w:rsidR="00833B98" w:rsidRDefault="00833B98" w:rsidP="00833B98">
            <w:pPr>
              <w:pStyle w:val="TableStyle"/>
              <w:spacing w:after="0" w:line="240" w:lineRule="auto"/>
              <w:jc w:val="center"/>
            </w:pPr>
            <w:r>
              <w:t>Теплоноситель</w:t>
            </w:r>
          </w:p>
        </w:tc>
        <w:tc>
          <w:tcPr>
            <w:tcW w:w="1519" w:type="dxa"/>
            <w:vMerge w:val="restart"/>
            <w:vAlign w:val="center"/>
          </w:tcPr>
          <w:p w14:paraId="09A0C3D5" w14:textId="77777777" w:rsidR="00833B98" w:rsidRDefault="00833B98" w:rsidP="00833B98">
            <w:pPr>
              <w:pStyle w:val="TableStyle"/>
              <w:spacing w:after="0" w:line="240" w:lineRule="auto"/>
              <w:jc w:val="center"/>
            </w:pPr>
            <w:r>
              <w:t>Схема присоединения систем отопления потребителей</w:t>
            </w:r>
          </w:p>
        </w:tc>
        <w:tc>
          <w:tcPr>
            <w:tcW w:w="1380" w:type="dxa"/>
            <w:vMerge w:val="restart"/>
            <w:vAlign w:val="center"/>
          </w:tcPr>
          <w:p w14:paraId="77858330" w14:textId="77777777" w:rsidR="00833B98" w:rsidRDefault="00833B98" w:rsidP="00833B98">
            <w:pPr>
              <w:pStyle w:val="TableStyle"/>
              <w:spacing w:after="0" w:line="240" w:lineRule="auto"/>
              <w:jc w:val="center"/>
            </w:pPr>
            <w:r>
              <w:t>Схема организации систем ГВС потребителей</w:t>
            </w:r>
          </w:p>
        </w:tc>
        <w:tc>
          <w:tcPr>
            <w:tcW w:w="1625" w:type="dxa"/>
            <w:vMerge w:val="restart"/>
            <w:vAlign w:val="center"/>
          </w:tcPr>
          <w:p w14:paraId="5806CD36" w14:textId="77777777" w:rsidR="00833B98" w:rsidRDefault="00833B98" w:rsidP="00833B98">
            <w:pPr>
              <w:pStyle w:val="TableStyle"/>
              <w:spacing w:after="0" w:line="240" w:lineRule="auto"/>
              <w:jc w:val="center"/>
            </w:pPr>
            <w:r>
              <w:t>Способ регулирования отпуска тепловой энергии</w:t>
            </w:r>
          </w:p>
        </w:tc>
        <w:tc>
          <w:tcPr>
            <w:tcW w:w="1848" w:type="dxa"/>
            <w:gridSpan w:val="2"/>
            <w:vAlign w:val="center"/>
          </w:tcPr>
          <w:p w14:paraId="17FB655D" w14:textId="77777777" w:rsidR="00833B98" w:rsidRDefault="00833B98" w:rsidP="00833B98">
            <w:pPr>
              <w:pStyle w:val="TableStyle"/>
              <w:spacing w:after="0" w:line="240" w:lineRule="auto"/>
              <w:jc w:val="center"/>
            </w:pPr>
            <w:r>
              <w:t>Температурный график</w:t>
            </w:r>
          </w:p>
        </w:tc>
      </w:tr>
      <w:tr w:rsidR="00833B98" w14:paraId="47A63F47" w14:textId="77777777" w:rsidTr="000B134F">
        <w:tc>
          <w:tcPr>
            <w:tcW w:w="579" w:type="dxa"/>
            <w:vMerge/>
          </w:tcPr>
          <w:p w14:paraId="336A632C" w14:textId="77777777" w:rsidR="00833B98" w:rsidRDefault="00833B98" w:rsidP="00833B98"/>
        </w:tc>
        <w:tc>
          <w:tcPr>
            <w:tcW w:w="1740" w:type="dxa"/>
            <w:vMerge/>
          </w:tcPr>
          <w:p w14:paraId="136B6A1A" w14:textId="77777777" w:rsidR="00833B98" w:rsidRDefault="00833B98" w:rsidP="00833B98"/>
        </w:tc>
        <w:tc>
          <w:tcPr>
            <w:tcW w:w="1504" w:type="dxa"/>
            <w:vMerge/>
          </w:tcPr>
          <w:p w14:paraId="1AD21621" w14:textId="77777777" w:rsidR="00833B98" w:rsidRDefault="00833B98" w:rsidP="00833B98"/>
        </w:tc>
        <w:tc>
          <w:tcPr>
            <w:tcW w:w="1519" w:type="dxa"/>
            <w:vMerge/>
          </w:tcPr>
          <w:p w14:paraId="08A7A9B0" w14:textId="77777777" w:rsidR="00833B98" w:rsidRDefault="00833B98" w:rsidP="00833B98"/>
        </w:tc>
        <w:tc>
          <w:tcPr>
            <w:tcW w:w="1380" w:type="dxa"/>
            <w:vMerge/>
          </w:tcPr>
          <w:p w14:paraId="2325732C" w14:textId="77777777" w:rsidR="00833B98" w:rsidRDefault="00833B98" w:rsidP="00833B98"/>
        </w:tc>
        <w:tc>
          <w:tcPr>
            <w:tcW w:w="1625" w:type="dxa"/>
            <w:vMerge/>
          </w:tcPr>
          <w:p w14:paraId="6EC0153B" w14:textId="77777777" w:rsidR="00833B98" w:rsidRDefault="00833B98" w:rsidP="00833B98"/>
        </w:tc>
        <w:tc>
          <w:tcPr>
            <w:tcW w:w="893" w:type="dxa"/>
            <w:vAlign w:val="center"/>
          </w:tcPr>
          <w:p w14:paraId="59FB65C1" w14:textId="77777777" w:rsidR="00833B98" w:rsidRDefault="00833B98" w:rsidP="00833B98">
            <w:pPr>
              <w:pStyle w:val="TableStyle"/>
              <w:spacing w:after="0" w:line="240" w:lineRule="auto"/>
              <w:jc w:val="center"/>
            </w:pPr>
            <w:r>
              <w:t>подача</w:t>
            </w:r>
          </w:p>
        </w:tc>
        <w:tc>
          <w:tcPr>
            <w:tcW w:w="955" w:type="dxa"/>
            <w:vAlign w:val="center"/>
          </w:tcPr>
          <w:p w14:paraId="1C7B778E" w14:textId="77777777" w:rsidR="00833B98" w:rsidRDefault="00833B98" w:rsidP="00833B98">
            <w:pPr>
              <w:pStyle w:val="TableStyle"/>
              <w:spacing w:after="0" w:line="240" w:lineRule="auto"/>
              <w:jc w:val="center"/>
            </w:pPr>
            <w:proofErr w:type="spellStart"/>
            <w:r>
              <w:t>обратка</w:t>
            </w:r>
            <w:proofErr w:type="spellEnd"/>
          </w:p>
        </w:tc>
      </w:tr>
      <w:tr w:rsidR="00833B98" w14:paraId="55FEE371" w14:textId="77777777" w:rsidTr="000B134F">
        <w:tc>
          <w:tcPr>
            <w:tcW w:w="579" w:type="dxa"/>
            <w:vAlign w:val="center"/>
          </w:tcPr>
          <w:p w14:paraId="4FD66594" w14:textId="77777777" w:rsidR="00833B98" w:rsidRDefault="00833B98" w:rsidP="00833B98">
            <w:pPr>
              <w:pStyle w:val="TableStyle"/>
              <w:spacing w:after="0" w:line="240" w:lineRule="auto"/>
              <w:jc w:val="center"/>
            </w:pPr>
            <w:r>
              <w:t>Ед. изм.</w:t>
            </w:r>
          </w:p>
        </w:tc>
        <w:tc>
          <w:tcPr>
            <w:tcW w:w="1740" w:type="dxa"/>
            <w:vAlign w:val="center"/>
          </w:tcPr>
          <w:p w14:paraId="6F03AFFC" w14:textId="77777777" w:rsidR="00833B98" w:rsidRDefault="00833B98" w:rsidP="00833B98">
            <w:pPr>
              <w:pStyle w:val="TableStyle"/>
              <w:spacing w:after="0" w:line="240" w:lineRule="auto"/>
              <w:jc w:val="center"/>
            </w:pPr>
            <w:r>
              <w:t>-</w:t>
            </w:r>
          </w:p>
        </w:tc>
        <w:tc>
          <w:tcPr>
            <w:tcW w:w="1504" w:type="dxa"/>
            <w:vAlign w:val="center"/>
          </w:tcPr>
          <w:p w14:paraId="7B8352D9" w14:textId="77777777" w:rsidR="00833B98" w:rsidRDefault="00833B98" w:rsidP="00833B98">
            <w:pPr>
              <w:pStyle w:val="TableStyle"/>
              <w:spacing w:after="0" w:line="240" w:lineRule="auto"/>
              <w:jc w:val="center"/>
            </w:pPr>
            <w:r>
              <w:t>-</w:t>
            </w:r>
          </w:p>
        </w:tc>
        <w:tc>
          <w:tcPr>
            <w:tcW w:w="1519" w:type="dxa"/>
            <w:vAlign w:val="center"/>
          </w:tcPr>
          <w:p w14:paraId="780E5C38" w14:textId="77777777" w:rsidR="00833B98" w:rsidRDefault="00833B98" w:rsidP="00833B98">
            <w:pPr>
              <w:pStyle w:val="TableStyle"/>
              <w:spacing w:after="0" w:line="240" w:lineRule="auto"/>
              <w:jc w:val="center"/>
            </w:pPr>
            <w:r>
              <w:t>-</w:t>
            </w:r>
          </w:p>
        </w:tc>
        <w:tc>
          <w:tcPr>
            <w:tcW w:w="1380" w:type="dxa"/>
            <w:vAlign w:val="center"/>
          </w:tcPr>
          <w:p w14:paraId="59F4C741" w14:textId="77777777" w:rsidR="00833B98" w:rsidRDefault="00833B98" w:rsidP="00833B98">
            <w:pPr>
              <w:pStyle w:val="TableStyle"/>
              <w:spacing w:after="0" w:line="240" w:lineRule="auto"/>
              <w:jc w:val="center"/>
            </w:pPr>
            <w:r>
              <w:t>-</w:t>
            </w:r>
          </w:p>
        </w:tc>
        <w:tc>
          <w:tcPr>
            <w:tcW w:w="1625" w:type="dxa"/>
            <w:vAlign w:val="center"/>
          </w:tcPr>
          <w:p w14:paraId="1E8CECA5" w14:textId="77777777" w:rsidR="00833B98" w:rsidRDefault="00833B98" w:rsidP="00833B98">
            <w:pPr>
              <w:pStyle w:val="TableStyle"/>
              <w:spacing w:after="0" w:line="240" w:lineRule="auto"/>
              <w:jc w:val="center"/>
            </w:pPr>
            <w:r>
              <w:t>-</w:t>
            </w:r>
          </w:p>
        </w:tc>
        <w:tc>
          <w:tcPr>
            <w:tcW w:w="893" w:type="dxa"/>
            <w:vAlign w:val="center"/>
          </w:tcPr>
          <w:p w14:paraId="1F5F3C3A" w14:textId="77777777" w:rsidR="00833B98" w:rsidRDefault="00833B98" w:rsidP="00833B98">
            <w:pPr>
              <w:pStyle w:val="TableStyle"/>
              <w:spacing w:after="0" w:line="240" w:lineRule="auto"/>
              <w:jc w:val="center"/>
            </w:pPr>
            <w:r>
              <w:t>°С</w:t>
            </w:r>
          </w:p>
        </w:tc>
        <w:tc>
          <w:tcPr>
            <w:tcW w:w="955" w:type="dxa"/>
            <w:vAlign w:val="center"/>
          </w:tcPr>
          <w:p w14:paraId="23963F16" w14:textId="77777777" w:rsidR="00833B98" w:rsidRDefault="00833B98" w:rsidP="00833B98">
            <w:pPr>
              <w:pStyle w:val="TableStyle"/>
              <w:spacing w:after="0" w:line="240" w:lineRule="auto"/>
              <w:jc w:val="center"/>
            </w:pPr>
            <w:r>
              <w:t>°С</w:t>
            </w:r>
          </w:p>
        </w:tc>
      </w:tr>
      <w:tr w:rsidR="00932360" w14:paraId="69C1CE5B" w14:textId="77777777" w:rsidTr="000B134F">
        <w:tc>
          <w:tcPr>
            <w:tcW w:w="579" w:type="dxa"/>
            <w:vAlign w:val="center"/>
          </w:tcPr>
          <w:p w14:paraId="2E684596" w14:textId="77777777" w:rsidR="00932360" w:rsidRDefault="00932360" w:rsidP="00932360">
            <w:pPr>
              <w:pStyle w:val="TableStyle"/>
              <w:spacing w:after="0" w:line="240" w:lineRule="auto"/>
              <w:jc w:val="center"/>
            </w:pPr>
            <w:r>
              <w:t>1</w:t>
            </w:r>
          </w:p>
        </w:tc>
        <w:tc>
          <w:tcPr>
            <w:tcW w:w="1740" w:type="dxa"/>
            <w:vAlign w:val="center"/>
          </w:tcPr>
          <w:p w14:paraId="714255AB" w14:textId="28285F4B" w:rsidR="00932360" w:rsidRDefault="00932360" w:rsidP="00932360">
            <w:pPr>
              <w:pStyle w:val="TableStyle"/>
              <w:spacing w:after="0" w:line="240" w:lineRule="auto"/>
              <w:jc w:val="center"/>
            </w:pPr>
            <w:r>
              <w:rPr>
                <w:szCs w:val="20"/>
              </w:rPr>
              <w:t xml:space="preserve">Котельная </w:t>
            </w:r>
            <w:r>
              <w:rPr>
                <w:szCs w:val="20"/>
              </w:rPr>
              <w:br/>
              <w:t xml:space="preserve">д. </w:t>
            </w:r>
            <w:proofErr w:type="spellStart"/>
            <w:r>
              <w:rPr>
                <w:szCs w:val="20"/>
              </w:rPr>
              <w:t>Хвалово</w:t>
            </w:r>
            <w:proofErr w:type="spellEnd"/>
          </w:p>
        </w:tc>
        <w:tc>
          <w:tcPr>
            <w:tcW w:w="1504" w:type="dxa"/>
            <w:vAlign w:val="center"/>
          </w:tcPr>
          <w:p w14:paraId="18DD7A95" w14:textId="3AF0C81B" w:rsidR="00932360" w:rsidRDefault="00932360" w:rsidP="00932360">
            <w:pPr>
              <w:pStyle w:val="TableStyle"/>
              <w:spacing w:after="0" w:line="240" w:lineRule="auto"/>
              <w:jc w:val="center"/>
            </w:pPr>
            <w:r>
              <w:rPr>
                <w:szCs w:val="20"/>
              </w:rPr>
              <w:t>Горячая вода</w:t>
            </w:r>
          </w:p>
        </w:tc>
        <w:tc>
          <w:tcPr>
            <w:tcW w:w="1519" w:type="dxa"/>
            <w:vAlign w:val="center"/>
          </w:tcPr>
          <w:p w14:paraId="03B46A8B" w14:textId="36A837B5" w:rsidR="00932360" w:rsidRDefault="00932360" w:rsidP="00932360">
            <w:pPr>
              <w:pStyle w:val="TableStyle"/>
              <w:spacing w:after="0" w:line="240" w:lineRule="auto"/>
              <w:jc w:val="center"/>
            </w:pPr>
            <w:r>
              <w:rPr>
                <w:szCs w:val="20"/>
              </w:rPr>
              <w:t>Зависимая</w:t>
            </w:r>
          </w:p>
        </w:tc>
        <w:tc>
          <w:tcPr>
            <w:tcW w:w="1380" w:type="dxa"/>
            <w:vAlign w:val="center"/>
          </w:tcPr>
          <w:p w14:paraId="3B6803C1" w14:textId="0B335E0F" w:rsidR="00932360" w:rsidRDefault="00932360" w:rsidP="00932360">
            <w:pPr>
              <w:pStyle w:val="TableStyle"/>
              <w:spacing w:after="0" w:line="240" w:lineRule="auto"/>
              <w:jc w:val="center"/>
            </w:pPr>
            <w:r>
              <w:rPr>
                <w:szCs w:val="20"/>
              </w:rPr>
              <w:t>Отсутствует</w:t>
            </w:r>
          </w:p>
        </w:tc>
        <w:tc>
          <w:tcPr>
            <w:tcW w:w="1625" w:type="dxa"/>
            <w:vAlign w:val="center"/>
          </w:tcPr>
          <w:p w14:paraId="2064D1DD" w14:textId="0105D09E" w:rsidR="00932360" w:rsidRDefault="00932360" w:rsidP="00932360">
            <w:pPr>
              <w:pStyle w:val="TableStyle"/>
              <w:spacing w:after="0" w:line="240" w:lineRule="auto"/>
              <w:jc w:val="center"/>
            </w:pPr>
            <w:r>
              <w:rPr>
                <w:szCs w:val="20"/>
              </w:rPr>
              <w:t>Качественный</w:t>
            </w:r>
          </w:p>
        </w:tc>
        <w:tc>
          <w:tcPr>
            <w:tcW w:w="893" w:type="dxa"/>
            <w:vAlign w:val="center"/>
          </w:tcPr>
          <w:p w14:paraId="56D3E174" w14:textId="27CAFBC5" w:rsidR="00932360" w:rsidRDefault="00932360" w:rsidP="00932360">
            <w:pPr>
              <w:pStyle w:val="TableStyle"/>
              <w:spacing w:after="0" w:line="240" w:lineRule="auto"/>
              <w:jc w:val="center"/>
            </w:pPr>
            <w:r>
              <w:rPr>
                <w:szCs w:val="20"/>
              </w:rPr>
              <w:t>95</w:t>
            </w:r>
          </w:p>
        </w:tc>
        <w:tc>
          <w:tcPr>
            <w:tcW w:w="955" w:type="dxa"/>
            <w:vAlign w:val="center"/>
          </w:tcPr>
          <w:p w14:paraId="197CF4A3" w14:textId="220120B0" w:rsidR="00932360" w:rsidRDefault="00932360" w:rsidP="00932360">
            <w:pPr>
              <w:pStyle w:val="TableStyle"/>
              <w:spacing w:after="0" w:line="240" w:lineRule="auto"/>
              <w:jc w:val="center"/>
            </w:pPr>
            <w:r>
              <w:rPr>
                <w:szCs w:val="20"/>
              </w:rPr>
              <w:t>70</w:t>
            </w:r>
          </w:p>
        </w:tc>
      </w:tr>
    </w:tbl>
    <w:p w14:paraId="4A952BD8" w14:textId="77777777" w:rsidR="00AD6B7F" w:rsidRDefault="00AD6B7F" w:rsidP="0053666D">
      <w:pPr>
        <w:pStyle w:val="24"/>
        <w:numPr>
          <w:ilvl w:val="1"/>
          <w:numId w:val="7"/>
        </w:numPr>
        <w:spacing w:line="276" w:lineRule="auto"/>
        <w:ind w:left="0" w:firstLine="567"/>
      </w:pPr>
      <w:r>
        <w:lastRenderedPageBreak/>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bookmarkEnd w:id="64"/>
    </w:p>
    <w:p w14:paraId="57BFCC24" w14:textId="77777777" w:rsidR="00CC01AB" w:rsidRDefault="00EF0328" w:rsidP="00CC01AB">
      <w:pPr>
        <w:pStyle w:val="Af7"/>
      </w:pPr>
      <w:r w:rsidRPr="00EF0328">
        <w:t xml:space="preserve">После реализации </w:t>
      </w:r>
      <w:r w:rsidR="003432BB">
        <w:t xml:space="preserve">всех </w:t>
      </w:r>
      <w:r w:rsidRPr="00EF0328">
        <w:t xml:space="preserve">мероприятий </w:t>
      </w:r>
      <w:r w:rsidR="00D80BC8">
        <w:t>на конец периода актуализации схемы теплос</w:t>
      </w:r>
      <w:r w:rsidR="001604C6">
        <w:t>н</w:t>
      </w:r>
      <w:r w:rsidR="00D80BC8">
        <w:t>абжения</w:t>
      </w:r>
      <w:r w:rsidRPr="00EF0328">
        <w:t xml:space="preserve"> на всех источниках будет наблюдаться наличие резерва тепловой мощности по расчетной тепловой нагрузке.</w:t>
      </w:r>
    </w:p>
    <w:p w14:paraId="740776A3" w14:textId="77777777" w:rsidR="009E3676" w:rsidRDefault="00AD6B7F" w:rsidP="0053666D">
      <w:pPr>
        <w:pStyle w:val="24"/>
        <w:numPr>
          <w:ilvl w:val="1"/>
          <w:numId w:val="7"/>
        </w:numPr>
        <w:ind w:left="0" w:firstLine="567"/>
      </w:pPr>
      <w:bookmarkStart w:id="65" w:name="_Hlk176354700"/>
      <w:bookmarkStart w:id="66" w:name="_Toc176356608"/>
      <w:r>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bookmarkEnd w:id="65"/>
      <w:bookmarkEnd w:id="66"/>
    </w:p>
    <w:p w14:paraId="5D5F4B31" w14:textId="77777777" w:rsidR="00C329D4" w:rsidRPr="00C329D4" w:rsidRDefault="00C329D4" w:rsidP="00A531C4">
      <w:pPr>
        <w:pStyle w:val="Af7"/>
      </w:pPr>
      <w:r w:rsidRPr="00C329D4">
        <w:t>При разработке схемы теплоснабжения рассмотрены варианты использования низкопотенциальной энергии канализационных стоков, солнечной и геотермальной энергии, энергии биомасс.</w:t>
      </w:r>
    </w:p>
    <w:p w14:paraId="2BD479EF" w14:textId="77777777" w:rsidR="00C329D4" w:rsidRPr="00C329D4" w:rsidRDefault="00C329D4" w:rsidP="00A531C4">
      <w:pPr>
        <w:pStyle w:val="Af7"/>
      </w:pPr>
      <w:r w:rsidRPr="00C329D4">
        <w:t>По итогам рассмотрения различных возможных технологий использования альтернативных и возобновляемых источников энергии определено:</w:t>
      </w:r>
    </w:p>
    <w:p w14:paraId="11568537" w14:textId="77777777" w:rsidR="00C329D4" w:rsidRPr="00C329D4" w:rsidRDefault="00C329D4" w:rsidP="007F3369">
      <w:pPr>
        <w:pStyle w:val="a5"/>
      </w:pPr>
      <w:r w:rsidRPr="00C329D4">
        <w:t xml:space="preserve">большинство из рассмотренных технологий являются экспериментальными, в России отсутствуют действующие продолжительное время проекты-аналоги; </w:t>
      </w:r>
    </w:p>
    <w:p w14:paraId="3F415C15" w14:textId="77777777" w:rsidR="00C329D4" w:rsidRPr="00C329D4" w:rsidRDefault="00C329D4" w:rsidP="007F3369">
      <w:pPr>
        <w:pStyle w:val="a5"/>
      </w:pPr>
      <w:r w:rsidRPr="00C329D4">
        <w:t>данный факт не позволяет сделать вывод о достаточности уровня надежности теплоснабжения, что, в свою очередь, противоречит требованиям к развитию системы теплоснабжения;</w:t>
      </w:r>
    </w:p>
    <w:p w14:paraId="497667F2" w14:textId="77777777" w:rsidR="00C329D4" w:rsidRPr="00C329D4" w:rsidRDefault="00C329D4" w:rsidP="007F3369">
      <w:pPr>
        <w:pStyle w:val="a5"/>
      </w:pPr>
      <w:r w:rsidRPr="00C329D4">
        <w:t>капитальные затраты на реализацию проектов в значительной степени зависят от внешнеэкономической ситуации, в частности – от колебаний курса европейской валюты (в связи с большим уровнем импортных комплектующих в составе оборудования);</w:t>
      </w:r>
    </w:p>
    <w:p w14:paraId="5E7E9258" w14:textId="77777777" w:rsidR="00C329D4" w:rsidRPr="00C329D4" w:rsidRDefault="00C329D4" w:rsidP="007F3369">
      <w:pPr>
        <w:pStyle w:val="a5"/>
      </w:pPr>
      <w:r w:rsidRPr="00C329D4">
        <w:t>удельные капитальные затраты в строительство теплоисточников на возобновляемых ресурсах значительно выше, чем для газовых котельных и угольных ТЭЦ;</w:t>
      </w:r>
    </w:p>
    <w:p w14:paraId="38C1153B" w14:textId="77777777" w:rsidR="006D6DAA" w:rsidRPr="006D6DAA" w:rsidRDefault="00C329D4" w:rsidP="007F3369">
      <w:pPr>
        <w:pStyle w:val="a5"/>
        <w:rPr>
          <w:b/>
          <w:bCs/>
          <w:i/>
        </w:rPr>
      </w:pPr>
      <w:r w:rsidRPr="00C329D4">
        <w:t>наиболее реализуемым представляется направление по утилизации тепловой энергии при сжигании ТБО на мусоросжигательных заводах, однако это направление утилизации ТБО противоречит выбранному направлению (сортировка и переработка с целью вторичного использования).</w:t>
      </w:r>
    </w:p>
    <w:p w14:paraId="62585B69" w14:textId="77777777" w:rsidR="009E3676" w:rsidRDefault="006D6DAA" w:rsidP="007F3369">
      <w:pPr>
        <w:pStyle w:val="Af7"/>
        <w:rPr>
          <w:b/>
          <w:bCs/>
          <w:i/>
        </w:rPr>
      </w:pPr>
      <w:r w:rsidRPr="006D6DAA">
        <w:t>Мероприятия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 не предполагаются</w:t>
      </w:r>
      <w:r>
        <w:t>.</w:t>
      </w:r>
      <w:r w:rsidR="009E3676">
        <w:br w:type="page"/>
      </w:r>
    </w:p>
    <w:p w14:paraId="72B7C952" w14:textId="77777777" w:rsidR="00AD6B7F" w:rsidRDefault="009E3676" w:rsidP="009E3676">
      <w:pPr>
        <w:pStyle w:val="13"/>
      </w:pPr>
      <w:bookmarkStart w:id="67" w:name="_Toc176356609"/>
      <w:r>
        <w:lastRenderedPageBreak/>
        <w:t>Раздел 6. Предложения по строительству, реконструкции и (или) модернизации тепловых сетей</w:t>
      </w:r>
      <w:bookmarkEnd w:id="67"/>
    </w:p>
    <w:p w14:paraId="0FB34A80" w14:textId="77777777" w:rsidR="00AD3BD5" w:rsidRDefault="00AD3BD5" w:rsidP="0053666D">
      <w:pPr>
        <w:pStyle w:val="24"/>
        <w:numPr>
          <w:ilvl w:val="0"/>
          <w:numId w:val="8"/>
        </w:numPr>
        <w:ind w:left="0" w:firstLine="567"/>
      </w:pPr>
      <w:bookmarkStart w:id="68" w:name="_Toc176356610"/>
      <w:r>
        <w:t>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bookmarkEnd w:id="68"/>
    </w:p>
    <w:p w14:paraId="6C3DBFC7" w14:textId="77777777" w:rsidR="000D63BC" w:rsidRDefault="000D63BC" w:rsidP="000D63BC">
      <w:pPr>
        <w:pStyle w:val="Af7"/>
      </w:pPr>
      <w:r w:rsidRPr="000D63BC">
        <w:t>Мероприятия по реконструкции 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в актуализированной схеме теплоснабжения не предусмотрены.</w:t>
      </w:r>
    </w:p>
    <w:p w14:paraId="17F326BD" w14:textId="77777777" w:rsidR="004B7B4E" w:rsidRDefault="004B7B4E" w:rsidP="0053666D">
      <w:pPr>
        <w:pStyle w:val="24"/>
        <w:numPr>
          <w:ilvl w:val="0"/>
          <w:numId w:val="8"/>
        </w:numPr>
        <w:ind w:left="0" w:firstLine="567"/>
      </w:pPr>
      <w:bookmarkStart w:id="69" w:name="_Toc176356611"/>
      <w:r>
        <w:t>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городского округа, города федерального значения под жилищную, комплексную или производственную застройку</w:t>
      </w:r>
      <w:bookmarkEnd w:id="69"/>
    </w:p>
    <w:p w14:paraId="6621D46F" w14:textId="77777777" w:rsidR="000D63BC" w:rsidRDefault="006225E0" w:rsidP="000D63BC">
      <w:pPr>
        <w:pStyle w:val="Af7"/>
      </w:pPr>
      <w:r>
        <w:t>Для реализации централизованного теплоснабжения на всех перспективных площадках новой застройки потребуется выполнить комплекс мероприятий по реконструкции существующих тепловых сетей с увеличением диаметра с целью увеличения пропускной способности тепломагистралей крупных источников теплоснабжения.</w:t>
      </w:r>
    </w:p>
    <w:p w14:paraId="3ADF93DF" w14:textId="77777777" w:rsidR="006225E0" w:rsidRDefault="00A95E5E" w:rsidP="000D63BC">
      <w:pPr>
        <w:pStyle w:val="Af7"/>
      </w:pPr>
      <w:bookmarkStart w:id="70" w:name="_Hlk43325684"/>
      <w:r>
        <w:t>Возможные м</w:t>
      </w:r>
      <w:r w:rsidR="006225E0">
        <w:t xml:space="preserve">ероприятия по реконструкции тепловых сетей с увеличением диаметра трубопроводов </w:t>
      </w:r>
      <w:bookmarkEnd w:id="70"/>
      <w:r w:rsidR="006225E0">
        <w:t xml:space="preserve">представлены </w:t>
      </w:r>
      <w:r>
        <w:t xml:space="preserve">разделе 6.5 </w:t>
      </w:r>
      <w:r w:rsidR="006225E0">
        <w:t xml:space="preserve">в таблице </w:t>
      </w:r>
      <w:r w:rsidR="004A4E58">
        <w:t>18</w:t>
      </w:r>
      <w:r w:rsidR="006225E0">
        <w:t>.</w:t>
      </w:r>
    </w:p>
    <w:p w14:paraId="2E389AEB" w14:textId="77777777" w:rsidR="004B7B4E" w:rsidRDefault="004B7B4E" w:rsidP="0053666D">
      <w:pPr>
        <w:pStyle w:val="24"/>
        <w:numPr>
          <w:ilvl w:val="0"/>
          <w:numId w:val="8"/>
        </w:numPr>
        <w:ind w:left="0" w:firstLine="567"/>
      </w:pPr>
      <w:bookmarkStart w:id="71" w:name="_Toc176356612"/>
      <w:r>
        <w:t>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71"/>
    </w:p>
    <w:p w14:paraId="4C9BF918" w14:textId="77777777" w:rsidR="007901B5" w:rsidRDefault="007901B5" w:rsidP="007901B5">
      <w:pPr>
        <w:pStyle w:val="Af7"/>
      </w:pPr>
      <w:r>
        <w:t>В актуализированной схеме теплоснабжения не запланировано мероприятий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w:t>
      </w:r>
    </w:p>
    <w:p w14:paraId="16AFF1C0" w14:textId="77777777" w:rsidR="0008684C" w:rsidRDefault="0008684C" w:rsidP="0053666D">
      <w:pPr>
        <w:pStyle w:val="24"/>
        <w:numPr>
          <w:ilvl w:val="0"/>
          <w:numId w:val="8"/>
        </w:numPr>
        <w:ind w:left="0" w:firstLine="567"/>
      </w:pPr>
      <w:bookmarkStart w:id="72" w:name="_Toc176356613"/>
      <w:r>
        <w:t>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bookmarkEnd w:id="72"/>
    </w:p>
    <w:p w14:paraId="76DA1908" w14:textId="77777777" w:rsidR="007901B5" w:rsidRDefault="007901B5" w:rsidP="007901B5">
      <w:pPr>
        <w:pStyle w:val="Af7"/>
      </w:pPr>
      <w:r>
        <w:t>Мероприятия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 в актуализированной схеме теплоснабжения не предусмотрены.</w:t>
      </w:r>
    </w:p>
    <w:p w14:paraId="27FF3048" w14:textId="77777777" w:rsidR="003E5235" w:rsidRDefault="0008684C" w:rsidP="0053666D">
      <w:pPr>
        <w:pStyle w:val="24"/>
        <w:numPr>
          <w:ilvl w:val="0"/>
          <w:numId w:val="8"/>
        </w:numPr>
        <w:ind w:left="0" w:firstLine="567"/>
      </w:pPr>
      <w:bookmarkStart w:id="73" w:name="_Toc176356614"/>
      <w:r>
        <w:lastRenderedPageBreak/>
        <w:t>Предложения по строительству, реконструкции и (или) модернизации тепловых сетей для обеспечения нормативной надежности теплоснабжения потребителей</w:t>
      </w:r>
      <w:bookmarkEnd w:id="73"/>
    </w:p>
    <w:p w14:paraId="03EC150C" w14:textId="77777777" w:rsidR="00BE4D3F" w:rsidRDefault="00BE4D3F" w:rsidP="007A729F">
      <w:pPr>
        <w:pStyle w:val="Af7"/>
      </w:pPr>
      <w:r>
        <w:t xml:space="preserve">Замена изношенных участков тепловых сетей позволит снизить величину потерь тепловой энергии через изоляцию и с утечками теплоносителя, повысить надежность системы в целом, а также избегать аварийных ситуаций и </w:t>
      </w:r>
      <w:proofErr w:type="spellStart"/>
      <w:r>
        <w:t>недоотпуска</w:t>
      </w:r>
      <w:proofErr w:type="spellEnd"/>
      <w:r>
        <w:t xml:space="preserve"> тепловой энергии потребителю. </w:t>
      </w:r>
    </w:p>
    <w:p w14:paraId="12F02D80" w14:textId="77777777" w:rsidR="003A5569" w:rsidRDefault="00BE4D3F" w:rsidP="007A729F">
      <w:pPr>
        <w:pStyle w:val="Af7"/>
        <w:sectPr w:rsidR="003A5569" w:rsidSect="002F1AC4">
          <w:pgSz w:w="11906" w:h="16838"/>
          <w:pgMar w:top="1134" w:right="567" w:bottom="1134" w:left="1134" w:header="709" w:footer="709" w:gutter="0"/>
          <w:cols w:space="708"/>
          <w:titlePg/>
          <w:docGrid w:linePitch="360"/>
        </w:sectPr>
      </w:pPr>
      <w:r>
        <w:t>Информация о планируемых мероприятиях по реконструкции тепловых сетей, подлежащих замене в связи с исчерпанием эксплуатационного ресурса представлена в таблице 1</w:t>
      </w:r>
      <w:r w:rsidR="004A4E58">
        <w:t>8</w:t>
      </w:r>
      <w:r>
        <w:t>.</w:t>
      </w:r>
    </w:p>
    <w:p w14:paraId="1BBB3E81" w14:textId="77777777" w:rsidR="0091596B" w:rsidRDefault="00167C4E" w:rsidP="000A5151">
      <w:pPr>
        <w:pStyle w:val="afa"/>
        <w:keepNext/>
        <w:spacing w:before="120" w:after="0" w:line="276" w:lineRule="auto"/>
        <w:jc w:val="right"/>
        <w:rPr>
          <w:color w:val="auto"/>
          <w:sz w:val="24"/>
          <w:szCs w:val="24"/>
        </w:rPr>
      </w:pPr>
      <w:r w:rsidRPr="00806C07">
        <w:rPr>
          <w:color w:val="auto"/>
          <w:sz w:val="24"/>
          <w:szCs w:val="24"/>
        </w:rPr>
        <w:lastRenderedPageBreak/>
        <w:t xml:space="preserve">Таблица </w:t>
      </w:r>
      <w:r>
        <w:rPr>
          <w:color w:val="auto"/>
          <w:sz w:val="24"/>
          <w:szCs w:val="24"/>
        </w:rPr>
        <w:t>1</w:t>
      </w:r>
      <w:r w:rsidR="004A4E58">
        <w:rPr>
          <w:color w:val="auto"/>
          <w:sz w:val="24"/>
          <w:szCs w:val="24"/>
        </w:rPr>
        <w:t>8</w:t>
      </w:r>
      <w:r w:rsidRPr="00806C07">
        <w:rPr>
          <w:color w:val="auto"/>
          <w:sz w:val="24"/>
          <w:szCs w:val="24"/>
        </w:rPr>
        <w:t>. Мероприятия по строительству и реконструкции тепловых сетей</w:t>
      </w:r>
    </w:p>
    <w:tbl>
      <w:tblPr>
        <w:tblStyle w:val="aff0"/>
        <w:tblW w:w="0" w:type="auto"/>
        <w:tblCellMar>
          <w:left w:w="0" w:type="dxa"/>
          <w:right w:w="0" w:type="dxa"/>
        </w:tblCellMar>
        <w:tblLook w:val="04A0" w:firstRow="1" w:lastRow="0" w:firstColumn="1" w:lastColumn="0" w:noHBand="0" w:noVBand="1"/>
      </w:tblPr>
      <w:tblGrid>
        <w:gridCol w:w="1012"/>
        <w:gridCol w:w="1616"/>
        <w:gridCol w:w="1947"/>
        <w:gridCol w:w="1015"/>
        <w:gridCol w:w="1015"/>
        <w:gridCol w:w="1889"/>
        <w:gridCol w:w="1016"/>
        <w:gridCol w:w="1406"/>
        <w:gridCol w:w="1812"/>
        <w:gridCol w:w="1832"/>
      </w:tblGrid>
      <w:tr w:rsidR="0091596B" w14:paraId="26A37E3F" w14:textId="77777777" w:rsidTr="0091596B">
        <w:trPr>
          <w:tblHeader/>
        </w:trPr>
        <w:tc>
          <w:tcPr>
            <w:tcW w:w="1020" w:type="dxa"/>
            <w:tcBorders>
              <w:top w:val="single" w:sz="4" w:space="0" w:color="auto"/>
              <w:left w:val="single" w:sz="4" w:space="0" w:color="auto"/>
              <w:bottom w:val="single" w:sz="4" w:space="0" w:color="auto"/>
              <w:right w:val="single" w:sz="4" w:space="0" w:color="auto"/>
            </w:tcBorders>
            <w:vAlign w:val="center"/>
            <w:hideMark/>
          </w:tcPr>
          <w:p w14:paraId="79599049" w14:textId="77777777" w:rsidR="0091596B" w:rsidRDefault="0091596B">
            <w:pPr>
              <w:pStyle w:val="TableStyle"/>
              <w:spacing w:after="0" w:line="240" w:lineRule="auto"/>
              <w:jc w:val="center"/>
              <w:rPr>
                <w:rFonts w:cs="Times New Roman"/>
                <w:szCs w:val="20"/>
              </w:rPr>
            </w:pPr>
            <w:r>
              <w:rPr>
                <w:rFonts w:cs="Times New Roman"/>
                <w:szCs w:val="20"/>
              </w:rPr>
              <w:t>№</w:t>
            </w:r>
          </w:p>
        </w:tc>
        <w:tc>
          <w:tcPr>
            <w:tcW w:w="1619" w:type="dxa"/>
            <w:tcBorders>
              <w:top w:val="single" w:sz="4" w:space="0" w:color="auto"/>
              <w:left w:val="single" w:sz="4" w:space="0" w:color="auto"/>
              <w:bottom w:val="single" w:sz="4" w:space="0" w:color="auto"/>
              <w:right w:val="single" w:sz="4" w:space="0" w:color="auto"/>
            </w:tcBorders>
            <w:vAlign w:val="center"/>
            <w:hideMark/>
          </w:tcPr>
          <w:p w14:paraId="7C0144EA" w14:textId="77777777" w:rsidR="0091596B" w:rsidRDefault="0091596B">
            <w:pPr>
              <w:pStyle w:val="TableStyle"/>
              <w:spacing w:after="0" w:line="240" w:lineRule="auto"/>
              <w:jc w:val="center"/>
              <w:rPr>
                <w:rFonts w:cs="Times New Roman"/>
                <w:szCs w:val="20"/>
              </w:rPr>
            </w:pPr>
            <w:r>
              <w:rPr>
                <w:rFonts w:cs="Times New Roman"/>
                <w:szCs w:val="20"/>
              </w:rPr>
              <w:t>Наименование системы теплоснабжения</w:t>
            </w:r>
          </w:p>
        </w:tc>
        <w:tc>
          <w:tcPr>
            <w:tcW w:w="1956" w:type="dxa"/>
            <w:tcBorders>
              <w:top w:val="single" w:sz="4" w:space="0" w:color="auto"/>
              <w:left w:val="single" w:sz="4" w:space="0" w:color="auto"/>
              <w:bottom w:val="single" w:sz="4" w:space="0" w:color="auto"/>
              <w:right w:val="single" w:sz="4" w:space="0" w:color="auto"/>
            </w:tcBorders>
            <w:vAlign w:val="center"/>
            <w:hideMark/>
          </w:tcPr>
          <w:p w14:paraId="57BDC3B6" w14:textId="77777777" w:rsidR="0091596B" w:rsidRDefault="0091596B">
            <w:pPr>
              <w:pStyle w:val="TableStyle"/>
              <w:spacing w:after="0" w:line="240" w:lineRule="auto"/>
              <w:jc w:val="center"/>
              <w:rPr>
                <w:rFonts w:cs="Times New Roman"/>
                <w:szCs w:val="20"/>
              </w:rPr>
            </w:pPr>
            <w:r>
              <w:rPr>
                <w:rFonts w:cs="Times New Roman"/>
                <w:szCs w:val="20"/>
              </w:rPr>
              <w:t>Тип мероприятия</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609FCF4" w14:textId="77777777" w:rsidR="0091596B" w:rsidRDefault="0091596B">
            <w:pPr>
              <w:pStyle w:val="TableStyle"/>
              <w:spacing w:after="0" w:line="240" w:lineRule="auto"/>
              <w:jc w:val="center"/>
              <w:rPr>
                <w:rFonts w:cs="Times New Roman"/>
                <w:szCs w:val="20"/>
              </w:rPr>
            </w:pPr>
            <w:r>
              <w:rPr>
                <w:rFonts w:cs="Times New Roman"/>
                <w:szCs w:val="20"/>
              </w:rPr>
              <w:t>Начало участка</w:t>
            </w:r>
          </w:p>
        </w:tc>
        <w:tc>
          <w:tcPr>
            <w:tcW w:w="1020" w:type="dxa"/>
            <w:tcBorders>
              <w:top w:val="single" w:sz="4" w:space="0" w:color="auto"/>
              <w:left w:val="single" w:sz="4" w:space="0" w:color="auto"/>
              <w:bottom w:val="single" w:sz="4" w:space="0" w:color="auto"/>
              <w:right w:val="single" w:sz="4" w:space="0" w:color="auto"/>
            </w:tcBorders>
            <w:vAlign w:val="center"/>
            <w:hideMark/>
          </w:tcPr>
          <w:p w14:paraId="6839DC54" w14:textId="77777777" w:rsidR="0091596B" w:rsidRDefault="0091596B">
            <w:pPr>
              <w:pStyle w:val="TableStyle"/>
              <w:spacing w:after="0" w:line="240" w:lineRule="auto"/>
              <w:jc w:val="center"/>
              <w:rPr>
                <w:rFonts w:cs="Times New Roman"/>
                <w:szCs w:val="20"/>
              </w:rPr>
            </w:pPr>
            <w:r>
              <w:rPr>
                <w:rFonts w:cs="Times New Roman"/>
                <w:szCs w:val="20"/>
              </w:rPr>
              <w:t>Конец участка</w:t>
            </w:r>
          </w:p>
        </w:tc>
        <w:tc>
          <w:tcPr>
            <w:tcW w:w="1896" w:type="dxa"/>
            <w:tcBorders>
              <w:top w:val="single" w:sz="4" w:space="0" w:color="auto"/>
              <w:left w:val="single" w:sz="4" w:space="0" w:color="auto"/>
              <w:bottom w:val="single" w:sz="4" w:space="0" w:color="auto"/>
              <w:right w:val="single" w:sz="4" w:space="0" w:color="auto"/>
            </w:tcBorders>
            <w:vAlign w:val="center"/>
            <w:hideMark/>
          </w:tcPr>
          <w:p w14:paraId="0EC66B7E" w14:textId="77777777" w:rsidR="0091596B" w:rsidRDefault="0091596B">
            <w:pPr>
              <w:pStyle w:val="TableStyle"/>
              <w:spacing w:after="0" w:line="240" w:lineRule="auto"/>
              <w:jc w:val="center"/>
              <w:rPr>
                <w:rFonts w:cs="Times New Roman"/>
                <w:szCs w:val="20"/>
              </w:rPr>
            </w:pPr>
            <w:r>
              <w:rPr>
                <w:rFonts w:cs="Times New Roman"/>
                <w:szCs w:val="20"/>
              </w:rPr>
              <w:t>Протяженность (в однотрубном)</w:t>
            </w:r>
          </w:p>
        </w:tc>
        <w:tc>
          <w:tcPr>
            <w:tcW w:w="1020" w:type="dxa"/>
            <w:tcBorders>
              <w:top w:val="single" w:sz="4" w:space="0" w:color="auto"/>
              <w:left w:val="single" w:sz="4" w:space="0" w:color="auto"/>
              <w:bottom w:val="single" w:sz="4" w:space="0" w:color="auto"/>
              <w:right w:val="single" w:sz="4" w:space="0" w:color="auto"/>
            </w:tcBorders>
            <w:vAlign w:val="center"/>
            <w:hideMark/>
          </w:tcPr>
          <w:p w14:paraId="6D16869B" w14:textId="77777777" w:rsidR="0091596B" w:rsidRDefault="0091596B">
            <w:pPr>
              <w:pStyle w:val="TableStyle"/>
              <w:spacing w:after="0" w:line="240" w:lineRule="auto"/>
              <w:jc w:val="center"/>
              <w:rPr>
                <w:rFonts w:cs="Times New Roman"/>
                <w:szCs w:val="20"/>
              </w:rPr>
            </w:pPr>
            <w:r>
              <w:rPr>
                <w:rFonts w:cs="Times New Roman"/>
                <w:szCs w:val="20"/>
              </w:rPr>
              <w:t>Средний диаметр</w:t>
            </w:r>
          </w:p>
        </w:tc>
        <w:tc>
          <w:tcPr>
            <w:tcW w:w="1412" w:type="dxa"/>
            <w:tcBorders>
              <w:top w:val="single" w:sz="4" w:space="0" w:color="auto"/>
              <w:left w:val="single" w:sz="4" w:space="0" w:color="auto"/>
              <w:bottom w:val="single" w:sz="4" w:space="0" w:color="auto"/>
              <w:right w:val="single" w:sz="4" w:space="0" w:color="auto"/>
            </w:tcBorders>
            <w:vAlign w:val="center"/>
            <w:hideMark/>
          </w:tcPr>
          <w:p w14:paraId="1436CD3D" w14:textId="77777777" w:rsidR="0091596B" w:rsidRDefault="0091596B">
            <w:pPr>
              <w:pStyle w:val="TableStyle"/>
              <w:spacing w:after="0" w:line="240" w:lineRule="auto"/>
              <w:jc w:val="center"/>
              <w:rPr>
                <w:rFonts w:cs="Times New Roman"/>
                <w:szCs w:val="20"/>
              </w:rPr>
            </w:pPr>
            <w:r>
              <w:rPr>
                <w:rFonts w:cs="Times New Roman"/>
                <w:szCs w:val="20"/>
              </w:rPr>
              <w:t>Вид прокладки</w:t>
            </w:r>
          </w:p>
        </w:tc>
        <w:tc>
          <w:tcPr>
            <w:tcW w:w="1821" w:type="dxa"/>
            <w:tcBorders>
              <w:top w:val="single" w:sz="4" w:space="0" w:color="auto"/>
              <w:left w:val="single" w:sz="4" w:space="0" w:color="auto"/>
              <w:bottom w:val="single" w:sz="4" w:space="0" w:color="auto"/>
              <w:right w:val="single" w:sz="4" w:space="0" w:color="auto"/>
            </w:tcBorders>
            <w:vAlign w:val="center"/>
            <w:hideMark/>
          </w:tcPr>
          <w:p w14:paraId="156C6A6A" w14:textId="77777777" w:rsidR="0091596B" w:rsidRDefault="0091596B">
            <w:pPr>
              <w:pStyle w:val="TableStyle"/>
              <w:spacing w:after="0" w:line="240" w:lineRule="auto"/>
              <w:jc w:val="center"/>
              <w:rPr>
                <w:rFonts w:cs="Times New Roman"/>
                <w:szCs w:val="20"/>
              </w:rPr>
            </w:pPr>
            <w:r>
              <w:rPr>
                <w:rFonts w:cs="Times New Roman"/>
                <w:szCs w:val="20"/>
              </w:rPr>
              <w:t>Год реализации мероприятия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B3B2265" w14:textId="77777777" w:rsidR="0091596B" w:rsidRDefault="0091596B">
            <w:pPr>
              <w:pStyle w:val="TableStyle"/>
              <w:spacing w:after="0" w:line="240" w:lineRule="auto"/>
              <w:jc w:val="center"/>
              <w:rPr>
                <w:rFonts w:cs="Times New Roman"/>
                <w:szCs w:val="20"/>
              </w:rPr>
            </w:pPr>
            <w:r>
              <w:rPr>
                <w:rFonts w:cs="Times New Roman"/>
                <w:szCs w:val="20"/>
              </w:rPr>
              <w:t>Стоимость мероприятия</w:t>
            </w:r>
          </w:p>
        </w:tc>
      </w:tr>
      <w:tr w:rsidR="0091596B" w14:paraId="0BFA6313" w14:textId="77777777" w:rsidTr="0091596B">
        <w:tc>
          <w:tcPr>
            <w:tcW w:w="1020" w:type="dxa"/>
            <w:tcBorders>
              <w:top w:val="single" w:sz="4" w:space="0" w:color="auto"/>
              <w:left w:val="single" w:sz="4" w:space="0" w:color="auto"/>
              <w:bottom w:val="single" w:sz="4" w:space="0" w:color="auto"/>
              <w:right w:val="single" w:sz="4" w:space="0" w:color="auto"/>
            </w:tcBorders>
            <w:vAlign w:val="center"/>
            <w:hideMark/>
          </w:tcPr>
          <w:p w14:paraId="692EEC9C" w14:textId="77777777" w:rsidR="0091596B" w:rsidRDefault="0091596B">
            <w:pPr>
              <w:pStyle w:val="TableStyle"/>
              <w:spacing w:after="0" w:line="240" w:lineRule="auto"/>
              <w:jc w:val="center"/>
              <w:rPr>
                <w:rFonts w:cs="Times New Roman"/>
                <w:szCs w:val="20"/>
              </w:rPr>
            </w:pPr>
            <w:r>
              <w:rPr>
                <w:rFonts w:cs="Times New Roman"/>
                <w:szCs w:val="20"/>
              </w:rPr>
              <w:t>Ед. изм.</w:t>
            </w:r>
          </w:p>
        </w:tc>
        <w:tc>
          <w:tcPr>
            <w:tcW w:w="1619" w:type="dxa"/>
            <w:tcBorders>
              <w:top w:val="single" w:sz="4" w:space="0" w:color="auto"/>
              <w:left w:val="single" w:sz="4" w:space="0" w:color="auto"/>
              <w:bottom w:val="single" w:sz="4" w:space="0" w:color="auto"/>
              <w:right w:val="single" w:sz="4" w:space="0" w:color="auto"/>
            </w:tcBorders>
            <w:vAlign w:val="center"/>
            <w:hideMark/>
          </w:tcPr>
          <w:p w14:paraId="4837FF94" w14:textId="77777777" w:rsidR="0091596B" w:rsidRDefault="0091596B">
            <w:pPr>
              <w:pStyle w:val="TableStyle"/>
              <w:spacing w:after="0" w:line="240" w:lineRule="auto"/>
              <w:jc w:val="center"/>
              <w:rPr>
                <w:rFonts w:cs="Times New Roman"/>
                <w:szCs w:val="20"/>
              </w:rPr>
            </w:pPr>
            <w:r>
              <w:rPr>
                <w:rFonts w:cs="Times New Roman"/>
                <w:szCs w:val="20"/>
              </w:rPr>
              <w:t>-</w:t>
            </w:r>
          </w:p>
        </w:tc>
        <w:tc>
          <w:tcPr>
            <w:tcW w:w="1956" w:type="dxa"/>
            <w:tcBorders>
              <w:top w:val="single" w:sz="4" w:space="0" w:color="auto"/>
              <w:left w:val="single" w:sz="4" w:space="0" w:color="auto"/>
              <w:bottom w:val="single" w:sz="4" w:space="0" w:color="auto"/>
              <w:right w:val="single" w:sz="4" w:space="0" w:color="auto"/>
            </w:tcBorders>
            <w:vAlign w:val="center"/>
            <w:hideMark/>
          </w:tcPr>
          <w:p w14:paraId="2754A19D" w14:textId="77777777" w:rsidR="0091596B" w:rsidRDefault="0091596B">
            <w:pPr>
              <w:pStyle w:val="TableStyle"/>
              <w:spacing w:after="0" w:line="240" w:lineRule="auto"/>
              <w:jc w:val="center"/>
              <w:rPr>
                <w:rFonts w:cs="Times New Roman"/>
                <w:szCs w:val="20"/>
              </w:rPr>
            </w:pPr>
            <w:r>
              <w:rPr>
                <w:rFonts w:cs="Times New Roman"/>
                <w:szCs w:val="20"/>
              </w:rPr>
              <w:t>-</w:t>
            </w:r>
          </w:p>
        </w:tc>
        <w:tc>
          <w:tcPr>
            <w:tcW w:w="1020" w:type="dxa"/>
            <w:tcBorders>
              <w:top w:val="single" w:sz="4" w:space="0" w:color="auto"/>
              <w:left w:val="single" w:sz="4" w:space="0" w:color="auto"/>
              <w:bottom w:val="single" w:sz="4" w:space="0" w:color="auto"/>
              <w:right w:val="single" w:sz="4" w:space="0" w:color="auto"/>
            </w:tcBorders>
            <w:vAlign w:val="center"/>
            <w:hideMark/>
          </w:tcPr>
          <w:p w14:paraId="74C8DD7F" w14:textId="77777777" w:rsidR="0091596B" w:rsidRDefault="0091596B">
            <w:pPr>
              <w:pStyle w:val="TableStyle"/>
              <w:spacing w:after="0" w:line="240" w:lineRule="auto"/>
              <w:jc w:val="center"/>
              <w:rPr>
                <w:rFonts w:cs="Times New Roman"/>
                <w:szCs w:val="20"/>
              </w:rPr>
            </w:pPr>
            <w:r>
              <w:rPr>
                <w:rFonts w:cs="Times New Roman"/>
                <w:szCs w:val="20"/>
              </w:rPr>
              <w:t>-</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8E64CB1" w14:textId="77777777" w:rsidR="0091596B" w:rsidRDefault="0091596B">
            <w:pPr>
              <w:pStyle w:val="TableStyle"/>
              <w:spacing w:after="0" w:line="240" w:lineRule="auto"/>
              <w:jc w:val="center"/>
              <w:rPr>
                <w:rFonts w:cs="Times New Roman"/>
                <w:szCs w:val="20"/>
              </w:rPr>
            </w:pPr>
            <w:r>
              <w:rPr>
                <w:rFonts w:cs="Times New Roman"/>
                <w:szCs w:val="20"/>
              </w:rPr>
              <w:t>-</w:t>
            </w:r>
          </w:p>
        </w:tc>
        <w:tc>
          <w:tcPr>
            <w:tcW w:w="1896" w:type="dxa"/>
            <w:tcBorders>
              <w:top w:val="single" w:sz="4" w:space="0" w:color="auto"/>
              <w:left w:val="single" w:sz="4" w:space="0" w:color="auto"/>
              <w:bottom w:val="single" w:sz="4" w:space="0" w:color="auto"/>
              <w:right w:val="single" w:sz="4" w:space="0" w:color="auto"/>
            </w:tcBorders>
            <w:vAlign w:val="center"/>
            <w:hideMark/>
          </w:tcPr>
          <w:p w14:paraId="16191060" w14:textId="77777777" w:rsidR="0091596B" w:rsidRDefault="0091596B">
            <w:pPr>
              <w:pStyle w:val="TableStyle"/>
              <w:spacing w:after="0" w:line="240" w:lineRule="auto"/>
              <w:jc w:val="center"/>
              <w:rPr>
                <w:rFonts w:cs="Times New Roman"/>
                <w:szCs w:val="20"/>
              </w:rPr>
            </w:pPr>
            <w:r>
              <w:rPr>
                <w:rFonts w:cs="Times New Roman"/>
                <w:szCs w:val="20"/>
              </w:rPr>
              <w:t>м</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A95DFD5" w14:textId="77777777" w:rsidR="0091596B" w:rsidRDefault="0091596B">
            <w:pPr>
              <w:pStyle w:val="TableStyle"/>
              <w:spacing w:after="0" w:line="240" w:lineRule="auto"/>
              <w:jc w:val="center"/>
              <w:rPr>
                <w:rFonts w:cs="Times New Roman"/>
                <w:szCs w:val="20"/>
              </w:rPr>
            </w:pPr>
            <w:r>
              <w:rPr>
                <w:rFonts w:cs="Times New Roman"/>
                <w:szCs w:val="20"/>
              </w:rPr>
              <w:t>мм</w:t>
            </w:r>
          </w:p>
        </w:tc>
        <w:tc>
          <w:tcPr>
            <w:tcW w:w="1412" w:type="dxa"/>
            <w:tcBorders>
              <w:top w:val="single" w:sz="4" w:space="0" w:color="auto"/>
              <w:left w:val="single" w:sz="4" w:space="0" w:color="auto"/>
              <w:bottom w:val="single" w:sz="4" w:space="0" w:color="auto"/>
              <w:right w:val="single" w:sz="4" w:space="0" w:color="auto"/>
            </w:tcBorders>
            <w:vAlign w:val="center"/>
            <w:hideMark/>
          </w:tcPr>
          <w:p w14:paraId="42B8C79E" w14:textId="77777777" w:rsidR="0091596B" w:rsidRDefault="0091596B">
            <w:pPr>
              <w:pStyle w:val="TableStyle"/>
              <w:spacing w:after="0" w:line="240" w:lineRule="auto"/>
              <w:jc w:val="center"/>
              <w:rPr>
                <w:rFonts w:cs="Times New Roman"/>
                <w:szCs w:val="20"/>
              </w:rPr>
            </w:pPr>
            <w:r>
              <w:rPr>
                <w:rFonts w:cs="Times New Roman"/>
                <w:szCs w:val="20"/>
              </w:rPr>
              <w:t>-</w:t>
            </w:r>
          </w:p>
        </w:tc>
        <w:tc>
          <w:tcPr>
            <w:tcW w:w="1821" w:type="dxa"/>
            <w:tcBorders>
              <w:top w:val="single" w:sz="4" w:space="0" w:color="auto"/>
              <w:left w:val="single" w:sz="4" w:space="0" w:color="auto"/>
              <w:bottom w:val="single" w:sz="4" w:space="0" w:color="auto"/>
              <w:right w:val="single" w:sz="4" w:space="0" w:color="auto"/>
            </w:tcBorders>
            <w:vAlign w:val="center"/>
            <w:hideMark/>
          </w:tcPr>
          <w:p w14:paraId="45CEDF0D" w14:textId="77777777" w:rsidR="0091596B" w:rsidRDefault="0091596B">
            <w:pPr>
              <w:pStyle w:val="TableStyle"/>
              <w:spacing w:after="0" w:line="240" w:lineRule="auto"/>
              <w:jc w:val="center"/>
              <w:rPr>
                <w:rFonts w:cs="Times New Roman"/>
                <w:szCs w:val="20"/>
              </w:rPr>
            </w:pPr>
            <w:r>
              <w:rPr>
                <w:rFonts w:cs="Times New Roman"/>
                <w:szCs w:val="20"/>
              </w:rPr>
              <w:t>Год</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C4FC9B8" w14:textId="77777777" w:rsidR="0091596B" w:rsidRDefault="0091596B">
            <w:pPr>
              <w:pStyle w:val="TableStyle"/>
              <w:spacing w:after="0" w:line="240" w:lineRule="auto"/>
              <w:jc w:val="center"/>
              <w:rPr>
                <w:rFonts w:cs="Times New Roman"/>
                <w:szCs w:val="20"/>
              </w:rPr>
            </w:pPr>
            <w:r>
              <w:rPr>
                <w:rFonts w:cs="Times New Roman"/>
                <w:szCs w:val="20"/>
              </w:rPr>
              <w:t>тыс. руб.</w:t>
            </w:r>
          </w:p>
        </w:tc>
      </w:tr>
      <w:tr w:rsidR="0091596B" w14:paraId="402F2C63" w14:textId="77777777" w:rsidTr="0091596B">
        <w:trPr>
          <w:trHeight w:val="690"/>
        </w:trPr>
        <w:tc>
          <w:tcPr>
            <w:tcW w:w="1020" w:type="dxa"/>
            <w:tcBorders>
              <w:top w:val="single" w:sz="4" w:space="0" w:color="auto"/>
              <w:left w:val="single" w:sz="4" w:space="0" w:color="auto"/>
              <w:bottom w:val="single" w:sz="4" w:space="0" w:color="auto"/>
              <w:right w:val="single" w:sz="4" w:space="0" w:color="auto"/>
            </w:tcBorders>
            <w:vAlign w:val="center"/>
            <w:hideMark/>
          </w:tcPr>
          <w:p w14:paraId="1FB79178" w14:textId="77777777" w:rsidR="0091596B" w:rsidRDefault="0091596B">
            <w:pPr>
              <w:pStyle w:val="TableStyle"/>
              <w:spacing w:after="0" w:line="240" w:lineRule="auto"/>
              <w:jc w:val="center"/>
              <w:rPr>
                <w:rFonts w:cs="Times New Roman"/>
                <w:szCs w:val="20"/>
              </w:rPr>
            </w:pPr>
            <w:r>
              <w:rPr>
                <w:szCs w:val="20"/>
              </w:rPr>
              <w:t>1</w:t>
            </w:r>
          </w:p>
        </w:tc>
        <w:tc>
          <w:tcPr>
            <w:tcW w:w="1619" w:type="dxa"/>
            <w:tcBorders>
              <w:top w:val="single" w:sz="4" w:space="0" w:color="auto"/>
              <w:left w:val="single" w:sz="4" w:space="0" w:color="auto"/>
              <w:bottom w:val="single" w:sz="4" w:space="0" w:color="auto"/>
              <w:right w:val="single" w:sz="4" w:space="0" w:color="auto"/>
            </w:tcBorders>
            <w:vAlign w:val="center"/>
            <w:hideMark/>
          </w:tcPr>
          <w:p w14:paraId="60545998" w14:textId="77777777" w:rsidR="0091596B" w:rsidRDefault="0091596B">
            <w:pPr>
              <w:jc w:val="center"/>
              <w:rPr>
                <w:sz w:val="20"/>
                <w:szCs w:val="20"/>
                <w:lang w:eastAsia="en-US"/>
              </w:rPr>
            </w:pPr>
            <w:r>
              <w:rPr>
                <w:sz w:val="20"/>
                <w:szCs w:val="20"/>
                <w:lang w:eastAsia="en-US"/>
              </w:rPr>
              <w:t xml:space="preserve">Котельная </w:t>
            </w:r>
            <w:r>
              <w:rPr>
                <w:sz w:val="20"/>
                <w:szCs w:val="20"/>
                <w:lang w:eastAsia="en-US"/>
              </w:rPr>
              <w:br/>
              <w:t xml:space="preserve">д. </w:t>
            </w:r>
            <w:proofErr w:type="spellStart"/>
            <w:r>
              <w:rPr>
                <w:sz w:val="20"/>
                <w:szCs w:val="20"/>
                <w:lang w:eastAsia="en-US"/>
              </w:rPr>
              <w:t>Хвалово</w:t>
            </w:r>
            <w:proofErr w:type="spellEnd"/>
          </w:p>
        </w:tc>
        <w:tc>
          <w:tcPr>
            <w:tcW w:w="1956" w:type="dxa"/>
            <w:tcBorders>
              <w:top w:val="single" w:sz="4" w:space="0" w:color="auto"/>
              <w:left w:val="single" w:sz="4" w:space="0" w:color="auto"/>
              <w:bottom w:val="single" w:sz="4" w:space="0" w:color="auto"/>
              <w:right w:val="single" w:sz="4" w:space="0" w:color="auto"/>
            </w:tcBorders>
            <w:vAlign w:val="center"/>
            <w:hideMark/>
          </w:tcPr>
          <w:p w14:paraId="1EFE147B" w14:textId="77777777" w:rsidR="0091596B" w:rsidRDefault="0091596B">
            <w:pPr>
              <w:jc w:val="center"/>
              <w:rPr>
                <w:sz w:val="20"/>
                <w:szCs w:val="20"/>
                <w:lang w:eastAsia="en-US"/>
              </w:rPr>
            </w:pPr>
            <w:r>
              <w:rPr>
                <w:sz w:val="20"/>
                <w:szCs w:val="20"/>
                <w:lang w:eastAsia="en-US"/>
              </w:rPr>
              <w:t>Реконструкция (замена) тепловой сети</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4647A9E" w14:textId="77777777" w:rsidR="0091596B" w:rsidRDefault="0091596B">
            <w:pPr>
              <w:jc w:val="center"/>
              <w:rPr>
                <w:sz w:val="20"/>
                <w:szCs w:val="20"/>
                <w:lang w:eastAsia="en-US"/>
              </w:rPr>
            </w:pPr>
            <w:r>
              <w:rPr>
                <w:sz w:val="20"/>
                <w:szCs w:val="20"/>
                <w:lang w:eastAsia="en-US"/>
              </w:rPr>
              <w:t>УТ-12</w:t>
            </w:r>
          </w:p>
        </w:tc>
        <w:tc>
          <w:tcPr>
            <w:tcW w:w="1020" w:type="dxa"/>
            <w:tcBorders>
              <w:top w:val="single" w:sz="4" w:space="0" w:color="auto"/>
              <w:left w:val="single" w:sz="4" w:space="0" w:color="auto"/>
              <w:bottom w:val="single" w:sz="4" w:space="0" w:color="auto"/>
              <w:right w:val="single" w:sz="4" w:space="0" w:color="auto"/>
            </w:tcBorders>
            <w:vAlign w:val="center"/>
            <w:hideMark/>
          </w:tcPr>
          <w:p w14:paraId="6DC0C142" w14:textId="77777777" w:rsidR="0091596B" w:rsidRDefault="0091596B">
            <w:pPr>
              <w:jc w:val="center"/>
              <w:rPr>
                <w:sz w:val="20"/>
                <w:szCs w:val="20"/>
                <w:lang w:eastAsia="en-US"/>
              </w:rPr>
            </w:pPr>
            <w:r>
              <w:rPr>
                <w:sz w:val="20"/>
                <w:szCs w:val="20"/>
                <w:lang w:eastAsia="en-US"/>
              </w:rPr>
              <w:t>УТ-13</w:t>
            </w:r>
          </w:p>
        </w:tc>
        <w:tc>
          <w:tcPr>
            <w:tcW w:w="1896" w:type="dxa"/>
            <w:tcBorders>
              <w:top w:val="single" w:sz="4" w:space="0" w:color="auto"/>
              <w:left w:val="single" w:sz="4" w:space="0" w:color="auto"/>
              <w:bottom w:val="single" w:sz="4" w:space="0" w:color="auto"/>
              <w:right w:val="single" w:sz="4" w:space="0" w:color="auto"/>
            </w:tcBorders>
            <w:vAlign w:val="center"/>
            <w:hideMark/>
          </w:tcPr>
          <w:p w14:paraId="16C2F438" w14:textId="77777777" w:rsidR="0091596B" w:rsidRDefault="0091596B">
            <w:pPr>
              <w:jc w:val="center"/>
              <w:rPr>
                <w:sz w:val="20"/>
                <w:szCs w:val="20"/>
                <w:lang w:eastAsia="en-US"/>
              </w:rPr>
            </w:pPr>
            <w:r>
              <w:rPr>
                <w:sz w:val="20"/>
                <w:szCs w:val="20"/>
                <w:lang w:eastAsia="en-US"/>
              </w:rPr>
              <w:t>45,0</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01FC9E8" w14:textId="77777777" w:rsidR="0091596B" w:rsidRDefault="0091596B">
            <w:pPr>
              <w:jc w:val="center"/>
              <w:rPr>
                <w:sz w:val="20"/>
                <w:szCs w:val="20"/>
                <w:lang w:eastAsia="en-US"/>
              </w:rPr>
            </w:pPr>
            <w:r>
              <w:rPr>
                <w:sz w:val="20"/>
                <w:szCs w:val="20"/>
                <w:lang w:eastAsia="en-US"/>
              </w:rPr>
              <w:t>89</w:t>
            </w:r>
          </w:p>
        </w:tc>
        <w:tc>
          <w:tcPr>
            <w:tcW w:w="1412" w:type="dxa"/>
            <w:tcBorders>
              <w:top w:val="single" w:sz="4" w:space="0" w:color="auto"/>
              <w:left w:val="single" w:sz="4" w:space="0" w:color="auto"/>
              <w:bottom w:val="single" w:sz="4" w:space="0" w:color="auto"/>
              <w:right w:val="single" w:sz="4" w:space="0" w:color="auto"/>
            </w:tcBorders>
            <w:vAlign w:val="center"/>
            <w:hideMark/>
          </w:tcPr>
          <w:p w14:paraId="6E91A0A5" w14:textId="77777777" w:rsidR="0091596B" w:rsidRDefault="0091596B">
            <w:pPr>
              <w:jc w:val="center"/>
              <w:rPr>
                <w:sz w:val="20"/>
                <w:szCs w:val="20"/>
                <w:lang w:eastAsia="en-US"/>
              </w:rPr>
            </w:pPr>
            <w:r>
              <w:rPr>
                <w:sz w:val="20"/>
                <w:szCs w:val="20"/>
                <w:lang w:eastAsia="en-US"/>
              </w:rPr>
              <w:t>Надземная</w:t>
            </w:r>
          </w:p>
        </w:tc>
        <w:tc>
          <w:tcPr>
            <w:tcW w:w="1821" w:type="dxa"/>
            <w:tcBorders>
              <w:top w:val="single" w:sz="4" w:space="0" w:color="auto"/>
              <w:left w:val="single" w:sz="4" w:space="0" w:color="auto"/>
              <w:bottom w:val="single" w:sz="4" w:space="0" w:color="auto"/>
              <w:right w:val="single" w:sz="4" w:space="0" w:color="auto"/>
            </w:tcBorders>
            <w:vAlign w:val="center"/>
            <w:hideMark/>
          </w:tcPr>
          <w:p w14:paraId="63CCD233" w14:textId="77777777" w:rsidR="0091596B" w:rsidRDefault="0091596B">
            <w:pPr>
              <w:jc w:val="center"/>
              <w:rPr>
                <w:sz w:val="20"/>
                <w:szCs w:val="20"/>
                <w:lang w:eastAsia="en-US"/>
              </w:rPr>
            </w:pPr>
            <w:r>
              <w:rPr>
                <w:sz w:val="20"/>
                <w:szCs w:val="20"/>
                <w:lang w:eastAsia="en-US"/>
              </w:rPr>
              <w:t>2026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3A8DCE6" w14:textId="77777777" w:rsidR="0091596B" w:rsidRDefault="0091596B">
            <w:pPr>
              <w:jc w:val="center"/>
              <w:rPr>
                <w:sz w:val="20"/>
                <w:szCs w:val="20"/>
                <w:lang w:eastAsia="en-US"/>
              </w:rPr>
            </w:pPr>
            <w:r>
              <w:rPr>
                <w:sz w:val="20"/>
                <w:szCs w:val="20"/>
                <w:lang w:eastAsia="en-US"/>
              </w:rPr>
              <w:t>513,255</w:t>
            </w:r>
          </w:p>
        </w:tc>
      </w:tr>
      <w:tr w:rsidR="0091596B" w14:paraId="62E91581" w14:textId="77777777" w:rsidTr="0091596B">
        <w:trPr>
          <w:trHeight w:val="690"/>
        </w:trPr>
        <w:tc>
          <w:tcPr>
            <w:tcW w:w="1020" w:type="dxa"/>
            <w:tcBorders>
              <w:top w:val="single" w:sz="4" w:space="0" w:color="auto"/>
              <w:left w:val="single" w:sz="4" w:space="0" w:color="auto"/>
              <w:bottom w:val="single" w:sz="4" w:space="0" w:color="auto"/>
              <w:right w:val="single" w:sz="4" w:space="0" w:color="auto"/>
            </w:tcBorders>
            <w:vAlign w:val="center"/>
            <w:hideMark/>
          </w:tcPr>
          <w:p w14:paraId="6CC69AB8" w14:textId="77777777" w:rsidR="0091596B" w:rsidRDefault="0091596B">
            <w:pPr>
              <w:pStyle w:val="TableStyle"/>
              <w:spacing w:after="0" w:line="240" w:lineRule="auto"/>
              <w:jc w:val="center"/>
              <w:rPr>
                <w:rFonts w:cs="Times New Roman"/>
                <w:szCs w:val="20"/>
              </w:rPr>
            </w:pPr>
            <w:r>
              <w:rPr>
                <w:szCs w:val="20"/>
              </w:rPr>
              <w:t>2</w:t>
            </w:r>
          </w:p>
        </w:tc>
        <w:tc>
          <w:tcPr>
            <w:tcW w:w="1619" w:type="dxa"/>
            <w:tcBorders>
              <w:top w:val="single" w:sz="4" w:space="0" w:color="auto"/>
              <w:left w:val="single" w:sz="4" w:space="0" w:color="auto"/>
              <w:bottom w:val="single" w:sz="4" w:space="0" w:color="auto"/>
              <w:right w:val="single" w:sz="4" w:space="0" w:color="auto"/>
            </w:tcBorders>
            <w:vAlign w:val="center"/>
            <w:hideMark/>
          </w:tcPr>
          <w:p w14:paraId="1A2A6CFF" w14:textId="77777777" w:rsidR="0091596B" w:rsidRDefault="0091596B">
            <w:pPr>
              <w:jc w:val="center"/>
              <w:rPr>
                <w:sz w:val="20"/>
                <w:szCs w:val="20"/>
                <w:lang w:eastAsia="en-US"/>
              </w:rPr>
            </w:pPr>
            <w:r>
              <w:rPr>
                <w:sz w:val="20"/>
                <w:szCs w:val="20"/>
                <w:lang w:eastAsia="en-US"/>
              </w:rPr>
              <w:t xml:space="preserve">Котельная </w:t>
            </w:r>
            <w:r>
              <w:rPr>
                <w:sz w:val="20"/>
                <w:szCs w:val="20"/>
                <w:lang w:eastAsia="en-US"/>
              </w:rPr>
              <w:br/>
              <w:t xml:space="preserve">д. </w:t>
            </w:r>
            <w:proofErr w:type="spellStart"/>
            <w:r>
              <w:rPr>
                <w:sz w:val="20"/>
                <w:szCs w:val="20"/>
                <w:lang w:eastAsia="en-US"/>
              </w:rPr>
              <w:t>Хвалово</w:t>
            </w:r>
            <w:proofErr w:type="spellEnd"/>
          </w:p>
        </w:tc>
        <w:tc>
          <w:tcPr>
            <w:tcW w:w="1956" w:type="dxa"/>
            <w:tcBorders>
              <w:top w:val="single" w:sz="4" w:space="0" w:color="auto"/>
              <w:left w:val="single" w:sz="4" w:space="0" w:color="auto"/>
              <w:bottom w:val="single" w:sz="4" w:space="0" w:color="auto"/>
              <w:right w:val="single" w:sz="4" w:space="0" w:color="auto"/>
            </w:tcBorders>
            <w:vAlign w:val="center"/>
            <w:hideMark/>
          </w:tcPr>
          <w:p w14:paraId="68A438B1" w14:textId="77777777" w:rsidR="0091596B" w:rsidRDefault="0091596B">
            <w:pPr>
              <w:jc w:val="center"/>
              <w:rPr>
                <w:sz w:val="20"/>
                <w:szCs w:val="20"/>
                <w:lang w:eastAsia="en-US"/>
              </w:rPr>
            </w:pPr>
            <w:r>
              <w:rPr>
                <w:sz w:val="20"/>
                <w:szCs w:val="20"/>
                <w:lang w:eastAsia="en-US"/>
              </w:rPr>
              <w:t>Реконструкция (замена) тепловой сети</w:t>
            </w:r>
          </w:p>
        </w:tc>
        <w:tc>
          <w:tcPr>
            <w:tcW w:w="1020" w:type="dxa"/>
            <w:tcBorders>
              <w:top w:val="single" w:sz="4" w:space="0" w:color="auto"/>
              <w:left w:val="single" w:sz="4" w:space="0" w:color="auto"/>
              <w:bottom w:val="single" w:sz="4" w:space="0" w:color="auto"/>
              <w:right w:val="single" w:sz="4" w:space="0" w:color="auto"/>
            </w:tcBorders>
            <w:vAlign w:val="center"/>
            <w:hideMark/>
          </w:tcPr>
          <w:p w14:paraId="7F1FD821" w14:textId="77777777" w:rsidR="0091596B" w:rsidRDefault="0091596B">
            <w:pPr>
              <w:jc w:val="center"/>
              <w:rPr>
                <w:sz w:val="20"/>
                <w:szCs w:val="20"/>
                <w:lang w:eastAsia="en-US"/>
              </w:rPr>
            </w:pPr>
            <w:r>
              <w:rPr>
                <w:sz w:val="20"/>
                <w:szCs w:val="20"/>
                <w:lang w:eastAsia="en-US"/>
              </w:rPr>
              <w:t>УТ-13</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3B37788" w14:textId="77777777" w:rsidR="0091596B" w:rsidRDefault="0091596B">
            <w:pPr>
              <w:jc w:val="center"/>
              <w:rPr>
                <w:sz w:val="20"/>
                <w:szCs w:val="20"/>
                <w:lang w:eastAsia="en-US"/>
              </w:rPr>
            </w:pPr>
            <w:r>
              <w:rPr>
                <w:sz w:val="20"/>
                <w:szCs w:val="20"/>
                <w:lang w:eastAsia="en-US"/>
              </w:rPr>
              <w:t>д. №1а</w:t>
            </w:r>
          </w:p>
        </w:tc>
        <w:tc>
          <w:tcPr>
            <w:tcW w:w="1896" w:type="dxa"/>
            <w:tcBorders>
              <w:top w:val="single" w:sz="4" w:space="0" w:color="auto"/>
              <w:left w:val="single" w:sz="4" w:space="0" w:color="auto"/>
              <w:bottom w:val="single" w:sz="4" w:space="0" w:color="auto"/>
              <w:right w:val="single" w:sz="4" w:space="0" w:color="auto"/>
            </w:tcBorders>
            <w:vAlign w:val="center"/>
            <w:hideMark/>
          </w:tcPr>
          <w:p w14:paraId="16FD5488" w14:textId="77777777" w:rsidR="0091596B" w:rsidRDefault="0091596B">
            <w:pPr>
              <w:jc w:val="center"/>
              <w:rPr>
                <w:sz w:val="20"/>
                <w:szCs w:val="20"/>
                <w:lang w:eastAsia="en-US"/>
              </w:rPr>
            </w:pPr>
            <w:r>
              <w:rPr>
                <w:sz w:val="20"/>
                <w:szCs w:val="20"/>
                <w:lang w:eastAsia="en-US"/>
              </w:rPr>
              <w:t>105,0</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FA09AC2" w14:textId="77777777" w:rsidR="0091596B" w:rsidRDefault="0091596B">
            <w:pPr>
              <w:jc w:val="center"/>
              <w:rPr>
                <w:sz w:val="20"/>
                <w:szCs w:val="20"/>
                <w:lang w:eastAsia="en-US"/>
              </w:rPr>
            </w:pPr>
            <w:r>
              <w:rPr>
                <w:sz w:val="20"/>
                <w:szCs w:val="20"/>
                <w:lang w:eastAsia="en-US"/>
              </w:rPr>
              <w:t>89</w:t>
            </w:r>
          </w:p>
        </w:tc>
        <w:tc>
          <w:tcPr>
            <w:tcW w:w="1412" w:type="dxa"/>
            <w:tcBorders>
              <w:top w:val="single" w:sz="4" w:space="0" w:color="auto"/>
              <w:left w:val="single" w:sz="4" w:space="0" w:color="auto"/>
              <w:bottom w:val="single" w:sz="4" w:space="0" w:color="auto"/>
              <w:right w:val="single" w:sz="4" w:space="0" w:color="auto"/>
            </w:tcBorders>
            <w:vAlign w:val="center"/>
            <w:hideMark/>
          </w:tcPr>
          <w:p w14:paraId="1F5DC48B" w14:textId="77777777" w:rsidR="0091596B" w:rsidRDefault="0091596B">
            <w:pPr>
              <w:jc w:val="center"/>
              <w:rPr>
                <w:sz w:val="20"/>
                <w:szCs w:val="20"/>
                <w:lang w:eastAsia="en-US"/>
              </w:rPr>
            </w:pPr>
            <w:r>
              <w:rPr>
                <w:sz w:val="20"/>
                <w:szCs w:val="20"/>
                <w:lang w:eastAsia="en-US"/>
              </w:rPr>
              <w:t>Надземная</w:t>
            </w:r>
          </w:p>
        </w:tc>
        <w:tc>
          <w:tcPr>
            <w:tcW w:w="1821" w:type="dxa"/>
            <w:tcBorders>
              <w:top w:val="single" w:sz="4" w:space="0" w:color="auto"/>
              <w:left w:val="single" w:sz="4" w:space="0" w:color="auto"/>
              <w:bottom w:val="single" w:sz="4" w:space="0" w:color="auto"/>
              <w:right w:val="single" w:sz="4" w:space="0" w:color="auto"/>
            </w:tcBorders>
            <w:vAlign w:val="center"/>
            <w:hideMark/>
          </w:tcPr>
          <w:p w14:paraId="6B49C795" w14:textId="77777777" w:rsidR="0091596B" w:rsidRDefault="0091596B">
            <w:pPr>
              <w:jc w:val="center"/>
              <w:rPr>
                <w:sz w:val="20"/>
                <w:szCs w:val="20"/>
                <w:lang w:eastAsia="en-US"/>
              </w:rPr>
            </w:pPr>
            <w:r>
              <w:rPr>
                <w:sz w:val="20"/>
                <w:szCs w:val="20"/>
                <w:lang w:eastAsia="en-US"/>
              </w:rPr>
              <w:t>2026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87A9D16" w14:textId="77777777" w:rsidR="0091596B" w:rsidRDefault="0091596B">
            <w:pPr>
              <w:jc w:val="center"/>
              <w:rPr>
                <w:sz w:val="20"/>
                <w:szCs w:val="20"/>
                <w:lang w:eastAsia="en-US"/>
              </w:rPr>
            </w:pPr>
            <w:r>
              <w:rPr>
                <w:sz w:val="20"/>
                <w:szCs w:val="20"/>
                <w:lang w:eastAsia="en-US"/>
              </w:rPr>
              <w:t>1197,525</w:t>
            </w:r>
          </w:p>
        </w:tc>
      </w:tr>
      <w:tr w:rsidR="0091596B" w14:paraId="518760D4" w14:textId="77777777" w:rsidTr="0091596B">
        <w:trPr>
          <w:trHeight w:val="690"/>
        </w:trPr>
        <w:tc>
          <w:tcPr>
            <w:tcW w:w="1020" w:type="dxa"/>
            <w:tcBorders>
              <w:top w:val="single" w:sz="4" w:space="0" w:color="auto"/>
              <w:left w:val="single" w:sz="4" w:space="0" w:color="auto"/>
              <w:bottom w:val="single" w:sz="4" w:space="0" w:color="auto"/>
              <w:right w:val="single" w:sz="4" w:space="0" w:color="auto"/>
            </w:tcBorders>
            <w:vAlign w:val="center"/>
            <w:hideMark/>
          </w:tcPr>
          <w:p w14:paraId="22EADEC4" w14:textId="77777777" w:rsidR="0091596B" w:rsidRDefault="0091596B">
            <w:pPr>
              <w:pStyle w:val="TableStyle"/>
              <w:spacing w:after="0" w:line="240" w:lineRule="auto"/>
              <w:jc w:val="center"/>
              <w:rPr>
                <w:rFonts w:cs="Times New Roman"/>
                <w:szCs w:val="20"/>
              </w:rPr>
            </w:pPr>
            <w:r>
              <w:rPr>
                <w:szCs w:val="20"/>
              </w:rPr>
              <w:t>3</w:t>
            </w:r>
          </w:p>
        </w:tc>
        <w:tc>
          <w:tcPr>
            <w:tcW w:w="1619" w:type="dxa"/>
            <w:tcBorders>
              <w:top w:val="single" w:sz="4" w:space="0" w:color="auto"/>
              <w:left w:val="single" w:sz="4" w:space="0" w:color="auto"/>
              <w:bottom w:val="single" w:sz="4" w:space="0" w:color="auto"/>
              <w:right w:val="single" w:sz="4" w:space="0" w:color="auto"/>
            </w:tcBorders>
            <w:vAlign w:val="center"/>
            <w:hideMark/>
          </w:tcPr>
          <w:p w14:paraId="2770C412" w14:textId="77777777" w:rsidR="0091596B" w:rsidRDefault="0091596B">
            <w:pPr>
              <w:jc w:val="center"/>
              <w:rPr>
                <w:sz w:val="20"/>
                <w:szCs w:val="20"/>
                <w:lang w:eastAsia="en-US"/>
              </w:rPr>
            </w:pPr>
            <w:r>
              <w:rPr>
                <w:sz w:val="20"/>
                <w:szCs w:val="20"/>
                <w:lang w:eastAsia="en-US"/>
              </w:rPr>
              <w:t xml:space="preserve">Котельная </w:t>
            </w:r>
            <w:r>
              <w:rPr>
                <w:sz w:val="20"/>
                <w:szCs w:val="20"/>
                <w:lang w:eastAsia="en-US"/>
              </w:rPr>
              <w:br/>
              <w:t xml:space="preserve">д. </w:t>
            </w:r>
            <w:proofErr w:type="spellStart"/>
            <w:r>
              <w:rPr>
                <w:sz w:val="20"/>
                <w:szCs w:val="20"/>
                <w:lang w:eastAsia="en-US"/>
              </w:rPr>
              <w:t>Хвалово</w:t>
            </w:r>
            <w:proofErr w:type="spellEnd"/>
          </w:p>
        </w:tc>
        <w:tc>
          <w:tcPr>
            <w:tcW w:w="1956" w:type="dxa"/>
            <w:tcBorders>
              <w:top w:val="single" w:sz="4" w:space="0" w:color="auto"/>
              <w:left w:val="single" w:sz="4" w:space="0" w:color="auto"/>
              <w:bottom w:val="single" w:sz="4" w:space="0" w:color="auto"/>
              <w:right w:val="single" w:sz="4" w:space="0" w:color="auto"/>
            </w:tcBorders>
            <w:vAlign w:val="center"/>
            <w:hideMark/>
          </w:tcPr>
          <w:p w14:paraId="2C1EA93A" w14:textId="77777777" w:rsidR="0091596B" w:rsidRDefault="0091596B">
            <w:pPr>
              <w:jc w:val="center"/>
              <w:rPr>
                <w:sz w:val="20"/>
                <w:szCs w:val="20"/>
                <w:lang w:eastAsia="en-US"/>
              </w:rPr>
            </w:pPr>
            <w:r>
              <w:rPr>
                <w:sz w:val="20"/>
                <w:szCs w:val="20"/>
                <w:lang w:eastAsia="en-US"/>
              </w:rPr>
              <w:t>Реконструкция (замена) тепловой сети</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F4EE2E0" w14:textId="77777777" w:rsidR="0091596B" w:rsidRDefault="0091596B">
            <w:pPr>
              <w:jc w:val="center"/>
              <w:rPr>
                <w:sz w:val="20"/>
                <w:szCs w:val="20"/>
                <w:lang w:eastAsia="en-US"/>
              </w:rPr>
            </w:pPr>
            <w:r>
              <w:rPr>
                <w:sz w:val="20"/>
                <w:szCs w:val="20"/>
                <w:lang w:eastAsia="en-US"/>
              </w:rPr>
              <w:t>УТ-13</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06265D3" w14:textId="77777777" w:rsidR="0091596B" w:rsidRDefault="0091596B">
            <w:pPr>
              <w:jc w:val="center"/>
              <w:rPr>
                <w:sz w:val="20"/>
                <w:szCs w:val="20"/>
                <w:lang w:eastAsia="en-US"/>
              </w:rPr>
            </w:pPr>
            <w:r>
              <w:rPr>
                <w:sz w:val="20"/>
                <w:szCs w:val="20"/>
                <w:lang w:eastAsia="en-US"/>
              </w:rPr>
              <w:t>д. №125</w:t>
            </w:r>
          </w:p>
        </w:tc>
        <w:tc>
          <w:tcPr>
            <w:tcW w:w="1896" w:type="dxa"/>
            <w:tcBorders>
              <w:top w:val="single" w:sz="4" w:space="0" w:color="auto"/>
              <w:left w:val="single" w:sz="4" w:space="0" w:color="auto"/>
              <w:bottom w:val="single" w:sz="4" w:space="0" w:color="auto"/>
              <w:right w:val="single" w:sz="4" w:space="0" w:color="auto"/>
            </w:tcBorders>
            <w:vAlign w:val="center"/>
            <w:hideMark/>
          </w:tcPr>
          <w:p w14:paraId="59E8F6D7" w14:textId="77777777" w:rsidR="0091596B" w:rsidRDefault="0091596B">
            <w:pPr>
              <w:jc w:val="center"/>
              <w:rPr>
                <w:sz w:val="20"/>
                <w:szCs w:val="20"/>
                <w:lang w:eastAsia="en-US"/>
              </w:rPr>
            </w:pPr>
            <w:r>
              <w:rPr>
                <w:sz w:val="20"/>
                <w:szCs w:val="20"/>
                <w:lang w:eastAsia="en-US"/>
              </w:rPr>
              <w:t>46,0</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9526FDF" w14:textId="77777777" w:rsidR="0091596B" w:rsidRDefault="0091596B">
            <w:pPr>
              <w:jc w:val="center"/>
              <w:rPr>
                <w:sz w:val="20"/>
                <w:szCs w:val="20"/>
                <w:lang w:eastAsia="en-US"/>
              </w:rPr>
            </w:pPr>
            <w:r>
              <w:rPr>
                <w:sz w:val="20"/>
                <w:szCs w:val="20"/>
                <w:lang w:eastAsia="en-US"/>
              </w:rPr>
              <w:t>89</w:t>
            </w:r>
          </w:p>
        </w:tc>
        <w:tc>
          <w:tcPr>
            <w:tcW w:w="1412" w:type="dxa"/>
            <w:tcBorders>
              <w:top w:val="single" w:sz="4" w:space="0" w:color="auto"/>
              <w:left w:val="single" w:sz="4" w:space="0" w:color="auto"/>
              <w:bottom w:val="single" w:sz="4" w:space="0" w:color="auto"/>
              <w:right w:val="single" w:sz="4" w:space="0" w:color="auto"/>
            </w:tcBorders>
            <w:vAlign w:val="center"/>
            <w:hideMark/>
          </w:tcPr>
          <w:p w14:paraId="4A9A971A" w14:textId="77777777" w:rsidR="0091596B" w:rsidRDefault="0091596B">
            <w:pPr>
              <w:jc w:val="center"/>
              <w:rPr>
                <w:sz w:val="20"/>
                <w:szCs w:val="20"/>
                <w:lang w:eastAsia="en-US"/>
              </w:rPr>
            </w:pPr>
            <w:r>
              <w:rPr>
                <w:sz w:val="20"/>
                <w:szCs w:val="20"/>
                <w:lang w:eastAsia="en-US"/>
              </w:rPr>
              <w:t>Надземная</w:t>
            </w:r>
          </w:p>
        </w:tc>
        <w:tc>
          <w:tcPr>
            <w:tcW w:w="1821" w:type="dxa"/>
            <w:tcBorders>
              <w:top w:val="single" w:sz="4" w:space="0" w:color="auto"/>
              <w:left w:val="single" w:sz="4" w:space="0" w:color="auto"/>
              <w:bottom w:val="single" w:sz="4" w:space="0" w:color="auto"/>
              <w:right w:val="single" w:sz="4" w:space="0" w:color="auto"/>
            </w:tcBorders>
            <w:vAlign w:val="center"/>
            <w:hideMark/>
          </w:tcPr>
          <w:p w14:paraId="27A3992A" w14:textId="77777777" w:rsidR="0091596B" w:rsidRDefault="0091596B">
            <w:pPr>
              <w:jc w:val="center"/>
              <w:rPr>
                <w:sz w:val="20"/>
                <w:szCs w:val="20"/>
                <w:lang w:eastAsia="en-US"/>
              </w:rPr>
            </w:pPr>
            <w:r>
              <w:rPr>
                <w:sz w:val="20"/>
                <w:szCs w:val="20"/>
                <w:lang w:eastAsia="en-US"/>
              </w:rPr>
              <w:t>2027</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A379622" w14:textId="77777777" w:rsidR="0091596B" w:rsidRDefault="0091596B">
            <w:pPr>
              <w:jc w:val="center"/>
              <w:rPr>
                <w:sz w:val="20"/>
                <w:szCs w:val="20"/>
                <w:lang w:eastAsia="en-US"/>
              </w:rPr>
            </w:pPr>
            <w:r>
              <w:rPr>
                <w:sz w:val="20"/>
                <w:szCs w:val="20"/>
                <w:lang w:eastAsia="en-US"/>
              </w:rPr>
              <w:t>524,630</w:t>
            </w:r>
          </w:p>
        </w:tc>
      </w:tr>
    </w:tbl>
    <w:p w14:paraId="230E4D8F" w14:textId="027348C4" w:rsidR="00167C4E" w:rsidRDefault="00167C4E" w:rsidP="000A5151">
      <w:pPr>
        <w:pStyle w:val="afa"/>
        <w:keepNext/>
        <w:spacing w:before="120" w:after="0" w:line="276" w:lineRule="auto"/>
        <w:jc w:val="right"/>
        <w:rPr>
          <w:color w:val="auto"/>
          <w:sz w:val="24"/>
          <w:szCs w:val="24"/>
        </w:rPr>
      </w:pPr>
    </w:p>
    <w:p w14:paraId="7F8279B8" w14:textId="77777777" w:rsidR="0091596B" w:rsidRPr="0091596B" w:rsidRDefault="0091596B" w:rsidP="0091596B"/>
    <w:p w14:paraId="76C9D1B9" w14:textId="77777777" w:rsidR="00B47E78" w:rsidRPr="00B47E78" w:rsidRDefault="00B47E78" w:rsidP="00B47E78"/>
    <w:p w14:paraId="377F8AC3" w14:textId="77777777" w:rsidR="003A5569" w:rsidRDefault="003A5569" w:rsidP="00BE4D3F">
      <w:pPr>
        <w:spacing w:after="160" w:line="259" w:lineRule="auto"/>
        <w:ind w:firstLine="567"/>
        <w:jc w:val="both"/>
        <w:rPr>
          <w:b/>
          <w:bCs/>
          <w:i/>
        </w:rPr>
        <w:sectPr w:rsidR="003A5569" w:rsidSect="0093445A">
          <w:pgSz w:w="16838" w:h="11906" w:orient="landscape"/>
          <w:pgMar w:top="1134" w:right="1134" w:bottom="567" w:left="1134" w:header="709" w:footer="709" w:gutter="0"/>
          <w:cols w:space="708"/>
          <w:titlePg/>
          <w:docGrid w:linePitch="360"/>
        </w:sectPr>
      </w:pPr>
    </w:p>
    <w:p w14:paraId="32FB2BB0" w14:textId="77777777" w:rsidR="0008684C" w:rsidRDefault="003E5235" w:rsidP="003E5235">
      <w:pPr>
        <w:pStyle w:val="13"/>
      </w:pPr>
      <w:bookmarkStart w:id="74" w:name="_Toc176356615"/>
      <w:r>
        <w:lastRenderedPageBreak/>
        <w:t>Раздел 7.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74"/>
    </w:p>
    <w:p w14:paraId="68C7D866" w14:textId="77777777" w:rsidR="00FC59A8" w:rsidRDefault="00FC59A8" w:rsidP="0053666D">
      <w:pPr>
        <w:pStyle w:val="24"/>
        <w:numPr>
          <w:ilvl w:val="0"/>
          <w:numId w:val="9"/>
        </w:numPr>
        <w:ind w:left="0" w:firstLine="567"/>
      </w:pPr>
      <w:bookmarkStart w:id="75" w:name="_Toc176356616"/>
      <w:r>
        <w:t>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bookmarkEnd w:id="75"/>
    </w:p>
    <w:p w14:paraId="55C5BC9C" w14:textId="77777777" w:rsidR="00147E99" w:rsidRDefault="00147E99" w:rsidP="00A515EA">
      <w:pPr>
        <w:pStyle w:val="Af7"/>
      </w:pPr>
      <w:r w:rsidRPr="00147E99">
        <w:t>В случае, если горячее водоснабжение осуществляется с использованием открытых систем теплоснабжения (горячего водоснабжения), программы финансирования мероприятий по их развитию (прекращение горячего водоснабжения с использованием открытых систем теплоснабжения (горячего водоснабжения) и перевод абонентов, подключенных к таким системам, на иные системы горячего водоснабжения) включается в утверждаемые в установленном законодательном Российской федерации в сфере теплоснабжения порядке инвестиционные программы теплоснабжающих организаций, при использовании источников тепловой энергии и (или) тепловых сетей которых осуществляется горячее водоснабжение. Затраты на финансирование данных программ учитываются в составе тарифов в сфере теплоснабжения».</w:t>
      </w:r>
    </w:p>
    <w:p w14:paraId="1DE19AAB" w14:textId="77777777" w:rsidR="00147E99" w:rsidRDefault="00147E99" w:rsidP="00A515EA">
      <w:pPr>
        <w:pStyle w:val="Af7"/>
      </w:pPr>
      <w:r w:rsidRPr="00147E99">
        <w:t>В соответствии с п. 10. ФЗ №417 от 07.12.2011 г. «О внесении изменений в отдельные законодательные акты Российской Федерации в связи с принятием Федерального закона "О водоснабжении и водоотведении»: с 1 января 2013 года подключение объектов капитального строительства потребителей к централизованным открытым системам теплоснабжения (горячего водоснабжения) для нужд горячего водоснабжения, осуществляемого путем отбора теплоносителя на нужды горячего водоснабжения, не допускается. При этом Федеральным законом от 30.12.2021 г. № 438-ФЗ «О внесении изменений в Федеральный закон «О теплоснабжении» снимается запрет на использование с 1 января 2022 года централизованных открытых систем теплоснабжения (горячего водоснабжения) для нужд горячего водоснабжения, осуществляемого путем отбора теплоносителя на нужды горячего водоснабжения.</w:t>
      </w:r>
    </w:p>
    <w:p w14:paraId="72F75E78" w14:textId="77777777" w:rsidR="008E09FC" w:rsidRDefault="00FC59A8" w:rsidP="0053666D">
      <w:pPr>
        <w:pStyle w:val="24"/>
        <w:numPr>
          <w:ilvl w:val="0"/>
          <w:numId w:val="9"/>
        </w:numPr>
        <w:ind w:left="0" w:firstLine="567"/>
      </w:pPr>
      <w:bookmarkStart w:id="76" w:name="_Toc176356617"/>
      <w:r>
        <w:t>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bookmarkEnd w:id="76"/>
    </w:p>
    <w:p w14:paraId="16F02552" w14:textId="77777777" w:rsidR="00A165C2" w:rsidRDefault="00A165C2" w:rsidP="00A165C2">
      <w:pPr>
        <w:pStyle w:val="Af7"/>
      </w:pPr>
      <w:r>
        <w:t>Возможные мероприятия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на территории муниципального образования представлены в таблице 1</w:t>
      </w:r>
      <w:r w:rsidR="004A4E58">
        <w:t>9</w:t>
      </w:r>
      <w:r>
        <w:t>.</w:t>
      </w:r>
    </w:p>
    <w:p w14:paraId="15D47ADB" w14:textId="77777777" w:rsidR="00A165C2" w:rsidRPr="002910CF" w:rsidRDefault="00A165C2" w:rsidP="00220F45">
      <w:pPr>
        <w:pStyle w:val="afa"/>
        <w:keepNext/>
        <w:spacing w:before="120" w:after="0" w:line="276" w:lineRule="auto"/>
        <w:ind w:right="140"/>
        <w:jc w:val="right"/>
        <w:rPr>
          <w:color w:val="auto"/>
          <w:sz w:val="24"/>
          <w:szCs w:val="24"/>
        </w:rPr>
      </w:pPr>
      <w:r w:rsidRPr="009A2B19">
        <w:rPr>
          <w:color w:val="auto"/>
          <w:sz w:val="24"/>
          <w:szCs w:val="24"/>
        </w:rPr>
        <w:lastRenderedPageBreak/>
        <w:t>Таблица</w:t>
      </w:r>
      <w:r>
        <w:rPr>
          <w:color w:val="auto"/>
          <w:sz w:val="24"/>
          <w:szCs w:val="24"/>
        </w:rPr>
        <w:t xml:space="preserve"> 1</w:t>
      </w:r>
      <w:r w:rsidR="004A4E58">
        <w:rPr>
          <w:color w:val="auto"/>
          <w:sz w:val="24"/>
          <w:szCs w:val="24"/>
        </w:rPr>
        <w:t>9</w:t>
      </w:r>
      <w:r w:rsidRPr="009A2B19">
        <w:rPr>
          <w:color w:val="auto"/>
          <w:sz w:val="24"/>
          <w:szCs w:val="24"/>
        </w:rPr>
        <w:t xml:space="preserve">. </w:t>
      </w:r>
      <w:r>
        <w:rPr>
          <w:color w:val="auto"/>
          <w:sz w:val="24"/>
          <w:szCs w:val="24"/>
        </w:rPr>
        <w:t>М</w:t>
      </w:r>
      <w:r w:rsidRPr="009A2B19">
        <w:rPr>
          <w:color w:val="auto"/>
          <w:sz w:val="24"/>
          <w:szCs w:val="24"/>
        </w:rPr>
        <w:t>ероприятия по переводу с открытой системы теплоснабжения на закрытую</w:t>
      </w:r>
    </w:p>
    <w:tbl>
      <w:tblPr>
        <w:tblStyle w:val="aff0"/>
        <w:tblW w:w="0" w:type="auto"/>
        <w:tblLook w:val="04A0" w:firstRow="1" w:lastRow="0" w:firstColumn="1" w:lastColumn="0" w:noHBand="0" w:noVBand="1"/>
      </w:tblPr>
      <w:tblGrid>
        <w:gridCol w:w="1009"/>
        <w:gridCol w:w="1608"/>
        <w:gridCol w:w="1448"/>
        <w:gridCol w:w="1669"/>
        <w:gridCol w:w="1509"/>
        <w:gridCol w:w="1447"/>
        <w:gridCol w:w="1390"/>
      </w:tblGrid>
      <w:tr w:rsidR="0060764B" w14:paraId="77949B6D" w14:textId="77777777" w:rsidTr="000B134F">
        <w:trPr>
          <w:tblHeader/>
        </w:trPr>
        <w:tc>
          <w:tcPr>
            <w:tcW w:w="1009" w:type="dxa"/>
            <w:vAlign w:val="center"/>
          </w:tcPr>
          <w:p w14:paraId="1379E2A7" w14:textId="77777777" w:rsidR="0060764B" w:rsidRDefault="0060764B" w:rsidP="0060764B">
            <w:pPr>
              <w:pStyle w:val="TableStyle"/>
              <w:spacing w:after="0" w:line="240" w:lineRule="auto"/>
              <w:jc w:val="center"/>
            </w:pPr>
            <w:r>
              <w:t>№ п/п</w:t>
            </w:r>
          </w:p>
        </w:tc>
        <w:tc>
          <w:tcPr>
            <w:tcW w:w="1608" w:type="dxa"/>
            <w:vAlign w:val="center"/>
          </w:tcPr>
          <w:p w14:paraId="45F8D1E5" w14:textId="77777777" w:rsidR="0060764B" w:rsidRDefault="0060764B" w:rsidP="0060764B">
            <w:pPr>
              <w:pStyle w:val="TableStyle"/>
              <w:spacing w:after="0" w:line="240" w:lineRule="auto"/>
              <w:jc w:val="center"/>
            </w:pPr>
            <w:r>
              <w:t>Источник тепловой энергии</w:t>
            </w:r>
          </w:p>
        </w:tc>
        <w:tc>
          <w:tcPr>
            <w:tcW w:w="1448" w:type="dxa"/>
            <w:vAlign w:val="center"/>
          </w:tcPr>
          <w:p w14:paraId="759924FD" w14:textId="77777777" w:rsidR="0060764B" w:rsidRDefault="0060764B" w:rsidP="0060764B">
            <w:pPr>
              <w:pStyle w:val="TableStyle"/>
              <w:spacing w:after="0" w:line="240" w:lineRule="auto"/>
              <w:jc w:val="center"/>
            </w:pPr>
            <w:r>
              <w:t>Общее число отапливаемых объектов</w:t>
            </w:r>
          </w:p>
        </w:tc>
        <w:tc>
          <w:tcPr>
            <w:tcW w:w="1669" w:type="dxa"/>
            <w:vAlign w:val="center"/>
          </w:tcPr>
          <w:p w14:paraId="0F2D0635" w14:textId="77777777" w:rsidR="0060764B" w:rsidRDefault="0060764B" w:rsidP="0060764B">
            <w:pPr>
              <w:pStyle w:val="TableStyle"/>
              <w:spacing w:after="0" w:line="240" w:lineRule="auto"/>
              <w:jc w:val="center"/>
            </w:pPr>
            <w:r>
              <w:t>Общее число отапливаемых объектов по открытой системе теплоснабжения, шт.</w:t>
            </w:r>
          </w:p>
        </w:tc>
        <w:tc>
          <w:tcPr>
            <w:tcW w:w="1509" w:type="dxa"/>
            <w:vAlign w:val="center"/>
          </w:tcPr>
          <w:p w14:paraId="4D53E250" w14:textId="77777777" w:rsidR="0060764B" w:rsidRDefault="0060764B" w:rsidP="0060764B">
            <w:pPr>
              <w:pStyle w:val="TableStyle"/>
              <w:spacing w:after="0" w:line="240" w:lineRule="auto"/>
              <w:jc w:val="center"/>
            </w:pPr>
            <w:r>
              <w:t>Средняя тепловая нагрузка на отопление и ГВС объектов, подключенных по открытой схеме</w:t>
            </w:r>
          </w:p>
        </w:tc>
        <w:tc>
          <w:tcPr>
            <w:tcW w:w="1447" w:type="dxa"/>
            <w:vAlign w:val="center"/>
          </w:tcPr>
          <w:p w14:paraId="261E06B5" w14:textId="77777777" w:rsidR="0060764B" w:rsidRDefault="0060764B" w:rsidP="0060764B">
            <w:pPr>
              <w:pStyle w:val="TableStyle"/>
              <w:spacing w:after="0" w:line="240" w:lineRule="auto"/>
              <w:jc w:val="center"/>
            </w:pPr>
            <w:r>
              <w:t>Капитальные затраты в строительство ИТП</w:t>
            </w:r>
          </w:p>
        </w:tc>
        <w:tc>
          <w:tcPr>
            <w:tcW w:w="1390" w:type="dxa"/>
            <w:vAlign w:val="center"/>
          </w:tcPr>
          <w:p w14:paraId="68F419F4" w14:textId="77777777" w:rsidR="0060764B" w:rsidRDefault="0060764B" w:rsidP="0060764B">
            <w:pPr>
              <w:pStyle w:val="TableStyle"/>
              <w:spacing w:after="0" w:line="240" w:lineRule="auto"/>
              <w:jc w:val="center"/>
            </w:pPr>
            <w:r>
              <w:t>Год реализации мероприятия</w:t>
            </w:r>
          </w:p>
        </w:tc>
      </w:tr>
      <w:tr w:rsidR="0060764B" w14:paraId="1F3159EA" w14:textId="77777777" w:rsidTr="000B134F">
        <w:tc>
          <w:tcPr>
            <w:tcW w:w="1009" w:type="dxa"/>
            <w:vAlign w:val="center"/>
          </w:tcPr>
          <w:p w14:paraId="1B1B931F" w14:textId="77777777" w:rsidR="0060764B" w:rsidRDefault="0060764B" w:rsidP="0060764B">
            <w:pPr>
              <w:pStyle w:val="TableStyle"/>
              <w:spacing w:after="0" w:line="240" w:lineRule="auto"/>
              <w:jc w:val="center"/>
            </w:pPr>
            <w:r>
              <w:t>Ед. изм.</w:t>
            </w:r>
          </w:p>
        </w:tc>
        <w:tc>
          <w:tcPr>
            <w:tcW w:w="1608" w:type="dxa"/>
            <w:vAlign w:val="center"/>
          </w:tcPr>
          <w:p w14:paraId="0BE7BCBE" w14:textId="77777777" w:rsidR="0060764B" w:rsidRDefault="0060764B" w:rsidP="0060764B">
            <w:pPr>
              <w:pStyle w:val="TableStyle"/>
              <w:spacing w:after="0" w:line="240" w:lineRule="auto"/>
              <w:jc w:val="center"/>
            </w:pPr>
            <w:r>
              <w:t>-</w:t>
            </w:r>
          </w:p>
        </w:tc>
        <w:tc>
          <w:tcPr>
            <w:tcW w:w="1448" w:type="dxa"/>
            <w:vAlign w:val="center"/>
          </w:tcPr>
          <w:p w14:paraId="54408C81" w14:textId="77777777" w:rsidR="0060764B" w:rsidRDefault="0060764B" w:rsidP="0060764B">
            <w:pPr>
              <w:pStyle w:val="TableStyle"/>
              <w:spacing w:after="0" w:line="240" w:lineRule="auto"/>
              <w:jc w:val="center"/>
            </w:pPr>
            <w:r>
              <w:t>шт.</w:t>
            </w:r>
          </w:p>
        </w:tc>
        <w:tc>
          <w:tcPr>
            <w:tcW w:w="1669" w:type="dxa"/>
            <w:vAlign w:val="center"/>
          </w:tcPr>
          <w:p w14:paraId="4B5B15A4" w14:textId="77777777" w:rsidR="0060764B" w:rsidRDefault="0060764B" w:rsidP="0060764B">
            <w:pPr>
              <w:pStyle w:val="TableStyle"/>
              <w:spacing w:after="0" w:line="240" w:lineRule="auto"/>
              <w:jc w:val="center"/>
            </w:pPr>
            <w:r>
              <w:t>шт.</w:t>
            </w:r>
          </w:p>
        </w:tc>
        <w:tc>
          <w:tcPr>
            <w:tcW w:w="1509" w:type="dxa"/>
            <w:vAlign w:val="center"/>
          </w:tcPr>
          <w:p w14:paraId="005A1A2F" w14:textId="77777777" w:rsidR="0060764B" w:rsidRDefault="0060764B" w:rsidP="0060764B">
            <w:pPr>
              <w:pStyle w:val="TableStyle"/>
              <w:spacing w:after="0" w:line="240" w:lineRule="auto"/>
              <w:jc w:val="center"/>
            </w:pPr>
            <w:r>
              <w:t>Гкал/ч</w:t>
            </w:r>
          </w:p>
        </w:tc>
        <w:tc>
          <w:tcPr>
            <w:tcW w:w="1447" w:type="dxa"/>
            <w:vAlign w:val="center"/>
          </w:tcPr>
          <w:p w14:paraId="1BAB3C3E" w14:textId="77777777" w:rsidR="0060764B" w:rsidRDefault="0060764B" w:rsidP="0060764B">
            <w:pPr>
              <w:pStyle w:val="TableStyle"/>
              <w:spacing w:after="0" w:line="240" w:lineRule="auto"/>
              <w:jc w:val="center"/>
            </w:pPr>
            <w:r>
              <w:t>тыс. руб.</w:t>
            </w:r>
          </w:p>
        </w:tc>
        <w:tc>
          <w:tcPr>
            <w:tcW w:w="1390" w:type="dxa"/>
            <w:vAlign w:val="center"/>
          </w:tcPr>
          <w:p w14:paraId="1332CEB9" w14:textId="77777777" w:rsidR="0060764B" w:rsidRDefault="0060764B" w:rsidP="0060764B">
            <w:pPr>
              <w:pStyle w:val="TableStyle"/>
              <w:spacing w:after="0" w:line="240" w:lineRule="auto"/>
              <w:jc w:val="center"/>
            </w:pPr>
            <w:r>
              <w:t>-</w:t>
            </w:r>
          </w:p>
        </w:tc>
      </w:tr>
      <w:tr w:rsidR="00FF6B3F" w14:paraId="7C9EA1CE" w14:textId="77777777" w:rsidTr="000B134F">
        <w:tc>
          <w:tcPr>
            <w:tcW w:w="1009" w:type="dxa"/>
            <w:vAlign w:val="center"/>
          </w:tcPr>
          <w:p w14:paraId="43531D28" w14:textId="77777777" w:rsidR="00FF6B3F" w:rsidRDefault="00FF6B3F" w:rsidP="00FF6B3F">
            <w:pPr>
              <w:pStyle w:val="TableStyle"/>
              <w:spacing w:after="0" w:line="240" w:lineRule="auto"/>
              <w:jc w:val="center"/>
            </w:pPr>
            <w:r>
              <w:t>1</w:t>
            </w:r>
          </w:p>
        </w:tc>
        <w:tc>
          <w:tcPr>
            <w:tcW w:w="1608" w:type="dxa"/>
            <w:vAlign w:val="center"/>
          </w:tcPr>
          <w:p w14:paraId="66925561" w14:textId="0EA73F95" w:rsidR="00FF6B3F" w:rsidRDefault="00FF6B3F" w:rsidP="00FF6B3F">
            <w:pPr>
              <w:pStyle w:val="TableStyle"/>
              <w:spacing w:after="0" w:line="240" w:lineRule="auto"/>
              <w:jc w:val="center"/>
            </w:pPr>
            <w:r>
              <w:rPr>
                <w:szCs w:val="20"/>
              </w:rPr>
              <w:t xml:space="preserve">Котельная </w:t>
            </w:r>
            <w:r>
              <w:rPr>
                <w:szCs w:val="20"/>
              </w:rPr>
              <w:br/>
              <w:t xml:space="preserve">д. </w:t>
            </w:r>
            <w:proofErr w:type="spellStart"/>
            <w:r>
              <w:rPr>
                <w:szCs w:val="20"/>
              </w:rPr>
              <w:t>Хвалово</w:t>
            </w:r>
            <w:proofErr w:type="spellEnd"/>
          </w:p>
        </w:tc>
        <w:tc>
          <w:tcPr>
            <w:tcW w:w="1448" w:type="dxa"/>
            <w:vAlign w:val="center"/>
          </w:tcPr>
          <w:p w14:paraId="16E25FE1" w14:textId="243CBF2F" w:rsidR="00FF6B3F" w:rsidRDefault="00FF6B3F" w:rsidP="00FF6B3F">
            <w:pPr>
              <w:jc w:val="center"/>
              <w:rPr>
                <w:sz w:val="20"/>
                <w:szCs w:val="20"/>
              </w:rPr>
            </w:pPr>
            <w:r>
              <w:rPr>
                <w:sz w:val="20"/>
                <w:szCs w:val="20"/>
                <w:lang w:eastAsia="en-US"/>
              </w:rPr>
              <w:t>16</w:t>
            </w:r>
          </w:p>
        </w:tc>
        <w:tc>
          <w:tcPr>
            <w:tcW w:w="1669" w:type="dxa"/>
            <w:vAlign w:val="center"/>
          </w:tcPr>
          <w:p w14:paraId="0584F4F6" w14:textId="2ECC3DA9" w:rsidR="00FF6B3F" w:rsidRDefault="00FF6B3F" w:rsidP="00FF6B3F">
            <w:pPr>
              <w:jc w:val="center"/>
              <w:rPr>
                <w:sz w:val="20"/>
                <w:szCs w:val="20"/>
              </w:rPr>
            </w:pPr>
            <w:r>
              <w:rPr>
                <w:sz w:val="20"/>
                <w:szCs w:val="20"/>
                <w:lang w:eastAsia="en-US"/>
              </w:rPr>
              <w:t>0</w:t>
            </w:r>
          </w:p>
        </w:tc>
        <w:tc>
          <w:tcPr>
            <w:tcW w:w="1509" w:type="dxa"/>
            <w:vAlign w:val="center"/>
          </w:tcPr>
          <w:p w14:paraId="58B63A03" w14:textId="2C1E37F2" w:rsidR="00FF6B3F" w:rsidRDefault="00FF6B3F" w:rsidP="00FF6B3F">
            <w:pPr>
              <w:jc w:val="center"/>
              <w:rPr>
                <w:sz w:val="20"/>
                <w:szCs w:val="20"/>
              </w:rPr>
            </w:pPr>
            <w:r>
              <w:rPr>
                <w:sz w:val="20"/>
                <w:szCs w:val="20"/>
                <w:lang w:eastAsia="en-US"/>
              </w:rPr>
              <w:t>0,000</w:t>
            </w:r>
          </w:p>
        </w:tc>
        <w:tc>
          <w:tcPr>
            <w:tcW w:w="1447" w:type="dxa"/>
            <w:vAlign w:val="center"/>
          </w:tcPr>
          <w:p w14:paraId="61DC6B37" w14:textId="3FDD4A38" w:rsidR="00FF6B3F" w:rsidRDefault="00FF6B3F" w:rsidP="00FF6B3F">
            <w:pPr>
              <w:jc w:val="center"/>
              <w:rPr>
                <w:sz w:val="20"/>
                <w:szCs w:val="20"/>
              </w:rPr>
            </w:pPr>
            <w:r>
              <w:rPr>
                <w:sz w:val="20"/>
                <w:szCs w:val="20"/>
                <w:lang w:eastAsia="en-US"/>
              </w:rPr>
              <w:t>-</w:t>
            </w:r>
          </w:p>
        </w:tc>
        <w:tc>
          <w:tcPr>
            <w:tcW w:w="1390" w:type="dxa"/>
            <w:vAlign w:val="center"/>
          </w:tcPr>
          <w:p w14:paraId="600A0CEC" w14:textId="5326FF55" w:rsidR="00FF6B3F" w:rsidRDefault="00FF6B3F" w:rsidP="00FF6B3F">
            <w:pPr>
              <w:jc w:val="center"/>
              <w:rPr>
                <w:sz w:val="20"/>
                <w:szCs w:val="20"/>
              </w:rPr>
            </w:pPr>
            <w:r>
              <w:rPr>
                <w:sz w:val="20"/>
                <w:szCs w:val="20"/>
                <w:lang w:eastAsia="en-US"/>
              </w:rPr>
              <w:t>-</w:t>
            </w:r>
          </w:p>
        </w:tc>
      </w:tr>
    </w:tbl>
    <w:p w14:paraId="77EC4265" w14:textId="77777777" w:rsidR="008E09FC" w:rsidRDefault="008E09FC" w:rsidP="00A165C2">
      <w:pPr>
        <w:pStyle w:val="Af7"/>
      </w:pPr>
      <w:r>
        <w:br w:type="page"/>
      </w:r>
    </w:p>
    <w:p w14:paraId="3DBC103B" w14:textId="77777777" w:rsidR="00FC59A8" w:rsidRDefault="008E09FC" w:rsidP="008E09FC">
      <w:pPr>
        <w:pStyle w:val="13"/>
      </w:pPr>
      <w:bookmarkStart w:id="77" w:name="_Toc176356618"/>
      <w:r>
        <w:lastRenderedPageBreak/>
        <w:t>Раздел 8. Перспективные топливные балансы</w:t>
      </w:r>
      <w:bookmarkEnd w:id="77"/>
    </w:p>
    <w:p w14:paraId="72C784DE" w14:textId="77777777" w:rsidR="008E09FC" w:rsidRDefault="008E09FC" w:rsidP="0053666D">
      <w:pPr>
        <w:pStyle w:val="24"/>
        <w:numPr>
          <w:ilvl w:val="0"/>
          <w:numId w:val="10"/>
        </w:numPr>
        <w:ind w:left="0" w:firstLine="567"/>
      </w:pPr>
      <w:bookmarkStart w:id="78" w:name="_Toc176356619"/>
      <w:r>
        <w:t xml:space="preserve">Перспективные топливные балансы для каждого источника тепловой энергии по видам основного, резервного и аварийного топлива </w:t>
      </w:r>
      <w:bookmarkEnd w:id="78"/>
    </w:p>
    <w:p w14:paraId="6B4125E4" w14:textId="77777777" w:rsidR="001F3A50" w:rsidRDefault="001F3A50" w:rsidP="001F3A50">
      <w:pPr>
        <w:pStyle w:val="Af7"/>
      </w:pPr>
      <w:r w:rsidRPr="0005773F">
        <w:t xml:space="preserve">Перспективные топливные балансы для каждого источника тепловой энергии по видам основного, резервного и аварийного топлива на каждом этапе </w:t>
      </w:r>
      <w:r>
        <w:t xml:space="preserve">приведены в таблице </w:t>
      </w:r>
      <w:r w:rsidR="004A4E58">
        <w:t>20</w:t>
      </w:r>
      <w:r>
        <w:t>.</w:t>
      </w:r>
    </w:p>
    <w:p w14:paraId="3D5795BD" w14:textId="77777777" w:rsidR="008E09FC" w:rsidRDefault="008E09FC" w:rsidP="0053666D">
      <w:pPr>
        <w:pStyle w:val="24"/>
        <w:numPr>
          <w:ilvl w:val="0"/>
          <w:numId w:val="10"/>
        </w:numPr>
        <w:ind w:left="0" w:firstLine="567"/>
      </w:pPr>
      <w:bookmarkStart w:id="79" w:name="_Hlk176355307"/>
      <w:bookmarkStart w:id="80" w:name="_Toc176356620"/>
      <w:r>
        <w:t>Потребляемые источником тепловой энергии виды топлива, включая местные виды топлива, а также используемые возобновляемые источники энергии</w:t>
      </w:r>
      <w:bookmarkEnd w:id="79"/>
      <w:bookmarkEnd w:id="80"/>
    </w:p>
    <w:p w14:paraId="64183B84" w14:textId="77777777" w:rsidR="00D14D09" w:rsidRDefault="00D14D09" w:rsidP="00D14D09">
      <w:pPr>
        <w:pStyle w:val="Af7"/>
      </w:pPr>
      <w:r w:rsidRPr="00D14D09">
        <w:t xml:space="preserve">Используемые виды топлива по каждому источнику тепловой энергии представлены в </w:t>
      </w:r>
      <w:r w:rsidR="001306B6">
        <w:br/>
      </w:r>
      <w:r w:rsidRPr="00D14D09">
        <w:t>таблице</w:t>
      </w:r>
      <w:r>
        <w:t xml:space="preserve"> </w:t>
      </w:r>
      <w:r w:rsidR="004A4E58">
        <w:t>20</w:t>
      </w:r>
      <w:r>
        <w:t>. Ц</w:t>
      </w:r>
      <w:r w:rsidRPr="001D4C86">
        <w:t>елесообразность ввода новых источников тепловой энергии с использованием возобновляемого топлива</w:t>
      </w:r>
      <w:r>
        <w:t xml:space="preserve"> отсутствует.</w:t>
      </w:r>
    </w:p>
    <w:p w14:paraId="10B01837" w14:textId="77777777" w:rsidR="00C2431A" w:rsidRDefault="00C2431A" w:rsidP="00D14D09">
      <w:pPr>
        <w:pStyle w:val="Af7"/>
      </w:pPr>
    </w:p>
    <w:p w14:paraId="4E9DA09D" w14:textId="77777777" w:rsidR="00F57850" w:rsidRDefault="00F57850" w:rsidP="00D14D09">
      <w:pPr>
        <w:pStyle w:val="Af7"/>
        <w:sectPr w:rsidR="00F57850" w:rsidSect="002F1AC4">
          <w:pgSz w:w="11906" w:h="16838"/>
          <w:pgMar w:top="1134" w:right="567" w:bottom="1134" w:left="1134" w:header="709" w:footer="709" w:gutter="0"/>
          <w:cols w:space="708"/>
          <w:titlePg/>
          <w:docGrid w:linePitch="360"/>
        </w:sectPr>
      </w:pPr>
    </w:p>
    <w:p w14:paraId="32F8831D" w14:textId="77777777" w:rsidR="00FF6B3F" w:rsidRDefault="00F57850" w:rsidP="00AA113F">
      <w:pPr>
        <w:pStyle w:val="af9"/>
        <w:ind w:right="536"/>
      </w:pPr>
      <w:r>
        <w:lastRenderedPageBreak/>
        <w:t xml:space="preserve">Таблица </w:t>
      </w:r>
      <w:r w:rsidR="004A4E58">
        <w:t>20</w:t>
      </w:r>
      <w:r>
        <w:t xml:space="preserve">. </w:t>
      </w:r>
      <w:r w:rsidRPr="0005773F">
        <w:t>Перспективные топливные балансы для каждого источника тепловой энерг</w:t>
      </w:r>
      <w:r>
        <w:t>ии</w:t>
      </w:r>
    </w:p>
    <w:tbl>
      <w:tblPr>
        <w:tblStyle w:val="aff0"/>
        <w:tblW w:w="14625" w:type="dxa"/>
        <w:tblLayout w:type="fixed"/>
        <w:tblCellMar>
          <w:left w:w="0" w:type="dxa"/>
          <w:right w:w="0" w:type="dxa"/>
        </w:tblCellMar>
        <w:tblLook w:val="04A0" w:firstRow="1" w:lastRow="0" w:firstColumn="1" w:lastColumn="0" w:noHBand="0" w:noVBand="1"/>
      </w:tblPr>
      <w:tblGrid>
        <w:gridCol w:w="370"/>
        <w:gridCol w:w="1753"/>
        <w:gridCol w:w="1361"/>
        <w:gridCol w:w="709"/>
        <w:gridCol w:w="652"/>
        <w:gridCol w:w="652"/>
        <w:gridCol w:w="652"/>
        <w:gridCol w:w="652"/>
        <w:gridCol w:w="652"/>
        <w:gridCol w:w="652"/>
        <w:gridCol w:w="652"/>
        <w:gridCol w:w="652"/>
        <w:gridCol w:w="652"/>
        <w:gridCol w:w="652"/>
        <w:gridCol w:w="652"/>
        <w:gridCol w:w="652"/>
        <w:gridCol w:w="652"/>
        <w:gridCol w:w="652"/>
        <w:gridCol w:w="652"/>
        <w:gridCol w:w="652"/>
      </w:tblGrid>
      <w:tr w:rsidR="00FF6B3F" w14:paraId="33A4275D" w14:textId="77777777" w:rsidTr="00FF6B3F">
        <w:trPr>
          <w:trHeight w:val="340"/>
        </w:trPr>
        <w:tc>
          <w:tcPr>
            <w:tcW w:w="369" w:type="dxa"/>
            <w:vMerge w:val="restart"/>
            <w:tcBorders>
              <w:top w:val="single" w:sz="4" w:space="0" w:color="auto"/>
              <w:left w:val="single" w:sz="4" w:space="0" w:color="auto"/>
              <w:bottom w:val="single" w:sz="4" w:space="0" w:color="auto"/>
              <w:right w:val="single" w:sz="4" w:space="0" w:color="auto"/>
            </w:tcBorders>
            <w:vAlign w:val="center"/>
            <w:hideMark/>
          </w:tcPr>
          <w:p w14:paraId="02CAC1A9" w14:textId="77777777" w:rsidR="00FF6B3F" w:rsidRDefault="00FF6B3F">
            <w:pPr>
              <w:jc w:val="center"/>
              <w:rPr>
                <w:sz w:val="18"/>
                <w:szCs w:val="18"/>
                <w:lang w:eastAsia="en-US"/>
              </w:rPr>
            </w:pPr>
            <w:r>
              <w:rPr>
                <w:color w:val="000000"/>
                <w:sz w:val="18"/>
                <w:szCs w:val="18"/>
                <w:lang w:eastAsia="en-US"/>
              </w:rPr>
              <w:t>№ п/п</w:t>
            </w:r>
          </w:p>
        </w:tc>
        <w:tc>
          <w:tcPr>
            <w:tcW w:w="1753" w:type="dxa"/>
            <w:vMerge w:val="restart"/>
            <w:tcBorders>
              <w:top w:val="single" w:sz="4" w:space="0" w:color="auto"/>
              <w:left w:val="single" w:sz="4" w:space="0" w:color="auto"/>
              <w:bottom w:val="single" w:sz="4" w:space="0" w:color="auto"/>
              <w:right w:val="single" w:sz="4" w:space="0" w:color="auto"/>
            </w:tcBorders>
            <w:vAlign w:val="center"/>
            <w:hideMark/>
          </w:tcPr>
          <w:p w14:paraId="377426DE" w14:textId="77777777" w:rsidR="00FF6B3F" w:rsidRDefault="00FF6B3F">
            <w:pPr>
              <w:jc w:val="center"/>
              <w:rPr>
                <w:sz w:val="18"/>
                <w:szCs w:val="18"/>
                <w:lang w:eastAsia="en-US"/>
              </w:rPr>
            </w:pPr>
            <w:r>
              <w:rPr>
                <w:color w:val="000000"/>
                <w:sz w:val="18"/>
                <w:szCs w:val="18"/>
                <w:lang w:eastAsia="en-US"/>
              </w:rPr>
              <w:t>Наименование источника тепловой энергии</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14:paraId="7E03EE82" w14:textId="77777777" w:rsidR="00FF6B3F" w:rsidRDefault="00FF6B3F">
            <w:pPr>
              <w:jc w:val="center"/>
              <w:rPr>
                <w:sz w:val="18"/>
                <w:szCs w:val="18"/>
                <w:lang w:eastAsia="en-US"/>
              </w:rPr>
            </w:pPr>
            <w:r>
              <w:rPr>
                <w:color w:val="000000"/>
                <w:sz w:val="18"/>
                <w:szCs w:val="18"/>
                <w:lang w:eastAsia="en-US"/>
              </w:rPr>
              <w:t>Вид топлива</w:t>
            </w:r>
          </w:p>
        </w:tc>
        <w:tc>
          <w:tcPr>
            <w:tcW w:w="11141" w:type="dxa"/>
            <w:gridSpan w:val="17"/>
            <w:tcBorders>
              <w:top w:val="single" w:sz="4" w:space="0" w:color="auto"/>
              <w:left w:val="single" w:sz="4" w:space="0" w:color="auto"/>
              <w:bottom w:val="single" w:sz="4" w:space="0" w:color="auto"/>
              <w:right w:val="single" w:sz="4" w:space="0" w:color="auto"/>
            </w:tcBorders>
            <w:vAlign w:val="center"/>
            <w:hideMark/>
          </w:tcPr>
          <w:p w14:paraId="77E1FC97" w14:textId="77777777" w:rsidR="00FF6B3F" w:rsidRDefault="00FF6B3F">
            <w:pPr>
              <w:jc w:val="center"/>
              <w:rPr>
                <w:sz w:val="18"/>
                <w:szCs w:val="18"/>
                <w:lang w:eastAsia="en-US"/>
              </w:rPr>
            </w:pPr>
            <w:r>
              <w:rPr>
                <w:color w:val="000000"/>
                <w:sz w:val="18"/>
                <w:szCs w:val="18"/>
                <w:lang w:eastAsia="en-US"/>
              </w:rPr>
              <w:t>Расход натурального топлива</w:t>
            </w:r>
          </w:p>
        </w:tc>
      </w:tr>
      <w:tr w:rsidR="00FF6B3F" w14:paraId="0051CB50" w14:textId="77777777" w:rsidTr="00FF6B3F">
        <w:trPr>
          <w:trHeight w:val="340"/>
        </w:trPr>
        <w:tc>
          <w:tcPr>
            <w:tcW w:w="369" w:type="dxa"/>
            <w:vMerge/>
            <w:tcBorders>
              <w:top w:val="single" w:sz="4" w:space="0" w:color="auto"/>
              <w:left w:val="single" w:sz="4" w:space="0" w:color="auto"/>
              <w:bottom w:val="single" w:sz="4" w:space="0" w:color="auto"/>
              <w:right w:val="single" w:sz="4" w:space="0" w:color="auto"/>
            </w:tcBorders>
            <w:vAlign w:val="center"/>
            <w:hideMark/>
          </w:tcPr>
          <w:p w14:paraId="3B86F406" w14:textId="77777777" w:rsidR="00FF6B3F" w:rsidRDefault="00FF6B3F">
            <w:pPr>
              <w:rPr>
                <w:sz w:val="18"/>
                <w:szCs w:val="18"/>
                <w:lang w:eastAsia="en-US"/>
              </w:rPr>
            </w:pPr>
          </w:p>
        </w:tc>
        <w:tc>
          <w:tcPr>
            <w:tcW w:w="1753" w:type="dxa"/>
            <w:vMerge/>
            <w:tcBorders>
              <w:top w:val="single" w:sz="4" w:space="0" w:color="auto"/>
              <w:left w:val="single" w:sz="4" w:space="0" w:color="auto"/>
              <w:bottom w:val="single" w:sz="4" w:space="0" w:color="auto"/>
              <w:right w:val="single" w:sz="4" w:space="0" w:color="auto"/>
            </w:tcBorders>
            <w:vAlign w:val="center"/>
            <w:hideMark/>
          </w:tcPr>
          <w:p w14:paraId="434C70D5" w14:textId="77777777" w:rsidR="00FF6B3F" w:rsidRDefault="00FF6B3F">
            <w:pPr>
              <w:rPr>
                <w:sz w:val="18"/>
                <w:szCs w:val="18"/>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66916F5F" w14:textId="77777777" w:rsidR="00FF6B3F" w:rsidRDefault="00FF6B3F">
            <w:pPr>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46A811A" w14:textId="77777777" w:rsidR="00FF6B3F" w:rsidRDefault="00FF6B3F">
            <w:pPr>
              <w:jc w:val="center"/>
              <w:rPr>
                <w:sz w:val="18"/>
                <w:szCs w:val="18"/>
                <w:lang w:eastAsia="en-US"/>
              </w:rPr>
            </w:pPr>
            <w:r>
              <w:rPr>
                <w:color w:val="000000"/>
                <w:sz w:val="18"/>
                <w:szCs w:val="18"/>
                <w:lang w:eastAsia="en-US"/>
              </w:rPr>
              <w:t>Ед. изм.</w:t>
            </w:r>
          </w:p>
        </w:tc>
        <w:tc>
          <w:tcPr>
            <w:tcW w:w="652" w:type="dxa"/>
            <w:tcBorders>
              <w:top w:val="single" w:sz="4" w:space="0" w:color="auto"/>
              <w:left w:val="single" w:sz="4" w:space="0" w:color="auto"/>
              <w:bottom w:val="single" w:sz="4" w:space="0" w:color="auto"/>
              <w:right w:val="single" w:sz="4" w:space="0" w:color="auto"/>
            </w:tcBorders>
            <w:vAlign w:val="center"/>
            <w:hideMark/>
          </w:tcPr>
          <w:p w14:paraId="34E7AA5F" w14:textId="77777777" w:rsidR="00FF6B3F" w:rsidRDefault="00FF6B3F">
            <w:pPr>
              <w:jc w:val="center"/>
              <w:rPr>
                <w:sz w:val="18"/>
                <w:szCs w:val="18"/>
                <w:lang w:eastAsia="en-US"/>
              </w:rPr>
            </w:pPr>
            <w:r>
              <w:rPr>
                <w:color w:val="000000"/>
                <w:sz w:val="18"/>
                <w:szCs w:val="18"/>
                <w:lang w:eastAsia="en-US"/>
              </w:rPr>
              <w:t>2025</w:t>
            </w:r>
          </w:p>
        </w:tc>
        <w:tc>
          <w:tcPr>
            <w:tcW w:w="652" w:type="dxa"/>
            <w:tcBorders>
              <w:top w:val="single" w:sz="4" w:space="0" w:color="auto"/>
              <w:left w:val="single" w:sz="4" w:space="0" w:color="auto"/>
              <w:bottom w:val="single" w:sz="4" w:space="0" w:color="auto"/>
              <w:right w:val="single" w:sz="4" w:space="0" w:color="auto"/>
            </w:tcBorders>
            <w:vAlign w:val="center"/>
            <w:hideMark/>
          </w:tcPr>
          <w:p w14:paraId="367FD5F4" w14:textId="77777777" w:rsidR="00FF6B3F" w:rsidRDefault="00FF6B3F">
            <w:pPr>
              <w:jc w:val="center"/>
              <w:rPr>
                <w:sz w:val="18"/>
                <w:szCs w:val="18"/>
                <w:lang w:eastAsia="en-US"/>
              </w:rPr>
            </w:pPr>
            <w:r>
              <w:rPr>
                <w:color w:val="000000"/>
                <w:sz w:val="18"/>
                <w:szCs w:val="18"/>
                <w:lang w:eastAsia="en-US"/>
              </w:rPr>
              <w:t>2026</w:t>
            </w:r>
          </w:p>
        </w:tc>
        <w:tc>
          <w:tcPr>
            <w:tcW w:w="652" w:type="dxa"/>
            <w:tcBorders>
              <w:top w:val="single" w:sz="4" w:space="0" w:color="auto"/>
              <w:left w:val="single" w:sz="4" w:space="0" w:color="auto"/>
              <w:bottom w:val="single" w:sz="4" w:space="0" w:color="auto"/>
              <w:right w:val="single" w:sz="4" w:space="0" w:color="auto"/>
            </w:tcBorders>
            <w:vAlign w:val="center"/>
            <w:hideMark/>
          </w:tcPr>
          <w:p w14:paraId="613FCA81" w14:textId="77777777" w:rsidR="00FF6B3F" w:rsidRDefault="00FF6B3F">
            <w:pPr>
              <w:jc w:val="center"/>
              <w:rPr>
                <w:sz w:val="18"/>
                <w:szCs w:val="18"/>
                <w:lang w:eastAsia="en-US"/>
              </w:rPr>
            </w:pPr>
            <w:r>
              <w:rPr>
                <w:color w:val="000000"/>
                <w:sz w:val="18"/>
                <w:szCs w:val="18"/>
                <w:lang w:eastAsia="en-US"/>
              </w:rPr>
              <w:t>2027</w:t>
            </w:r>
          </w:p>
        </w:tc>
        <w:tc>
          <w:tcPr>
            <w:tcW w:w="652" w:type="dxa"/>
            <w:tcBorders>
              <w:top w:val="single" w:sz="4" w:space="0" w:color="auto"/>
              <w:left w:val="single" w:sz="4" w:space="0" w:color="auto"/>
              <w:bottom w:val="single" w:sz="4" w:space="0" w:color="auto"/>
              <w:right w:val="single" w:sz="4" w:space="0" w:color="auto"/>
            </w:tcBorders>
            <w:vAlign w:val="center"/>
            <w:hideMark/>
          </w:tcPr>
          <w:p w14:paraId="6748A109" w14:textId="77777777" w:rsidR="00FF6B3F" w:rsidRDefault="00FF6B3F">
            <w:pPr>
              <w:jc w:val="center"/>
              <w:rPr>
                <w:sz w:val="18"/>
                <w:szCs w:val="18"/>
                <w:lang w:eastAsia="en-US"/>
              </w:rPr>
            </w:pPr>
            <w:r>
              <w:rPr>
                <w:color w:val="000000"/>
                <w:sz w:val="18"/>
                <w:szCs w:val="18"/>
                <w:lang w:eastAsia="en-US"/>
              </w:rPr>
              <w:t>2028</w:t>
            </w:r>
          </w:p>
        </w:tc>
        <w:tc>
          <w:tcPr>
            <w:tcW w:w="652" w:type="dxa"/>
            <w:tcBorders>
              <w:top w:val="single" w:sz="4" w:space="0" w:color="auto"/>
              <w:left w:val="single" w:sz="4" w:space="0" w:color="auto"/>
              <w:bottom w:val="single" w:sz="4" w:space="0" w:color="auto"/>
              <w:right w:val="single" w:sz="4" w:space="0" w:color="auto"/>
            </w:tcBorders>
            <w:vAlign w:val="center"/>
            <w:hideMark/>
          </w:tcPr>
          <w:p w14:paraId="6856BEDE" w14:textId="77777777" w:rsidR="00FF6B3F" w:rsidRDefault="00FF6B3F">
            <w:pPr>
              <w:jc w:val="center"/>
              <w:rPr>
                <w:sz w:val="18"/>
                <w:szCs w:val="18"/>
                <w:lang w:eastAsia="en-US"/>
              </w:rPr>
            </w:pPr>
            <w:r>
              <w:rPr>
                <w:color w:val="000000"/>
                <w:sz w:val="18"/>
                <w:szCs w:val="18"/>
                <w:lang w:eastAsia="en-US"/>
              </w:rPr>
              <w:t>2029</w:t>
            </w:r>
          </w:p>
        </w:tc>
        <w:tc>
          <w:tcPr>
            <w:tcW w:w="652" w:type="dxa"/>
            <w:tcBorders>
              <w:top w:val="single" w:sz="4" w:space="0" w:color="auto"/>
              <w:left w:val="single" w:sz="4" w:space="0" w:color="auto"/>
              <w:bottom w:val="single" w:sz="4" w:space="0" w:color="auto"/>
              <w:right w:val="single" w:sz="4" w:space="0" w:color="auto"/>
            </w:tcBorders>
            <w:vAlign w:val="center"/>
            <w:hideMark/>
          </w:tcPr>
          <w:p w14:paraId="62E53A5D" w14:textId="77777777" w:rsidR="00FF6B3F" w:rsidRDefault="00FF6B3F">
            <w:pPr>
              <w:jc w:val="center"/>
              <w:rPr>
                <w:sz w:val="18"/>
                <w:szCs w:val="18"/>
                <w:lang w:eastAsia="en-US"/>
              </w:rPr>
            </w:pPr>
            <w:r>
              <w:rPr>
                <w:color w:val="000000"/>
                <w:sz w:val="18"/>
                <w:szCs w:val="18"/>
                <w:lang w:eastAsia="en-US"/>
              </w:rPr>
              <w:t>2030</w:t>
            </w:r>
          </w:p>
        </w:tc>
        <w:tc>
          <w:tcPr>
            <w:tcW w:w="652" w:type="dxa"/>
            <w:tcBorders>
              <w:top w:val="single" w:sz="4" w:space="0" w:color="auto"/>
              <w:left w:val="single" w:sz="4" w:space="0" w:color="auto"/>
              <w:bottom w:val="single" w:sz="4" w:space="0" w:color="auto"/>
              <w:right w:val="single" w:sz="4" w:space="0" w:color="auto"/>
            </w:tcBorders>
            <w:vAlign w:val="center"/>
            <w:hideMark/>
          </w:tcPr>
          <w:p w14:paraId="0EFCFB52" w14:textId="77777777" w:rsidR="00FF6B3F" w:rsidRDefault="00FF6B3F">
            <w:pPr>
              <w:jc w:val="center"/>
              <w:rPr>
                <w:sz w:val="18"/>
                <w:szCs w:val="18"/>
                <w:lang w:eastAsia="en-US"/>
              </w:rPr>
            </w:pPr>
            <w:r>
              <w:rPr>
                <w:color w:val="000000"/>
                <w:sz w:val="18"/>
                <w:szCs w:val="18"/>
                <w:lang w:eastAsia="en-US"/>
              </w:rPr>
              <w:t>2031</w:t>
            </w:r>
          </w:p>
        </w:tc>
        <w:tc>
          <w:tcPr>
            <w:tcW w:w="652" w:type="dxa"/>
            <w:tcBorders>
              <w:top w:val="single" w:sz="4" w:space="0" w:color="auto"/>
              <w:left w:val="single" w:sz="4" w:space="0" w:color="auto"/>
              <w:bottom w:val="single" w:sz="4" w:space="0" w:color="auto"/>
              <w:right w:val="single" w:sz="4" w:space="0" w:color="auto"/>
            </w:tcBorders>
            <w:vAlign w:val="center"/>
            <w:hideMark/>
          </w:tcPr>
          <w:p w14:paraId="1A424418" w14:textId="77777777" w:rsidR="00FF6B3F" w:rsidRDefault="00FF6B3F">
            <w:pPr>
              <w:jc w:val="center"/>
              <w:rPr>
                <w:sz w:val="18"/>
                <w:szCs w:val="18"/>
                <w:lang w:eastAsia="en-US"/>
              </w:rPr>
            </w:pPr>
            <w:r>
              <w:rPr>
                <w:color w:val="000000"/>
                <w:sz w:val="18"/>
                <w:szCs w:val="18"/>
                <w:lang w:eastAsia="en-US"/>
              </w:rPr>
              <w:t>2032</w:t>
            </w:r>
          </w:p>
        </w:tc>
        <w:tc>
          <w:tcPr>
            <w:tcW w:w="652" w:type="dxa"/>
            <w:tcBorders>
              <w:top w:val="single" w:sz="4" w:space="0" w:color="auto"/>
              <w:left w:val="single" w:sz="4" w:space="0" w:color="auto"/>
              <w:bottom w:val="single" w:sz="4" w:space="0" w:color="auto"/>
              <w:right w:val="single" w:sz="4" w:space="0" w:color="auto"/>
            </w:tcBorders>
            <w:vAlign w:val="center"/>
            <w:hideMark/>
          </w:tcPr>
          <w:p w14:paraId="7B3B153F" w14:textId="77777777" w:rsidR="00FF6B3F" w:rsidRDefault="00FF6B3F">
            <w:pPr>
              <w:jc w:val="center"/>
              <w:rPr>
                <w:sz w:val="18"/>
                <w:szCs w:val="18"/>
                <w:lang w:eastAsia="en-US"/>
              </w:rPr>
            </w:pPr>
            <w:r>
              <w:rPr>
                <w:color w:val="000000"/>
                <w:sz w:val="18"/>
                <w:szCs w:val="18"/>
                <w:lang w:eastAsia="en-US"/>
              </w:rPr>
              <w:t>2033</w:t>
            </w:r>
          </w:p>
        </w:tc>
        <w:tc>
          <w:tcPr>
            <w:tcW w:w="652" w:type="dxa"/>
            <w:tcBorders>
              <w:top w:val="single" w:sz="4" w:space="0" w:color="auto"/>
              <w:left w:val="single" w:sz="4" w:space="0" w:color="auto"/>
              <w:bottom w:val="single" w:sz="4" w:space="0" w:color="auto"/>
              <w:right w:val="single" w:sz="4" w:space="0" w:color="auto"/>
            </w:tcBorders>
            <w:vAlign w:val="center"/>
            <w:hideMark/>
          </w:tcPr>
          <w:p w14:paraId="24AB0B7F" w14:textId="77777777" w:rsidR="00FF6B3F" w:rsidRDefault="00FF6B3F">
            <w:pPr>
              <w:jc w:val="center"/>
              <w:rPr>
                <w:sz w:val="18"/>
                <w:szCs w:val="18"/>
                <w:lang w:eastAsia="en-US"/>
              </w:rPr>
            </w:pPr>
            <w:r>
              <w:rPr>
                <w:color w:val="000000"/>
                <w:sz w:val="18"/>
                <w:szCs w:val="18"/>
                <w:lang w:eastAsia="en-US"/>
              </w:rPr>
              <w:t>2034</w:t>
            </w:r>
          </w:p>
        </w:tc>
        <w:tc>
          <w:tcPr>
            <w:tcW w:w="652" w:type="dxa"/>
            <w:tcBorders>
              <w:top w:val="single" w:sz="4" w:space="0" w:color="auto"/>
              <w:left w:val="single" w:sz="4" w:space="0" w:color="auto"/>
              <w:bottom w:val="single" w:sz="4" w:space="0" w:color="auto"/>
              <w:right w:val="single" w:sz="4" w:space="0" w:color="auto"/>
            </w:tcBorders>
            <w:vAlign w:val="center"/>
            <w:hideMark/>
          </w:tcPr>
          <w:p w14:paraId="50E4D97B" w14:textId="77777777" w:rsidR="00FF6B3F" w:rsidRDefault="00FF6B3F">
            <w:pPr>
              <w:jc w:val="center"/>
              <w:rPr>
                <w:sz w:val="18"/>
                <w:szCs w:val="18"/>
                <w:lang w:eastAsia="en-US"/>
              </w:rPr>
            </w:pPr>
            <w:r>
              <w:rPr>
                <w:color w:val="000000"/>
                <w:sz w:val="18"/>
                <w:szCs w:val="18"/>
                <w:lang w:eastAsia="en-US"/>
              </w:rPr>
              <w:t>2035</w:t>
            </w:r>
          </w:p>
        </w:tc>
        <w:tc>
          <w:tcPr>
            <w:tcW w:w="652" w:type="dxa"/>
            <w:tcBorders>
              <w:top w:val="single" w:sz="4" w:space="0" w:color="auto"/>
              <w:left w:val="single" w:sz="4" w:space="0" w:color="auto"/>
              <w:bottom w:val="single" w:sz="4" w:space="0" w:color="auto"/>
              <w:right w:val="single" w:sz="4" w:space="0" w:color="auto"/>
            </w:tcBorders>
            <w:vAlign w:val="center"/>
            <w:hideMark/>
          </w:tcPr>
          <w:p w14:paraId="7678356C" w14:textId="77777777" w:rsidR="00FF6B3F" w:rsidRDefault="00FF6B3F">
            <w:pPr>
              <w:jc w:val="center"/>
              <w:rPr>
                <w:sz w:val="18"/>
                <w:szCs w:val="18"/>
                <w:lang w:eastAsia="en-US"/>
              </w:rPr>
            </w:pPr>
            <w:r>
              <w:rPr>
                <w:color w:val="000000"/>
                <w:sz w:val="18"/>
                <w:szCs w:val="18"/>
                <w:lang w:eastAsia="en-US"/>
              </w:rPr>
              <w:t>2036</w:t>
            </w:r>
          </w:p>
        </w:tc>
        <w:tc>
          <w:tcPr>
            <w:tcW w:w="652" w:type="dxa"/>
            <w:tcBorders>
              <w:top w:val="single" w:sz="4" w:space="0" w:color="auto"/>
              <w:left w:val="single" w:sz="4" w:space="0" w:color="auto"/>
              <w:bottom w:val="single" w:sz="4" w:space="0" w:color="auto"/>
              <w:right w:val="single" w:sz="4" w:space="0" w:color="auto"/>
            </w:tcBorders>
            <w:vAlign w:val="center"/>
            <w:hideMark/>
          </w:tcPr>
          <w:p w14:paraId="7CA66618" w14:textId="77777777" w:rsidR="00FF6B3F" w:rsidRDefault="00FF6B3F">
            <w:pPr>
              <w:jc w:val="center"/>
              <w:rPr>
                <w:sz w:val="18"/>
                <w:szCs w:val="18"/>
                <w:lang w:eastAsia="en-US"/>
              </w:rPr>
            </w:pPr>
            <w:r>
              <w:rPr>
                <w:color w:val="000000"/>
                <w:sz w:val="18"/>
                <w:szCs w:val="18"/>
                <w:lang w:eastAsia="en-US"/>
              </w:rPr>
              <w:t>2037</w:t>
            </w:r>
          </w:p>
        </w:tc>
        <w:tc>
          <w:tcPr>
            <w:tcW w:w="652" w:type="dxa"/>
            <w:tcBorders>
              <w:top w:val="single" w:sz="4" w:space="0" w:color="auto"/>
              <w:left w:val="single" w:sz="4" w:space="0" w:color="auto"/>
              <w:bottom w:val="single" w:sz="4" w:space="0" w:color="auto"/>
              <w:right w:val="single" w:sz="4" w:space="0" w:color="auto"/>
            </w:tcBorders>
            <w:vAlign w:val="center"/>
            <w:hideMark/>
          </w:tcPr>
          <w:p w14:paraId="16A79C49" w14:textId="77777777" w:rsidR="00FF6B3F" w:rsidRDefault="00FF6B3F">
            <w:pPr>
              <w:jc w:val="center"/>
              <w:rPr>
                <w:sz w:val="18"/>
                <w:szCs w:val="18"/>
                <w:lang w:eastAsia="en-US"/>
              </w:rPr>
            </w:pPr>
            <w:r>
              <w:rPr>
                <w:color w:val="000000"/>
                <w:sz w:val="18"/>
                <w:szCs w:val="18"/>
                <w:lang w:eastAsia="en-US"/>
              </w:rPr>
              <w:t>2038</w:t>
            </w:r>
          </w:p>
        </w:tc>
        <w:tc>
          <w:tcPr>
            <w:tcW w:w="652" w:type="dxa"/>
            <w:tcBorders>
              <w:top w:val="single" w:sz="4" w:space="0" w:color="auto"/>
              <w:left w:val="single" w:sz="4" w:space="0" w:color="auto"/>
              <w:bottom w:val="single" w:sz="4" w:space="0" w:color="auto"/>
              <w:right w:val="single" w:sz="4" w:space="0" w:color="auto"/>
            </w:tcBorders>
            <w:vAlign w:val="center"/>
            <w:hideMark/>
          </w:tcPr>
          <w:p w14:paraId="37234FD9" w14:textId="77777777" w:rsidR="00FF6B3F" w:rsidRDefault="00FF6B3F">
            <w:pPr>
              <w:jc w:val="center"/>
              <w:rPr>
                <w:sz w:val="18"/>
                <w:szCs w:val="18"/>
                <w:lang w:eastAsia="en-US"/>
              </w:rPr>
            </w:pPr>
            <w:r>
              <w:rPr>
                <w:color w:val="000000"/>
                <w:sz w:val="18"/>
                <w:szCs w:val="18"/>
                <w:lang w:eastAsia="en-US"/>
              </w:rPr>
              <w:t>2039</w:t>
            </w:r>
          </w:p>
        </w:tc>
        <w:tc>
          <w:tcPr>
            <w:tcW w:w="652" w:type="dxa"/>
            <w:tcBorders>
              <w:top w:val="single" w:sz="4" w:space="0" w:color="auto"/>
              <w:left w:val="single" w:sz="4" w:space="0" w:color="auto"/>
              <w:bottom w:val="single" w:sz="4" w:space="0" w:color="auto"/>
              <w:right w:val="single" w:sz="4" w:space="0" w:color="auto"/>
            </w:tcBorders>
            <w:vAlign w:val="center"/>
            <w:hideMark/>
          </w:tcPr>
          <w:p w14:paraId="60BAFB91" w14:textId="77777777" w:rsidR="00FF6B3F" w:rsidRDefault="00FF6B3F">
            <w:pPr>
              <w:jc w:val="center"/>
              <w:rPr>
                <w:sz w:val="18"/>
                <w:szCs w:val="18"/>
                <w:lang w:eastAsia="en-US"/>
              </w:rPr>
            </w:pPr>
            <w:r>
              <w:rPr>
                <w:color w:val="000000"/>
                <w:sz w:val="18"/>
                <w:szCs w:val="18"/>
                <w:lang w:eastAsia="en-US"/>
              </w:rPr>
              <w:t>2040</w:t>
            </w:r>
          </w:p>
        </w:tc>
      </w:tr>
      <w:tr w:rsidR="00FF6B3F" w14:paraId="207BA555" w14:textId="77777777" w:rsidTr="00FF6B3F">
        <w:trPr>
          <w:trHeight w:val="454"/>
        </w:trPr>
        <w:tc>
          <w:tcPr>
            <w:tcW w:w="369" w:type="dxa"/>
            <w:tcBorders>
              <w:top w:val="single" w:sz="4" w:space="0" w:color="auto"/>
              <w:left w:val="single" w:sz="4" w:space="0" w:color="auto"/>
              <w:bottom w:val="single" w:sz="4" w:space="0" w:color="auto"/>
              <w:right w:val="single" w:sz="4" w:space="0" w:color="auto"/>
            </w:tcBorders>
            <w:vAlign w:val="center"/>
            <w:hideMark/>
          </w:tcPr>
          <w:p w14:paraId="5CF1632C" w14:textId="77777777" w:rsidR="00FF6B3F" w:rsidRDefault="00FF6B3F">
            <w:pPr>
              <w:jc w:val="center"/>
              <w:rPr>
                <w:sz w:val="18"/>
                <w:szCs w:val="18"/>
                <w:lang w:eastAsia="en-US"/>
              </w:rPr>
            </w:pPr>
            <w:r>
              <w:rPr>
                <w:sz w:val="18"/>
                <w:szCs w:val="18"/>
                <w:lang w:eastAsia="en-US"/>
              </w:rPr>
              <w:t>1</w:t>
            </w:r>
          </w:p>
        </w:tc>
        <w:tc>
          <w:tcPr>
            <w:tcW w:w="1753" w:type="dxa"/>
            <w:tcBorders>
              <w:top w:val="single" w:sz="4" w:space="0" w:color="auto"/>
              <w:left w:val="single" w:sz="4" w:space="0" w:color="auto"/>
              <w:bottom w:val="single" w:sz="4" w:space="0" w:color="auto"/>
              <w:right w:val="single" w:sz="4" w:space="0" w:color="auto"/>
            </w:tcBorders>
            <w:vAlign w:val="center"/>
            <w:hideMark/>
          </w:tcPr>
          <w:p w14:paraId="33768825" w14:textId="77777777" w:rsidR="00FF6B3F" w:rsidRDefault="00FF6B3F">
            <w:pPr>
              <w:jc w:val="center"/>
              <w:rPr>
                <w:sz w:val="18"/>
                <w:szCs w:val="18"/>
                <w:lang w:eastAsia="en-US"/>
              </w:rPr>
            </w:pPr>
            <w:r>
              <w:rPr>
                <w:sz w:val="18"/>
                <w:szCs w:val="18"/>
                <w:lang w:eastAsia="en-US"/>
              </w:rPr>
              <w:t xml:space="preserve">Котельная д. </w:t>
            </w:r>
            <w:proofErr w:type="spellStart"/>
            <w:r>
              <w:rPr>
                <w:sz w:val="18"/>
                <w:szCs w:val="18"/>
                <w:lang w:eastAsia="en-US"/>
              </w:rPr>
              <w:t>Хвалово</w:t>
            </w:r>
            <w:proofErr w:type="spellEnd"/>
          </w:p>
        </w:tc>
        <w:tc>
          <w:tcPr>
            <w:tcW w:w="1361" w:type="dxa"/>
            <w:tcBorders>
              <w:top w:val="single" w:sz="4" w:space="0" w:color="auto"/>
              <w:left w:val="single" w:sz="4" w:space="0" w:color="auto"/>
              <w:bottom w:val="single" w:sz="4" w:space="0" w:color="auto"/>
              <w:right w:val="single" w:sz="4" w:space="0" w:color="auto"/>
            </w:tcBorders>
            <w:vAlign w:val="center"/>
            <w:hideMark/>
          </w:tcPr>
          <w:p w14:paraId="6551D0A6" w14:textId="77777777" w:rsidR="00FF6B3F" w:rsidRDefault="00FF6B3F">
            <w:pPr>
              <w:jc w:val="center"/>
              <w:rPr>
                <w:sz w:val="18"/>
                <w:szCs w:val="18"/>
                <w:lang w:eastAsia="en-US"/>
              </w:rPr>
            </w:pPr>
            <w:r>
              <w:rPr>
                <w:sz w:val="18"/>
                <w:szCs w:val="18"/>
                <w:lang w:eastAsia="en-US"/>
              </w:rPr>
              <w:t xml:space="preserve">Каменный </w:t>
            </w:r>
            <w:r>
              <w:rPr>
                <w:sz w:val="18"/>
                <w:szCs w:val="18"/>
                <w:lang w:eastAsia="en-US"/>
              </w:rPr>
              <w:br/>
              <w:t>уголь / Природный газ</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BE6F03" w14:textId="77777777" w:rsidR="00FF6B3F" w:rsidRDefault="00FF6B3F">
            <w:pPr>
              <w:jc w:val="center"/>
              <w:rPr>
                <w:sz w:val="18"/>
                <w:szCs w:val="18"/>
                <w:lang w:eastAsia="en-US"/>
              </w:rPr>
            </w:pPr>
            <w:r>
              <w:rPr>
                <w:sz w:val="20"/>
                <w:szCs w:val="20"/>
                <w:lang w:eastAsia="en-US"/>
              </w:rPr>
              <w:t>т (тыс. м3)</w:t>
            </w:r>
          </w:p>
        </w:tc>
        <w:tc>
          <w:tcPr>
            <w:tcW w:w="652" w:type="dxa"/>
            <w:tcBorders>
              <w:top w:val="single" w:sz="4" w:space="0" w:color="auto"/>
              <w:left w:val="single" w:sz="4" w:space="0" w:color="auto"/>
              <w:bottom w:val="single" w:sz="4" w:space="0" w:color="auto"/>
              <w:right w:val="single" w:sz="4" w:space="0" w:color="auto"/>
            </w:tcBorders>
            <w:vAlign w:val="center"/>
            <w:hideMark/>
          </w:tcPr>
          <w:p w14:paraId="3AB57F7C" w14:textId="77777777" w:rsidR="00FF6B3F" w:rsidRDefault="00FF6B3F">
            <w:pPr>
              <w:jc w:val="center"/>
              <w:rPr>
                <w:sz w:val="18"/>
                <w:szCs w:val="18"/>
                <w:lang w:eastAsia="en-US"/>
              </w:rPr>
            </w:pPr>
            <w:r>
              <w:rPr>
                <w:sz w:val="18"/>
                <w:szCs w:val="18"/>
                <w:lang w:eastAsia="en-US"/>
              </w:rPr>
              <w:t>1214,4</w:t>
            </w:r>
          </w:p>
        </w:tc>
        <w:tc>
          <w:tcPr>
            <w:tcW w:w="652" w:type="dxa"/>
            <w:tcBorders>
              <w:top w:val="single" w:sz="4" w:space="0" w:color="auto"/>
              <w:left w:val="single" w:sz="4" w:space="0" w:color="auto"/>
              <w:bottom w:val="single" w:sz="4" w:space="0" w:color="auto"/>
              <w:right w:val="single" w:sz="4" w:space="0" w:color="auto"/>
            </w:tcBorders>
            <w:vAlign w:val="center"/>
            <w:hideMark/>
          </w:tcPr>
          <w:p w14:paraId="5FE89721" w14:textId="77777777" w:rsidR="00FF6B3F" w:rsidRDefault="00FF6B3F">
            <w:pPr>
              <w:jc w:val="center"/>
              <w:rPr>
                <w:sz w:val="18"/>
                <w:szCs w:val="18"/>
                <w:lang w:eastAsia="en-US"/>
              </w:rPr>
            </w:pPr>
            <w:r>
              <w:rPr>
                <w:sz w:val="18"/>
                <w:szCs w:val="18"/>
                <w:lang w:eastAsia="en-US"/>
              </w:rPr>
              <w:t>1214,0</w:t>
            </w:r>
          </w:p>
        </w:tc>
        <w:tc>
          <w:tcPr>
            <w:tcW w:w="652" w:type="dxa"/>
            <w:tcBorders>
              <w:top w:val="single" w:sz="4" w:space="0" w:color="auto"/>
              <w:left w:val="single" w:sz="4" w:space="0" w:color="auto"/>
              <w:bottom w:val="single" w:sz="4" w:space="0" w:color="auto"/>
              <w:right w:val="single" w:sz="4" w:space="0" w:color="auto"/>
            </w:tcBorders>
            <w:vAlign w:val="center"/>
            <w:hideMark/>
          </w:tcPr>
          <w:p w14:paraId="78FABA15" w14:textId="77777777" w:rsidR="00FF6B3F" w:rsidRDefault="00FF6B3F">
            <w:pPr>
              <w:jc w:val="center"/>
              <w:rPr>
                <w:sz w:val="18"/>
                <w:szCs w:val="18"/>
                <w:lang w:eastAsia="en-US"/>
              </w:rPr>
            </w:pPr>
            <w:r>
              <w:rPr>
                <w:sz w:val="18"/>
                <w:szCs w:val="18"/>
                <w:lang w:eastAsia="en-US"/>
              </w:rPr>
              <w:t>602,2</w:t>
            </w:r>
          </w:p>
        </w:tc>
        <w:tc>
          <w:tcPr>
            <w:tcW w:w="652" w:type="dxa"/>
            <w:tcBorders>
              <w:top w:val="single" w:sz="4" w:space="0" w:color="auto"/>
              <w:left w:val="single" w:sz="4" w:space="0" w:color="auto"/>
              <w:bottom w:val="single" w:sz="4" w:space="0" w:color="auto"/>
              <w:right w:val="single" w:sz="4" w:space="0" w:color="auto"/>
            </w:tcBorders>
            <w:vAlign w:val="center"/>
            <w:hideMark/>
          </w:tcPr>
          <w:p w14:paraId="45C1A373" w14:textId="77777777" w:rsidR="00FF6B3F" w:rsidRDefault="00FF6B3F">
            <w:pPr>
              <w:jc w:val="center"/>
              <w:rPr>
                <w:sz w:val="18"/>
                <w:szCs w:val="18"/>
                <w:lang w:eastAsia="en-US"/>
              </w:rPr>
            </w:pPr>
            <w:r>
              <w:rPr>
                <w:sz w:val="18"/>
                <w:szCs w:val="18"/>
                <w:lang w:eastAsia="en-US"/>
              </w:rPr>
              <w:t>601,0</w:t>
            </w:r>
          </w:p>
        </w:tc>
        <w:tc>
          <w:tcPr>
            <w:tcW w:w="652" w:type="dxa"/>
            <w:tcBorders>
              <w:top w:val="single" w:sz="4" w:space="0" w:color="auto"/>
              <w:left w:val="single" w:sz="4" w:space="0" w:color="auto"/>
              <w:bottom w:val="single" w:sz="4" w:space="0" w:color="auto"/>
              <w:right w:val="single" w:sz="4" w:space="0" w:color="auto"/>
            </w:tcBorders>
            <w:vAlign w:val="center"/>
            <w:hideMark/>
          </w:tcPr>
          <w:p w14:paraId="30A85B4E" w14:textId="77777777" w:rsidR="00FF6B3F" w:rsidRDefault="00FF6B3F">
            <w:pPr>
              <w:jc w:val="center"/>
              <w:rPr>
                <w:sz w:val="18"/>
                <w:szCs w:val="18"/>
                <w:lang w:eastAsia="en-US"/>
              </w:rPr>
            </w:pPr>
            <w:r>
              <w:rPr>
                <w:sz w:val="18"/>
                <w:szCs w:val="18"/>
                <w:lang w:eastAsia="en-US"/>
              </w:rPr>
              <w:t>601,0</w:t>
            </w:r>
          </w:p>
        </w:tc>
        <w:tc>
          <w:tcPr>
            <w:tcW w:w="652" w:type="dxa"/>
            <w:tcBorders>
              <w:top w:val="single" w:sz="4" w:space="0" w:color="auto"/>
              <w:left w:val="single" w:sz="4" w:space="0" w:color="auto"/>
              <w:bottom w:val="single" w:sz="4" w:space="0" w:color="auto"/>
              <w:right w:val="single" w:sz="4" w:space="0" w:color="auto"/>
            </w:tcBorders>
            <w:vAlign w:val="center"/>
            <w:hideMark/>
          </w:tcPr>
          <w:p w14:paraId="45C381B9" w14:textId="77777777" w:rsidR="00FF6B3F" w:rsidRDefault="00FF6B3F">
            <w:pPr>
              <w:jc w:val="center"/>
              <w:rPr>
                <w:sz w:val="18"/>
                <w:szCs w:val="18"/>
                <w:lang w:eastAsia="en-US"/>
              </w:rPr>
            </w:pPr>
            <w:r>
              <w:rPr>
                <w:sz w:val="18"/>
                <w:szCs w:val="18"/>
                <w:lang w:eastAsia="en-US"/>
              </w:rPr>
              <w:t>601,0</w:t>
            </w:r>
          </w:p>
        </w:tc>
        <w:tc>
          <w:tcPr>
            <w:tcW w:w="652" w:type="dxa"/>
            <w:tcBorders>
              <w:top w:val="single" w:sz="4" w:space="0" w:color="auto"/>
              <w:left w:val="single" w:sz="4" w:space="0" w:color="auto"/>
              <w:bottom w:val="single" w:sz="4" w:space="0" w:color="auto"/>
              <w:right w:val="single" w:sz="4" w:space="0" w:color="auto"/>
            </w:tcBorders>
            <w:vAlign w:val="center"/>
            <w:hideMark/>
          </w:tcPr>
          <w:p w14:paraId="78546D7F" w14:textId="77777777" w:rsidR="00FF6B3F" w:rsidRDefault="00FF6B3F">
            <w:pPr>
              <w:jc w:val="center"/>
              <w:rPr>
                <w:sz w:val="18"/>
                <w:szCs w:val="18"/>
                <w:lang w:eastAsia="en-US"/>
              </w:rPr>
            </w:pPr>
            <w:r>
              <w:rPr>
                <w:sz w:val="18"/>
                <w:szCs w:val="18"/>
                <w:lang w:eastAsia="en-US"/>
              </w:rPr>
              <w:t>601,0</w:t>
            </w:r>
          </w:p>
        </w:tc>
        <w:tc>
          <w:tcPr>
            <w:tcW w:w="652" w:type="dxa"/>
            <w:tcBorders>
              <w:top w:val="single" w:sz="4" w:space="0" w:color="auto"/>
              <w:left w:val="single" w:sz="4" w:space="0" w:color="auto"/>
              <w:bottom w:val="single" w:sz="4" w:space="0" w:color="auto"/>
              <w:right w:val="single" w:sz="4" w:space="0" w:color="auto"/>
            </w:tcBorders>
            <w:vAlign w:val="center"/>
            <w:hideMark/>
          </w:tcPr>
          <w:p w14:paraId="59F9926D" w14:textId="77777777" w:rsidR="00FF6B3F" w:rsidRDefault="00FF6B3F">
            <w:pPr>
              <w:jc w:val="center"/>
              <w:rPr>
                <w:sz w:val="18"/>
                <w:szCs w:val="18"/>
                <w:lang w:eastAsia="en-US"/>
              </w:rPr>
            </w:pPr>
            <w:r>
              <w:rPr>
                <w:sz w:val="18"/>
                <w:szCs w:val="18"/>
                <w:lang w:eastAsia="en-US"/>
              </w:rPr>
              <w:t>601,0</w:t>
            </w:r>
          </w:p>
        </w:tc>
        <w:tc>
          <w:tcPr>
            <w:tcW w:w="652" w:type="dxa"/>
            <w:tcBorders>
              <w:top w:val="single" w:sz="4" w:space="0" w:color="auto"/>
              <w:left w:val="single" w:sz="4" w:space="0" w:color="auto"/>
              <w:bottom w:val="single" w:sz="4" w:space="0" w:color="auto"/>
              <w:right w:val="single" w:sz="4" w:space="0" w:color="auto"/>
            </w:tcBorders>
            <w:vAlign w:val="center"/>
            <w:hideMark/>
          </w:tcPr>
          <w:p w14:paraId="56735203" w14:textId="77777777" w:rsidR="00FF6B3F" w:rsidRDefault="00FF6B3F">
            <w:pPr>
              <w:jc w:val="center"/>
              <w:rPr>
                <w:sz w:val="18"/>
                <w:szCs w:val="18"/>
                <w:lang w:eastAsia="en-US"/>
              </w:rPr>
            </w:pPr>
            <w:r>
              <w:rPr>
                <w:sz w:val="18"/>
                <w:szCs w:val="18"/>
                <w:lang w:eastAsia="en-US"/>
              </w:rPr>
              <w:t>601,0</w:t>
            </w:r>
          </w:p>
        </w:tc>
        <w:tc>
          <w:tcPr>
            <w:tcW w:w="652" w:type="dxa"/>
            <w:tcBorders>
              <w:top w:val="single" w:sz="4" w:space="0" w:color="auto"/>
              <w:left w:val="single" w:sz="4" w:space="0" w:color="auto"/>
              <w:bottom w:val="single" w:sz="4" w:space="0" w:color="auto"/>
              <w:right w:val="single" w:sz="4" w:space="0" w:color="auto"/>
            </w:tcBorders>
            <w:vAlign w:val="center"/>
            <w:hideMark/>
          </w:tcPr>
          <w:p w14:paraId="211E24F1" w14:textId="77777777" w:rsidR="00FF6B3F" w:rsidRDefault="00FF6B3F">
            <w:pPr>
              <w:jc w:val="center"/>
              <w:rPr>
                <w:sz w:val="18"/>
                <w:szCs w:val="18"/>
                <w:lang w:eastAsia="en-US"/>
              </w:rPr>
            </w:pPr>
            <w:r>
              <w:rPr>
                <w:sz w:val="18"/>
                <w:szCs w:val="18"/>
                <w:lang w:eastAsia="en-US"/>
              </w:rPr>
              <w:t>601,0</w:t>
            </w:r>
          </w:p>
        </w:tc>
        <w:tc>
          <w:tcPr>
            <w:tcW w:w="652" w:type="dxa"/>
            <w:tcBorders>
              <w:top w:val="single" w:sz="4" w:space="0" w:color="auto"/>
              <w:left w:val="single" w:sz="4" w:space="0" w:color="auto"/>
              <w:bottom w:val="single" w:sz="4" w:space="0" w:color="auto"/>
              <w:right w:val="single" w:sz="4" w:space="0" w:color="auto"/>
            </w:tcBorders>
            <w:vAlign w:val="center"/>
            <w:hideMark/>
          </w:tcPr>
          <w:p w14:paraId="1C7C01F4" w14:textId="77777777" w:rsidR="00FF6B3F" w:rsidRDefault="00FF6B3F">
            <w:pPr>
              <w:jc w:val="center"/>
              <w:rPr>
                <w:sz w:val="18"/>
                <w:szCs w:val="18"/>
                <w:lang w:eastAsia="en-US"/>
              </w:rPr>
            </w:pPr>
            <w:r>
              <w:rPr>
                <w:sz w:val="18"/>
                <w:szCs w:val="18"/>
                <w:lang w:eastAsia="en-US"/>
              </w:rPr>
              <w:t>601,0</w:t>
            </w:r>
          </w:p>
        </w:tc>
        <w:tc>
          <w:tcPr>
            <w:tcW w:w="652" w:type="dxa"/>
            <w:tcBorders>
              <w:top w:val="single" w:sz="4" w:space="0" w:color="auto"/>
              <w:left w:val="single" w:sz="4" w:space="0" w:color="auto"/>
              <w:bottom w:val="single" w:sz="4" w:space="0" w:color="auto"/>
              <w:right w:val="single" w:sz="4" w:space="0" w:color="auto"/>
            </w:tcBorders>
            <w:vAlign w:val="center"/>
            <w:hideMark/>
          </w:tcPr>
          <w:p w14:paraId="5C639D4B" w14:textId="77777777" w:rsidR="00FF6B3F" w:rsidRDefault="00FF6B3F">
            <w:pPr>
              <w:jc w:val="center"/>
              <w:rPr>
                <w:sz w:val="18"/>
                <w:szCs w:val="18"/>
                <w:lang w:eastAsia="en-US"/>
              </w:rPr>
            </w:pPr>
            <w:r>
              <w:rPr>
                <w:sz w:val="18"/>
                <w:szCs w:val="18"/>
                <w:lang w:eastAsia="en-US"/>
              </w:rPr>
              <w:t>601,0</w:t>
            </w:r>
          </w:p>
        </w:tc>
        <w:tc>
          <w:tcPr>
            <w:tcW w:w="652" w:type="dxa"/>
            <w:tcBorders>
              <w:top w:val="single" w:sz="4" w:space="0" w:color="auto"/>
              <w:left w:val="single" w:sz="4" w:space="0" w:color="auto"/>
              <w:bottom w:val="single" w:sz="4" w:space="0" w:color="auto"/>
              <w:right w:val="single" w:sz="4" w:space="0" w:color="auto"/>
            </w:tcBorders>
            <w:vAlign w:val="center"/>
            <w:hideMark/>
          </w:tcPr>
          <w:p w14:paraId="7496342A" w14:textId="77777777" w:rsidR="00FF6B3F" w:rsidRDefault="00FF6B3F">
            <w:pPr>
              <w:jc w:val="center"/>
              <w:rPr>
                <w:sz w:val="18"/>
                <w:szCs w:val="18"/>
                <w:lang w:eastAsia="en-US"/>
              </w:rPr>
            </w:pPr>
            <w:r>
              <w:rPr>
                <w:sz w:val="18"/>
                <w:szCs w:val="18"/>
                <w:lang w:eastAsia="en-US"/>
              </w:rPr>
              <w:t>601,0</w:t>
            </w:r>
          </w:p>
        </w:tc>
        <w:tc>
          <w:tcPr>
            <w:tcW w:w="652" w:type="dxa"/>
            <w:tcBorders>
              <w:top w:val="single" w:sz="4" w:space="0" w:color="auto"/>
              <w:left w:val="single" w:sz="4" w:space="0" w:color="auto"/>
              <w:bottom w:val="single" w:sz="4" w:space="0" w:color="auto"/>
              <w:right w:val="single" w:sz="4" w:space="0" w:color="auto"/>
            </w:tcBorders>
            <w:vAlign w:val="center"/>
            <w:hideMark/>
          </w:tcPr>
          <w:p w14:paraId="415C1B01" w14:textId="77777777" w:rsidR="00FF6B3F" w:rsidRDefault="00FF6B3F">
            <w:pPr>
              <w:jc w:val="center"/>
              <w:rPr>
                <w:sz w:val="18"/>
                <w:szCs w:val="18"/>
                <w:lang w:eastAsia="en-US"/>
              </w:rPr>
            </w:pPr>
            <w:r>
              <w:rPr>
                <w:sz w:val="18"/>
                <w:szCs w:val="18"/>
                <w:lang w:eastAsia="en-US"/>
              </w:rPr>
              <w:t>601,0</w:t>
            </w:r>
          </w:p>
        </w:tc>
        <w:tc>
          <w:tcPr>
            <w:tcW w:w="652" w:type="dxa"/>
            <w:tcBorders>
              <w:top w:val="single" w:sz="4" w:space="0" w:color="auto"/>
              <w:left w:val="single" w:sz="4" w:space="0" w:color="auto"/>
              <w:bottom w:val="single" w:sz="4" w:space="0" w:color="auto"/>
              <w:right w:val="single" w:sz="4" w:space="0" w:color="auto"/>
            </w:tcBorders>
            <w:vAlign w:val="center"/>
            <w:hideMark/>
          </w:tcPr>
          <w:p w14:paraId="0584D700" w14:textId="77777777" w:rsidR="00FF6B3F" w:rsidRDefault="00FF6B3F">
            <w:pPr>
              <w:jc w:val="center"/>
              <w:rPr>
                <w:sz w:val="18"/>
                <w:szCs w:val="18"/>
                <w:lang w:eastAsia="en-US"/>
              </w:rPr>
            </w:pPr>
            <w:r>
              <w:rPr>
                <w:sz w:val="18"/>
                <w:szCs w:val="18"/>
                <w:lang w:eastAsia="en-US"/>
              </w:rPr>
              <w:t>601,0</w:t>
            </w:r>
          </w:p>
        </w:tc>
        <w:tc>
          <w:tcPr>
            <w:tcW w:w="652" w:type="dxa"/>
            <w:tcBorders>
              <w:top w:val="single" w:sz="4" w:space="0" w:color="auto"/>
              <w:left w:val="single" w:sz="4" w:space="0" w:color="auto"/>
              <w:bottom w:val="single" w:sz="4" w:space="0" w:color="auto"/>
              <w:right w:val="single" w:sz="4" w:space="0" w:color="auto"/>
            </w:tcBorders>
            <w:vAlign w:val="center"/>
            <w:hideMark/>
          </w:tcPr>
          <w:p w14:paraId="5438C21D" w14:textId="77777777" w:rsidR="00FF6B3F" w:rsidRDefault="00FF6B3F">
            <w:pPr>
              <w:jc w:val="center"/>
              <w:rPr>
                <w:sz w:val="18"/>
                <w:szCs w:val="18"/>
                <w:lang w:eastAsia="en-US"/>
              </w:rPr>
            </w:pPr>
            <w:r>
              <w:rPr>
                <w:sz w:val="18"/>
                <w:szCs w:val="18"/>
                <w:lang w:eastAsia="en-US"/>
              </w:rPr>
              <w:t>601,0</w:t>
            </w:r>
          </w:p>
        </w:tc>
      </w:tr>
    </w:tbl>
    <w:p w14:paraId="10278E70" w14:textId="212C1398" w:rsidR="00F57850" w:rsidRDefault="00383EE7" w:rsidP="00AA113F">
      <w:pPr>
        <w:pStyle w:val="af9"/>
        <w:ind w:right="536"/>
      </w:pPr>
      <w:r>
        <w:t xml:space="preserve"> </w:t>
      </w:r>
    </w:p>
    <w:p w14:paraId="0F620A64" w14:textId="77777777" w:rsidR="00FF6B3F" w:rsidRPr="002910CF" w:rsidRDefault="00FF6B3F" w:rsidP="00AA113F">
      <w:pPr>
        <w:pStyle w:val="af9"/>
        <w:ind w:right="536"/>
      </w:pPr>
    </w:p>
    <w:p w14:paraId="608FDFDE" w14:textId="77777777" w:rsidR="00FB05CD" w:rsidRPr="002910CF" w:rsidRDefault="00FB05CD" w:rsidP="00FB05CD">
      <w:pPr>
        <w:pStyle w:val="af9"/>
      </w:pPr>
    </w:p>
    <w:p w14:paraId="0A8C375F" w14:textId="77777777" w:rsidR="00FB05CD" w:rsidRPr="002910CF" w:rsidRDefault="00FB05CD" w:rsidP="00FB05CD">
      <w:pPr>
        <w:pStyle w:val="af9"/>
        <w:rPr>
          <w:sz w:val="18"/>
          <w:szCs w:val="18"/>
        </w:rPr>
        <w:sectPr w:rsidR="00FB05CD" w:rsidRPr="002910CF" w:rsidSect="002F1AC4">
          <w:pgSz w:w="16838" w:h="11906" w:orient="landscape"/>
          <w:pgMar w:top="1134" w:right="567" w:bottom="1134" w:left="1134" w:header="709" w:footer="709" w:gutter="0"/>
          <w:cols w:space="708"/>
          <w:titlePg/>
          <w:docGrid w:linePitch="360"/>
        </w:sectPr>
      </w:pPr>
    </w:p>
    <w:p w14:paraId="4034E452" w14:textId="77777777" w:rsidR="007F035D" w:rsidRDefault="007F035D" w:rsidP="0053666D">
      <w:pPr>
        <w:pStyle w:val="24"/>
        <w:numPr>
          <w:ilvl w:val="0"/>
          <w:numId w:val="10"/>
        </w:numPr>
        <w:ind w:left="0" w:firstLine="567"/>
      </w:pPr>
      <w:bookmarkStart w:id="81" w:name="_Hlk176355360"/>
      <w:bookmarkStart w:id="82" w:name="_Toc176356622"/>
      <w:r>
        <w:lastRenderedPageBreak/>
        <w:t>Виды топлива и их доля, используемые для производства тепловой энергии по каждой системе теплоснабжения</w:t>
      </w:r>
    </w:p>
    <w:p w14:paraId="4827E918" w14:textId="77777777" w:rsidR="007F035D" w:rsidRDefault="007F035D" w:rsidP="007F035D">
      <w:pPr>
        <w:pStyle w:val="Af7"/>
      </w:pPr>
      <w:r>
        <w:t xml:space="preserve">Описание видов топлива и их доли, используемые для производства тепловой энергии по каждому тепловому источнику представлены в таблице </w:t>
      </w:r>
      <w:r w:rsidR="004A4E58">
        <w:t>21</w:t>
      </w:r>
      <w:r>
        <w:t>.</w:t>
      </w:r>
    </w:p>
    <w:p w14:paraId="3E260640" w14:textId="77777777" w:rsidR="00815C14" w:rsidRDefault="00815C14" w:rsidP="0053666D">
      <w:pPr>
        <w:pStyle w:val="24"/>
        <w:numPr>
          <w:ilvl w:val="0"/>
          <w:numId w:val="10"/>
        </w:numPr>
        <w:ind w:left="0" w:firstLine="567"/>
      </w:pPr>
      <w:r>
        <w:t>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bookmarkEnd w:id="81"/>
      <w:bookmarkEnd w:id="82"/>
    </w:p>
    <w:p w14:paraId="53CA987F" w14:textId="77777777" w:rsidR="00B243A7" w:rsidRDefault="00B243A7" w:rsidP="00B243A7">
      <w:pPr>
        <w:pStyle w:val="Af7"/>
      </w:pPr>
      <w:r>
        <w:t xml:space="preserve">Данные о преобладающем виде топлива </w:t>
      </w:r>
      <w:r w:rsidRPr="004A5406">
        <w:t xml:space="preserve">представлены в </w:t>
      </w:r>
      <w:r w:rsidRPr="002C62E1">
        <w:t xml:space="preserve">таблице </w:t>
      </w:r>
      <w:r w:rsidR="004A4E58">
        <w:t>21</w:t>
      </w:r>
      <w:r>
        <w:t>.</w:t>
      </w:r>
    </w:p>
    <w:p w14:paraId="1E491269" w14:textId="77777777" w:rsidR="00F57850" w:rsidRPr="00A454C0" w:rsidRDefault="00F57850" w:rsidP="00E444E7">
      <w:pPr>
        <w:pStyle w:val="af9"/>
        <w:rPr>
          <w:iCs/>
          <w:lang w:val="en-US"/>
        </w:rPr>
      </w:pPr>
      <w:r w:rsidRPr="003374D2">
        <w:rPr>
          <w:iCs/>
        </w:rPr>
        <w:t xml:space="preserve">Таблица </w:t>
      </w:r>
      <w:r w:rsidR="004A4E58">
        <w:rPr>
          <w:iCs/>
        </w:rPr>
        <w:t>21</w:t>
      </w:r>
      <w:r>
        <w:rPr>
          <w:iCs/>
        </w:rPr>
        <w:t>.</w:t>
      </w:r>
      <w:r w:rsidRPr="003374D2">
        <w:rPr>
          <w:iCs/>
        </w:rPr>
        <w:t xml:space="preserve"> </w:t>
      </w:r>
      <w:r>
        <w:t>П</w:t>
      </w:r>
      <w:r w:rsidRPr="00D24223">
        <w:t>реобладающ</w:t>
      </w:r>
      <w:r>
        <w:t>ий</w:t>
      </w:r>
      <w:r w:rsidRPr="00D24223">
        <w:t xml:space="preserve"> вида топлива</w:t>
      </w:r>
    </w:p>
    <w:tbl>
      <w:tblPr>
        <w:tblStyle w:val="aff0"/>
        <w:tblW w:w="0" w:type="auto"/>
        <w:tblLook w:val="04A0" w:firstRow="1" w:lastRow="0" w:firstColumn="1" w:lastColumn="0" w:noHBand="0" w:noVBand="1"/>
      </w:tblPr>
      <w:tblGrid>
        <w:gridCol w:w="2548"/>
        <w:gridCol w:w="2549"/>
        <w:gridCol w:w="2549"/>
        <w:gridCol w:w="2549"/>
      </w:tblGrid>
      <w:tr w:rsidR="00467F53" w14:paraId="27B033E7" w14:textId="77777777" w:rsidTr="000B134F">
        <w:trPr>
          <w:tblHeader/>
        </w:trPr>
        <w:tc>
          <w:tcPr>
            <w:tcW w:w="2551" w:type="dxa"/>
            <w:vAlign w:val="center"/>
          </w:tcPr>
          <w:p w14:paraId="74540A8D" w14:textId="77777777" w:rsidR="00467F53" w:rsidRDefault="00467F53" w:rsidP="00467F53">
            <w:pPr>
              <w:pStyle w:val="TableStyle"/>
              <w:spacing w:after="0" w:line="240" w:lineRule="auto"/>
              <w:jc w:val="center"/>
            </w:pPr>
            <w:bookmarkStart w:id="83" w:name="_Toc176356623"/>
            <w:r>
              <w:t>№ п/п</w:t>
            </w:r>
          </w:p>
        </w:tc>
        <w:tc>
          <w:tcPr>
            <w:tcW w:w="2551" w:type="dxa"/>
            <w:vAlign w:val="center"/>
          </w:tcPr>
          <w:p w14:paraId="5725BD34" w14:textId="77777777" w:rsidR="00467F53" w:rsidRDefault="00467F53" w:rsidP="00467F53">
            <w:pPr>
              <w:pStyle w:val="TableStyle"/>
              <w:spacing w:after="0" w:line="240" w:lineRule="auto"/>
              <w:jc w:val="center"/>
            </w:pPr>
            <w:r>
              <w:t>Муниципальное образование</w:t>
            </w:r>
          </w:p>
        </w:tc>
        <w:tc>
          <w:tcPr>
            <w:tcW w:w="2551" w:type="dxa"/>
            <w:vAlign w:val="center"/>
          </w:tcPr>
          <w:p w14:paraId="5DD86901" w14:textId="77777777" w:rsidR="00467F53" w:rsidRDefault="00467F53" w:rsidP="00467F53">
            <w:pPr>
              <w:pStyle w:val="TableStyle"/>
              <w:spacing w:after="0" w:line="240" w:lineRule="auto"/>
              <w:jc w:val="center"/>
            </w:pPr>
            <w:r>
              <w:t>Вид топлива</w:t>
            </w:r>
          </w:p>
        </w:tc>
        <w:tc>
          <w:tcPr>
            <w:tcW w:w="2551" w:type="dxa"/>
            <w:vAlign w:val="center"/>
          </w:tcPr>
          <w:p w14:paraId="52412188" w14:textId="77777777" w:rsidR="00467F53" w:rsidRDefault="00467F53" w:rsidP="00467F53">
            <w:pPr>
              <w:pStyle w:val="TableStyle"/>
              <w:spacing w:after="0" w:line="240" w:lineRule="auto"/>
              <w:jc w:val="center"/>
            </w:pPr>
            <w:r>
              <w:t>Доля в общем объеме используемого топлива</w:t>
            </w:r>
          </w:p>
        </w:tc>
      </w:tr>
      <w:tr w:rsidR="00467F53" w14:paraId="577522C1" w14:textId="77777777" w:rsidTr="000B134F">
        <w:tc>
          <w:tcPr>
            <w:tcW w:w="2551" w:type="dxa"/>
            <w:vAlign w:val="center"/>
          </w:tcPr>
          <w:p w14:paraId="2DC3E210" w14:textId="77777777" w:rsidR="00467F53" w:rsidRDefault="00467F53" w:rsidP="00467F53">
            <w:pPr>
              <w:pStyle w:val="TableStyle"/>
              <w:spacing w:after="0" w:line="240" w:lineRule="auto"/>
              <w:jc w:val="center"/>
            </w:pPr>
            <w:r>
              <w:t>Ед. изм.</w:t>
            </w:r>
          </w:p>
        </w:tc>
        <w:tc>
          <w:tcPr>
            <w:tcW w:w="2551" w:type="dxa"/>
          </w:tcPr>
          <w:p w14:paraId="4EC43BAE" w14:textId="77777777" w:rsidR="00467F53" w:rsidRDefault="00467F53" w:rsidP="00467F53">
            <w:pPr>
              <w:pStyle w:val="TableStyle"/>
              <w:spacing w:after="0" w:line="240" w:lineRule="auto"/>
              <w:jc w:val="center"/>
            </w:pPr>
          </w:p>
        </w:tc>
        <w:tc>
          <w:tcPr>
            <w:tcW w:w="2551" w:type="dxa"/>
            <w:vAlign w:val="center"/>
          </w:tcPr>
          <w:p w14:paraId="59326112" w14:textId="77777777" w:rsidR="00467F53" w:rsidRDefault="00467F53" w:rsidP="00467F53">
            <w:pPr>
              <w:pStyle w:val="TableStyle"/>
              <w:spacing w:after="0" w:line="240" w:lineRule="auto"/>
              <w:jc w:val="center"/>
            </w:pPr>
            <w:r>
              <w:t>-</w:t>
            </w:r>
          </w:p>
        </w:tc>
        <w:tc>
          <w:tcPr>
            <w:tcW w:w="2551" w:type="dxa"/>
            <w:vAlign w:val="center"/>
          </w:tcPr>
          <w:p w14:paraId="7CC2C7BA" w14:textId="77777777" w:rsidR="00467F53" w:rsidRDefault="00467F53" w:rsidP="00467F53">
            <w:pPr>
              <w:pStyle w:val="TableStyle"/>
              <w:spacing w:after="0" w:line="240" w:lineRule="auto"/>
              <w:jc w:val="center"/>
            </w:pPr>
            <w:r>
              <w:t>%</w:t>
            </w:r>
          </w:p>
        </w:tc>
      </w:tr>
      <w:tr w:rsidR="00467F53" w14:paraId="7613FF51" w14:textId="77777777" w:rsidTr="000B134F">
        <w:tc>
          <w:tcPr>
            <w:tcW w:w="2551" w:type="dxa"/>
            <w:vMerge w:val="restart"/>
            <w:vAlign w:val="center"/>
          </w:tcPr>
          <w:p w14:paraId="43C32D71" w14:textId="77777777" w:rsidR="00467F53" w:rsidRDefault="00467F53" w:rsidP="00467F53">
            <w:pPr>
              <w:pStyle w:val="TableStyle"/>
              <w:spacing w:after="0" w:line="240" w:lineRule="auto"/>
              <w:jc w:val="center"/>
            </w:pPr>
            <w:r>
              <w:t>1</w:t>
            </w:r>
          </w:p>
        </w:tc>
        <w:tc>
          <w:tcPr>
            <w:tcW w:w="2551" w:type="dxa"/>
            <w:vMerge w:val="restart"/>
            <w:vAlign w:val="center"/>
          </w:tcPr>
          <w:p w14:paraId="31B30E09" w14:textId="20D9418F" w:rsidR="00467F53" w:rsidRDefault="00FF6B3F" w:rsidP="00467F53">
            <w:pPr>
              <w:pStyle w:val="TableStyle"/>
              <w:spacing w:after="0" w:line="240" w:lineRule="auto"/>
              <w:jc w:val="center"/>
            </w:pPr>
            <w:proofErr w:type="spellStart"/>
            <w:r>
              <w:t>Хваловское</w:t>
            </w:r>
            <w:proofErr w:type="spellEnd"/>
            <w:r>
              <w:t xml:space="preserve"> сельское поселение</w:t>
            </w:r>
          </w:p>
        </w:tc>
        <w:tc>
          <w:tcPr>
            <w:tcW w:w="2551" w:type="dxa"/>
            <w:vAlign w:val="center"/>
          </w:tcPr>
          <w:p w14:paraId="3D2E3BC6" w14:textId="77777777" w:rsidR="00467F53" w:rsidRDefault="00467F53" w:rsidP="00467F53">
            <w:pPr>
              <w:pStyle w:val="TableStyle"/>
              <w:spacing w:after="0" w:line="240" w:lineRule="auto"/>
              <w:jc w:val="center"/>
            </w:pPr>
            <w:r>
              <w:t>Природный газ</w:t>
            </w:r>
          </w:p>
        </w:tc>
        <w:tc>
          <w:tcPr>
            <w:tcW w:w="2551" w:type="dxa"/>
            <w:vAlign w:val="center"/>
          </w:tcPr>
          <w:p w14:paraId="31B7DFDD" w14:textId="05429C99" w:rsidR="00467F53" w:rsidRDefault="00FF6B3F" w:rsidP="00467F53">
            <w:pPr>
              <w:pStyle w:val="TableStyle"/>
              <w:spacing w:after="0" w:line="240" w:lineRule="auto"/>
              <w:jc w:val="center"/>
            </w:pPr>
            <w:r>
              <w:t>0,00</w:t>
            </w:r>
          </w:p>
        </w:tc>
      </w:tr>
      <w:tr w:rsidR="00467F53" w14:paraId="75449ED5" w14:textId="77777777" w:rsidTr="000B134F">
        <w:tc>
          <w:tcPr>
            <w:tcW w:w="2551" w:type="dxa"/>
            <w:vMerge/>
          </w:tcPr>
          <w:p w14:paraId="7836C50D" w14:textId="77777777" w:rsidR="00467F53" w:rsidRDefault="00467F53" w:rsidP="00467F53"/>
        </w:tc>
        <w:tc>
          <w:tcPr>
            <w:tcW w:w="2551" w:type="dxa"/>
            <w:vMerge/>
          </w:tcPr>
          <w:p w14:paraId="68328306" w14:textId="77777777" w:rsidR="00467F53" w:rsidRDefault="00467F53" w:rsidP="00467F53"/>
        </w:tc>
        <w:tc>
          <w:tcPr>
            <w:tcW w:w="2551" w:type="dxa"/>
            <w:vAlign w:val="center"/>
          </w:tcPr>
          <w:p w14:paraId="74D96E65" w14:textId="77777777" w:rsidR="00467F53" w:rsidRDefault="00467F53" w:rsidP="00467F53">
            <w:pPr>
              <w:pStyle w:val="TableStyle"/>
              <w:spacing w:after="0" w:line="240" w:lineRule="auto"/>
              <w:jc w:val="center"/>
            </w:pPr>
            <w:r>
              <w:t>Каменный уголь</w:t>
            </w:r>
          </w:p>
        </w:tc>
        <w:tc>
          <w:tcPr>
            <w:tcW w:w="2551" w:type="dxa"/>
            <w:vAlign w:val="center"/>
          </w:tcPr>
          <w:p w14:paraId="546D0423" w14:textId="0D57F0E8" w:rsidR="00467F53" w:rsidRDefault="00FF6B3F" w:rsidP="00467F53">
            <w:pPr>
              <w:pStyle w:val="TableStyle"/>
              <w:spacing w:after="0" w:line="240" w:lineRule="auto"/>
              <w:jc w:val="center"/>
            </w:pPr>
            <w:r>
              <w:t>100</w:t>
            </w:r>
            <w:r w:rsidR="00467F53">
              <w:t>,00</w:t>
            </w:r>
          </w:p>
        </w:tc>
      </w:tr>
      <w:tr w:rsidR="00467F53" w14:paraId="639EC20A" w14:textId="77777777" w:rsidTr="000B134F">
        <w:tc>
          <w:tcPr>
            <w:tcW w:w="2551" w:type="dxa"/>
            <w:vMerge/>
          </w:tcPr>
          <w:p w14:paraId="648E55B3" w14:textId="77777777" w:rsidR="00467F53" w:rsidRDefault="00467F53" w:rsidP="00467F53"/>
        </w:tc>
        <w:tc>
          <w:tcPr>
            <w:tcW w:w="2551" w:type="dxa"/>
            <w:vMerge/>
          </w:tcPr>
          <w:p w14:paraId="437AABD6" w14:textId="77777777" w:rsidR="00467F53" w:rsidRDefault="00467F53" w:rsidP="00467F53"/>
        </w:tc>
        <w:tc>
          <w:tcPr>
            <w:tcW w:w="2551" w:type="dxa"/>
            <w:vAlign w:val="center"/>
          </w:tcPr>
          <w:p w14:paraId="541F1B97" w14:textId="77777777" w:rsidR="00467F53" w:rsidRDefault="00467F53" w:rsidP="00467F53">
            <w:pPr>
              <w:pStyle w:val="TableStyle"/>
              <w:spacing w:after="0" w:line="240" w:lineRule="auto"/>
              <w:jc w:val="center"/>
            </w:pPr>
            <w:r>
              <w:t>Бурый уголь</w:t>
            </w:r>
          </w:p>
        </w:tc>
        <w:tc>
          <w:tcPr>
            <w:tcW w:w="2551" w:type="dxa"/>
            <w:vAlign w:val="center"/>
          </w:tcPr>
          <w:p w14:paraId="48724A72" w14:textId="77777777" w:rsidR="00467F53" w:rsidRDefault="00467F53" w:rsidP="00467F53">
            <w:pPr>
              <w:pStyle w:val="TableStyle"/>
              <w:spacing w:after="0" w:line="240" w:lineRule="auto"/>
              <w:jc w:val="center"/>
            </w:pPr>
            <w:r>
              <w:t>0,00</w:t>
            </w:r>
          </w:p>
        </w:tc>
      </w:tr>
      <w:tr w:rsidR="00467F53" w14:paraId="0B265C2D" w14:textId="77777777" w:rsidTr="000B134F">
        <w:tc>
          <w:tcPr>
            <w:tcW w:w="2551" w:type="dxa"/>
            <w:vMerge/>
          </w:tcPr>
          <w:p w14:paraId="5C86F689" w14:textId="77777777" w:rsidR="00467F53" w:rsidRDefault="00467F53" w:rsidP="00467F53"/>
        </w:tc>
        <w:tc>
          <w:tcPr>
            <w:tcW w:w="2551" w:type="dxa"/>
            <w:vMerge/>
          </w:tcPr>
          <w:p w14:paraId="40ACDE1B" w14:textId="77777777" w:rsidR="00467F53" w:rsidRDefault="00467F53" w:rsidP="00467F53"/>
        </w:tc>
        <w:tc>
          <w:tcPr>
            <w:tcW w:w="2551" w:type="dxa"/>
            <w:vAlign w:val="center"/>
          </w:tcPr>
          <w:p w14:paraId="42D180B5" w14:textId="77777777" w:rsidR="00467F53" w:rsidRDefault="00467F53" w:rsidP="00467F53">
            <w:pPr>
              <w:pStyle w:val="TableStyle"/>
              <w:spacing w:after="0" w:line="240" w:lineRule="auto"/>
              <w:jc w:val="center"/>
            </w:pPr>
            <w:r>
              <w:t>Дрова</w:t>
            </w:r>
          </w:p>
        </w:tc>
        <w:tc>
          <w:tcPr>
            <w:tcW w:w="2551" w:type="dxa"/>
            <w:vAlign w:val="center"/>
          </w:tcPr>
          <w:p w14:paraId="7A4383DB" w14:textId="77777777" w:rsidR="00467F53" w:rsidRDefault="00467F53" w:rsidP="00467F53">
            <w:pPr>
              <w:pStyle w:val="TableStyle"/>
              <w:spacing w:after="0" w:line="240" w:lineRule="auto"/>
              <w:jc w:val="center"/>
            </w:pPr>
            <w:r>
              <w:t>0,00</w:t>
            </w:r>
          </w:p>
        </w:tc>
      </w:tr>
      <w:tr w:rsidR="00467F53" w14:paraId="1FE9149F" w14:textId="77777777" w:rsidTr="000B134F">
        <w:tc>
          <w:tcPr>
            <w:tcW w:w="2551" w:type="dxa"/>
            <w:vMerge/>
          </w:tcPr>
          <w:p w14:paraId="59AAE850" w14:textId="77777777" w:rsidR="00467F53" w:rsidRDefault="00467F53" w:rsidP="00467F53"/>
        </w:tc>
        <w:tc>
          <w:tcPr>
            <w:tcW w:w="2551" w:type="dxa"/>
            <w:vMerge/>
          </w:tcPr>
          <w:p w14:paraId="0C9F2739" w14:textId="77777777" w:rsidR="00467F53" w:rsidRDefault="00467F53" w:rsidP="00467F53"/>
        </w:tc>
        <w:tc>
          <w:tcPr>
            <w:tcW w:w="2551" w:type="dxa"/>
            <w:vAlign w:val="center"/>
          </w:tcPr>
          <w:p w14:paraId="50B0673C" w14:textId="77777777" w:rsidR="00467F53" w:rsidRDefault="00467F53" w:rsidP="00467F53">
            <w:pPr>
              <w:pStyle w:val="TableStyle"/>
              <w:spacing w:after="0" w:line="240" w:lineRule="auto"/>
              <w:jc w:val="center"/>
            </w:pPr>
            <w:r>
              <w:t>Мазут</w:t>
            </w:r>
          </w:p>
        </w:tc>
        <w:tc>
          <w:tcPr>
            <w:tcW w:w="2551" w:type="dxa"/>
            <w:vAlign w:val="center"/>
          </w:tcPr>
          <w:p w14:paraId="1A75451C" w14:textId="77777777" w:rsidR="00467F53" w:rsidRDefault="00467F53" w:rsidP="00467F53">
            <w:pPr>
              <w:pStyle w:val="TableStyle"/>
              <w:spacing w:after="0" w:line="240" w:lineRule="auto"/>
              <w:jc w:val="center"/>
            </w:pPr>
            <w:r>
              <w:t>0,00</w:t>
            </w:r>
          </w:p>
        </w:tc>
      </w:tr>
      <w:tr w:rsidR="00467F53" w14:paraId="67C6BF42" w14:textId="77777777" w:rsidTr="000B134F">
        <w:tc>
          <w:tcPr>
            <w:tcW w:w="2551" w:type="dxa"/>
            <w:vMerge/>
          </w:tcPr>
          <w:p w14:paraId="4BC8DC3F" w14:textId="77777777" w:rsidR="00467F53" w:rsidRDefault="00467F53" w:rsidP="00467F53"/>
        </w:tc>
        <w:tc>
          <w:tcPr>
            <w:tcW w:w="2551" w:type="dxa"/>
            <w:vMerge/>
          </w:tcPr>
          <w:p w14:paraId="73B63779" w14:textId="77777777" w:rsidR="00467F53" w:rsidRDefault="00467F53" w:rsidP="00467F53"/>
        </w:tc>
        <w:tc>
          <w:tcPr>
            <w:tcW w:w="2551" w:type="dxa"/>
            <w:vAlign w:val="center"/>
          </w:tcPr>
          <w:p w14:paraId="307B0DF3" w14:textId="77777777" w:rsidR="00467F53" w:rsidRDefault="00467F53" w:rsidP="00467F53">
            <w:pPr>
              <w:pStyle w:val="TableStyle"/>
              <w:spacing w:after="0" w:line="240" w:lineRule="auto"/>
              <w:jc w:val="center"/>
            </w:pPr>
            <w:r>
              <w:t>Дизельное топливо</w:t>
            </w:r>
          </w:p>
        </w:tc>
        <w:tc>
          <w:tcPr>
            <w:tcW w:w="2551" w:type="dxa"/>
            <w:vAlign w:val="center"/>
          </w:tcPr>
          <w:p w14:paraId="7BD2F9D1" w14:textId="77777777" w:rsidR="00467F53" w:rsidRDefault="00467F53" w:rsidP="00467F53">
            <w:pPr>
              <w:pStyle w:val="TableStyle"/>
              <w:spacing w:after="0" w:line="240" w:lineRule="auto"/>
              <w:jc w:val="center"/>
            </w:pPr>
            <w:r>
              <w:t>0,00</w:t>
            </w:r>
          </w:p>
        </w:tc>
      </w:tr>
      <w:tr w:rsidR="00467F53" w14:paraId="7F5CC81D" w14:textId="77777777" w:rsidTr="000B134F">
        <w:tc>
          <w:tcPr>
            <w:tcW w:w="2551" w:type="dxa"/>
            <w:vMerge/>
          </w:tcPr>
          <w:p w14:paraId="4EA43C63" w14:textId="77777777" w:rsidR="00467F53" w:rsidRDefault="00467F53" w:rsidP="00467F53"/>
        </w:tc>
        <w:tc>
          <w:tcPr>
            <w:tcW w:w="2551" w:type="dxa"/>
            <w:vMerge/>
          </w:tcPr>
          <w:p w14:paraId="0DAD9402" w14:textId="77777777" w:rsidR="00467F53" w:rsidRDefault="00467F53" w:rsidP="00467F53"/>
        </w:tc>
        <w:tc>
          <w:tcPr>
            <w:tcW w:w="2551" w:type="dxa"/>
            <w:vAlign w:val="center"/>
          </w:tcPr>
          <w:p w14:paraId="5713D5BC" w14:textId="77777777" w:rsidR="00467F53" w:rsidRDefault="00467F53" w:rsidP="00467F53">
            <w:pPr>
              <w:pStyle w:val="TableStyle"/>
              <w:spacing w:after="0" w:line="240" w:lineRule="auto"/>
              <w:jc w:val="center"/>
            </w:pPr>
            <w:proofErr w:type="spellStart"/>
            <w:r>
              <w:t>Пеллеты</w:t>
            </w:r>
            <w:proofErr w:type="spellEnd"/>
          </w:p>
        </w:tc>
        <w:tc>
          <w:tcPr>
            <w:tcW w:w="2551" w:type="dxa"/>
            <w:vAlign w:val="center"/>
          </w:tcPr>
          <w:p w14:paraId="2EFB724D" w14:textId="77777777" w:rsidR="00467F53" w:rsidRDefault="00467F53" w:rsidP="00467F53">
            <w:pPr>
              <w:pStyle w:val="TableStyle"/>
              <w:spacing w:after="0" w:line="240" w:lineRule="auto"/>
              <w:jc w:val="center"/>
            </w:pPr>
            <w:r>
              <w:t>0,00</w:t>
            </w:r>
          </w:p>
        </w:tc>
      </w:tr>
      <w:tr w:rsidR="00467F53" w14:paraId="29080216" w14:textId="77777777" w:rsidTr="000B134F">
        <w:tc>
          <w:tcPr>
            <w:tcW w:w="2551" w:type="dxa"/>
            <w:vMerge/>
          </w:tcPr>
          <w:p w14:paraId="25760011" w14:textId="77777777" w:rsidR="00467F53" w:rsidRDefault="00467F53" w:rsidP="00467F53"/>
        </w:tc>
        <w:tc>
          <w:tcPr>
            <w:tcW w:w="2551" w:type="dxa"/>
            <w:vMerge/>
          </w:tcPr>
          <w:p w14:paraId="3AED45A5" w14:textId="77777777" w:rsidR="00467F53" w:rsidRDefault="00467F53" w:rsidP="00467F53"/>
        </w:tc>
        <w:tc>
          <w:tcPr>
            <w:tcW w:w="2551" w:type="dxa"/>
            <w:vAlign w:val="center"/>
          </w:tcPr>
          <w:p w14:paraId="3B95B0FF" w14:textId="77777777" w:rsidR="00467F53" w:rsidRDefault="00467F53" w:rsidP="00467F53">
            <w:pPr>
              <w:pStyle w:val="TableStyle"/>
              <w:spacing w:after="0" w:line="240" w:lineRule="auto"/>
              <w:jc w:val="center"/>
            </w:pPr>
            <w:r>
              <w:t>Нефть</w:t>
            </w:r>
          </w:p>
        </w:tc>
        <w:tc>
          <w:tcPr>
            <w:tcW w:w="2551" w:type="dxa"/>
            <w:vAlign w:val="center"/>
          </w:tcPr>
          <w:p w14:paraId="78B3E93F" w14:textId="77777777" w:rsidR="00467F53" w:rsidRDefault="00467F53" w:rsidP="00467F53">
            <w:pPr>
              <w:pStyle w:val="TableStyle"/>
              <w:spacing w:after="0" w:line="240" w:lineRule="auto"/>
              <w:jc w:val="center"/>
            </w:pPr>
            <w:r>
              <w:t>0,00</w:t>
            </w:r>
          </w:p>
        </w:tc>
      </w:tr>
      <w:tr w:rsidR="00467F53" w14:paraId="220E6427" w14:textId="77777777" w:rsidTr="000B134F">
        <w:tc>
          <w:tcPr>
            <w:tcW w:w="2551" w:type="dxa"/>
            <w:vMerge/>
          </w:tcPr>
          <w:p w14:paraId="3344C48F" w14:textId="77777777" w:rsidR="00467F53" w:rsidRDefault="00467F53" w:rsidP="00467F53"/>
        </w:tc>
        <w:tc>
          <w:tcPr>
            <w:tcW w:w="2551" w:type="dxa"/>
            <w:vMerge/>
          </w:tcPr>
          <w:p w14:paraId="70356F1F" w14:textId="77777777" w:rsidR="00467F53" w:rsidRDefault="00467F53" w:rsidP="00467F53"/>
        </w:tc>
        <w:tc>
          <w:tcPr>
            <w:tcW w:w="2551" w:type="dxa"/>
            <w:vAlign w:val="center"/>
          </w:tcPr>
          <w:p w14:paraId="4CF4FBE9" w14:textId="77777777" w:rsidR="00467F53" w:rsidRDefault="00467F53" w:rsidP="00467F53">
            <w:pPr>
              <w:pStyle w:val="TableStyle"/>
              <w:spacing w:after="0" w:line="240" w:lineRule="auto"/>
              <w:jc w:val="center"/>
            </w:pPr>
            <w:r>
              <w:t>Электроэнергия</w:t>
            </w:r>
          </w:p>
        </w:tc>
        <w:tc>
          <w:tcPr>
            <w:tcW w:w="2551" w:type="dxa"/>
            <w:vAlign w:val="center"/>
          </w:tcPr>
          <w:p w14:paraId="6D70F907" w14:textId="77777777" w:rsidR="00467F53" w:rsidRDefault="00467F53" w:rsidP="00467F53">
            <w:pPr>
              <w:pStyle w:val="TableStyle"/>
              <w:spacing w:after="0" w:line="240" w:lineRule="auto"/>
              <w:jc w:val="center"/>
            </w:pPr>
            <w:r>
              <w:t>0,00</w:t>
            </w:r>
          </w:p>
        </w:tc>
      </w:tr>
      <w:tr w:rsidR="00467F53" w14:paraId="051B1ACA" w14:textId="77777777" w:rsidTr="000B134F">
        <w:tc>
          <w:tcPr>
            <w:tcW w:w="2551" w:type="dxa"/>
            <w:vMerge/>
          </w:tcPr>
          <w:p w14:paraId="1D24E125" w14:textId="77777777" w:rsidR="00467F53" w:rsidRDefault="00467F53" w:rsidP="00467F53"/>
        </w:tc>
        <w:tc>
          <w:tcPr>
            <w:tcW w:w="2551" w:type="dxa"/>
            <w:vMerge/>
          </w:tcPr>
          <w:p w14:paraId="2ADE0C07" w14:textId="77777777" w:rsidR="00467F53" w:rsidRDefault="00467F53" w:rsidP="00467F53"/>
        </w:tc>
        <w:tc>
          <w:tcPr>
            <w:tcW w:w="2551" w:type="dxa"/>
            <w:vAlign w:val="center"/>
          </w:tcPr>
          <w:p w14:paraId="23803C3D" w14:textId="77777777" w:rsidR="00467F53" w:rsidRDefault="00467F53" w:rsidP="00467F53">
            <w:pPr>
              <w:pStyle w:val="TableStyle"/>
              <w:spacing w:after="0" w:line="240" w:lineRule="auto"/>
              <w:jc w:val="center"/>
            </w:pPr>
            <w:r>
              <w:t>Торф</w:t>
            </w:r>
          </w:p>
        </w:tc>
        <w:tc>
          <w:tcPr>
            <w:tcW w:w="2551" w:type="dxa"/>
            <w:vAlign w:val="center"/>
          </w:tcPr>
          <w:p w14:paraId="0993C5E2" w14:textId="77777777" w:rsidR="00467F53" w:rsidRDefault="00467F53" w:rsidP="00467F53">
            <w:pPr>
              <w:pStyle w:val="TableStyle"/>
              <w:spacing w:after="0" w:line="240" w:lineRule="auto"/>
              <w:jc w:val="center"/>
            </w:pPr>
            <w:r>
              <w:t>0,00</w:t>
            </w:r>
          </w:p>
        </w:tc>
      </w:tr>
      <w:tr w:rsidR="00467F53" w14:paraId="1E32E3A5" w14:textId="77777777" w:rsidTr="000B134F">
        <w:tc>
          <w:tcPr>
            <w:tcW w:w="2551" w:type="dxa"/>
            <w:vMerge/>
          </w:tcPr>
          <w:p w14:paraId="7BDF66E2" w14:textId="77777777" w:rsidR="00467F53" w:rsidRDefault="00467F53" w:rsidP="00467F53"/>
        </w:tc>
        <w:tc>
          <w:tcPr>
            <w:tcW w:w="2551" w:type="dxa"/>
            <w:vMerge/>
          </w:tcPr>
          <w:p w14:paraId="447AF273" w14:textId="77777777" w:rsidR="00467F53" w:rsidRDefault="00467F53" w:rsidP="00467F53"/>
        </w:tc>
        <w:tc>
          <w:tcPr>
            <w:tcW w:w="2551" w:type="dxa"/>
            <w:vAlign w:val="center"/>
          </w:tcPr>
          <w:p w14:paraId="3BB3F37B" w14:textId="77777777" w:rsidR="00467F53" w:rsidRDefault="00467F53" w:rsidP="00467F53">
            <w:pPr>
              <w:pStyle w:val="TableStyle"/>
              <w:spacing w:after="0" w:line="240" w:lineRule="auto"/>
              <w:jc w:val="center"/>
            </w:pPr>
            <w:r>
              <w:t>Другое</w:t>
            </w:r>
          </w:p>
        </w:tc>
        <w:tc>
          <w:tcPr>
            <w:tcW w:w="2551" w:type="dxa"/>
            <w:vAlign w:val="center"/>
          </w:tcPr>
          <w:p w14:paraId="01907706" w14:textId="77777777" w:rsidR="00467F53" w:rsidRDefault="00467F53" w:rsidP="00467F53">
            <w:pPr>
              <w:pStyle w:val="TableStyle"/>
              <w:spacing w:after="0" w:line="240" w:lineRule="auto"/>
              <w:jc w:val="center"/>
            </w:pPr>
            <w:r>
              <w:t>0,00</w:t>
            </w:r>
          </w:p>
        </w:tc>
      </w:tr>
    </w:tbl>
    <w:p w14:paraId="2153E8D7" w14:textId="77777777" w:rsidR="00441547" w:rsidRDefault="00815C14" w:rsidP="0053666D">
      <w:pPr>
        <w:pStyle w:val="24"/>
        <w:numPr>
          <w:ilvl w:val="0"/>
          <w:numId w:val="10"/>
        </w:numPr>
        <w:spacing w:line="276" w:lineRule="auto"/>
        <w:ind w:left="0" w:firstLine="567"/>
      </w:pPr>
      <w:r>
        <w:t>Приоритетное направление развития топливного баланса поселения, городского округа</w:t>
      </w:r>
      <w:bookmarkEnd w:id="83"/>
    </w:p>
    <w:p w14:paraId="2B18526A" w14:textId="77777777" w:rsidR="009677C2" w:rsidRDefault="00A470A1" w:rsidP="009677C2">
      <w:pPr>
        <w:pStyle w:val="Af7"/>
      </w:pPr>
      <w:r w:rsidRPr="00A470A1">
        <w:t>Приоритетным направлением развития топливного баланса является максимизация использования природного газа как топлива для источников тепловой энергии на территории муниципального образования</w:t>
      </w:r>
      <w:r>
        <w:t>.</w:t>
      </w:r>
    </w:p>
    <w:p w14:paraId="5F1E8795" w14:textId="77777777" w:rsidR="009677C2" w:rsidRDefault="009677C2" w:rsidP="006C7DB6">
      <w:pPr>
        <w:pStyle w:val="Af7"/>
        <w:ind w:firstLine="0"/>
        <w:sectPr w:rsidR="009677C2" w:rsidSect="002F1AC4">
          <w:pgSz w:w="11906" w:h="16838"/>
          <w:pgMar w:top="1134" w:right="567" w:bottom="1134" w:left="1134" w:header="709" w:footer="709" w:gutter="0"/>
          <w:cols w:space="708"/>
          <w:titlePg/>
          <w:docGrid w:linePitch="360"/>
        </w:sectPr>
      </w:pPr>
    </w:p>
    <w:p w14:paraId="314443DF" w14:textId="77777777" w:rsidR="00815C14" w:rsidRDefault="00441547" w:rsidP="00441547">
      <w:pPr>
        <w:pStyle w:val="13"/>
      </w:pPr>
      <w:bookmarkStart w:id="84" w:name="_Toc176356624"/>
      <w:r>
        <w:lastRenderedPageBreak/>
        <w:t>Раздел 9. Инвестиции в строительство, реконструкцию, техническое перевооружение и (или) модернизацию</w:t>
      </w:r>
      <w:bookmarkEnd w:id="84"/>
    </w:p>
    <w:p w14:paraId="22EC90FD" w14:textId="77777777" w:rsidR="00F924AC" w:rsidRDefault="00F924AC" w:rsidP="0053666D">
      <w:pPr>
        <w:pStyle w:val="24"/>
        <w:numPr>
          <w:ilvl w:val="0"/>
          <w:numId w:val="11"/>
        </w:numPr>
        <w:ind w:left="0" w:firstLine="567"/>
      </w:pPr>
      <w:bookmarkStart w:id="85" w:name="_Hlk176355424"/>
      <w:bookmarkStart w:id="86" w:name="_Toc176356625"/>
      <w:r>
        <w:t xml:space="preserve">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w:t>
      </w:r>
      <w:bookmarkEnd w:id="85"/>
      <w:bookmarkEnd w:id="86"/>
    </w:p>
    <w:p w14:paraId="6882FE9E" w14:textId="77777777" w:rsidR="00B2132A" w:rsidRDefault="00B2132A" w:rsidP="00B2132A">
      <w:pPr>
        <w:pStyle w:val="Af7"/>
      </w:pPr>
      <w:r>
        <w:t>Обоснование необходимых инвестиций в строительство, реконструкцию и техническое перевооружение источников тепловой энергии, тепловых сетей и сооружений на них зон Единых теплоснабжающих организаций (ЕТО) проводилось на основе анализа их влияния на перспективную цену тепловой энергии. Для этих целей были выполнены расчеты экономической эффективности инвестиций и расчеты перспективных тарифов на тепловую энергию в двух вариантах: без реализации мероприятий проекта схемы теплоснабжения, т.е. для ситуации «без проекта» и с реализацией предлагаемых мероприятий - «с проектом». Эффективность проекта характеризуется системой показателей, отражающих соотношение затрат и результатов применительно к интересам участников реализации проекта и позволяющих судить об экономических преимуществах инвестиций.</w:t>
      </w:r>
    </w:p>
    <w:p w14:paraId="046EE2E5" w14:textId="77777777" w:rsidR="00B2132A" w:rsidRDefault="00B2132A" w:rsidP="00B2132A">
      <w:pPr>
        <w:pStyle w:val="Af7"/>
      </w:pPr>
      <w:r>
        <w:t>На перспективу амортизация оборудования рассчитывалась по линейному методу с нормой амортизации 0,04, учитывающему долю основных фондов нового строительства и технического перевооружения.</w:t>
      </w:r>
    </w:p>
    <w:p w14:paraId="2D032975" w14:textId="77777777" w:rsidR="00B2132A" w:rsidRDefault="00B2132A" w:rsidP="00B2132A">
      <w:pPr>
        <w:pStyle w:val="Af7"/>
      </w:pPr>
      <w:r>
        <w:t xml:space="preserve">Прогнозные цены на покупные ресурсы, уровень оплаты труда промышленного персонала (ФОТ), цены на покупной теплоноситель и т.д. формировались как произведение базовых отчетных показателей теплоснабжающих организаций на индексы соответствующих цен. В качестве индексов-дефляторов были приняты условия, по которым проводит подобные расчеты теплоснабжающая организация. </w:t>
      </w:r>
    </w:p>
    <w:p w14:paraId="6D5A452B" w14:textId="77777777" w:rsidR="00B2132A" w:rsidRDefault="00B2132A" w:rsidP="00B2132A">
      <w:pPr>
        <w:pStyle w:val="Af7"/>
      </w:pPr>
      <w:r>
        <w:t>В результате рассмотрения мероприятий, сценария развития системы теплоснабжения при актуализации схемы теплоснабжения в данную схему внесен ряд изменений, связных с принятием новых технологических решений, технико-экономических расчетов (ранее утвержденных проектов), а также выполнения Федеральных и местных программ развития социально-бытовой сферы, влияющих на реализацию поставленных утвержденной схемой задач.</w:t>
      </w:r>
    </w:p>
    <w:p w14:paraId="3B1C7064" w14:textId="77777777" w:rsidR="008E06DF" w:rsidRDefault="00B2132A" w:rsidP="00B2132A">
      <w:pPr>
        <w:pStyle w:val="Af7"/>
      </w:pPr>
      <w:r>
        <w:t xml:space="preserve">Общий объем инвестиций в проекты развития системы централизованного теплоснабжения при базовом прогнозе развития </w:t>
      </w:r>
      <w:r w:rsidR="00AD2A41">
        <w:t>на период актуализации</w:t>
      </w:r>
      <w:r>
        <w:t xml:space="preserve"> </w:t>
      </w:r>
      <w:r w:rsidR="00C53C4A">
        <w:t xml:space="preserve">представлен в таблице </w:t>
      </w:r>
      <w:r w:rsidR="004A4E58">
        <w:t>22</w:t>
      </w:r>
      <w:r>
        <w:t>.</w:t>
      </w:r>
    </w:p>
    <w:p w14:paraId="4D108A36" w14:textId="77777777" w:rsidR="00C53C4A" w:rsidRDefault="00C53C4A" w:rsidP="00B2132A">
      <w:pPr>
        <w:pStyle w:val="Af7"/>
        <w:sectPr w:rsidR="00C53C4A" w:rsidSect="002F1AC4">
          <w:pgSz w:w="11906" w:h="16838"/>
          <w:pgMar w:top="1134" w:right="567" w:bottom="1134" w:left="1134" w:header="709" w:footer="709" w:gutter="0"/>
          <w:cols w:space="708"/>
          <w:titlePg/>
          <w:docGrid w:linePitch="360"/>
        </w:sectPr>
      </w:pPr>
    </w:p>
    <w:p w14:paraId="0E932A50" w14:textId="77777777" w:rsidR="00C53C4A" w:rsidRDefault="00C53C4A" w:rsidP="00D40565">
      <w:pPr>
        <w:pStyle w:val="af9"/>
        <w:ind w:right="536"/>
      </w:pPr>
      <w:r w:rsidRPr="00F51C0D">
        <w:lastRenderedPageBreak/>
        <w:t xml:space="preserve">Таблица </w:t>
      </w:r>
      <w:r w:rsidR="004A4E58">
        <w:t>22</w:t>
      </w:r>
      <w:r w:rsidRPr="00F51C0D">
        <w:t xml:space="preserve">. Мероприятия по </w:t>
      </w:r>
      <w:r w:rsidR="00D42331">
        <w:t>строительству, реконструкции, техническому перевооружению и (или) модернизации источников тепловой энергии</w:t>
      </w:r>
      <w:r w:rsidR="009366ED">
        <w:t xml:space="preserve"> </w:t>
      </w:r>
    </w:p>
    <w:tbl>
      <w:tblPr>
        <w:tblStyle w:val="aff0"/>
        <w:tblW w:w="14562" w:type="dxa"/>
        <w:tblCellMar>
          <w:left w:w="0" w:type="dxa"/>
          <w:right w:w="0" w:type="dxa"/>
        </w:tblCellMar>
        <w:tblLook w:val="04A0" w:firstRow="1" w:lastRow="0" w:firstColumn="1" w:lastColumn="0" w:noHBand="0" w:noVBand="1"/>
      </w:tblPr>
      <w:tblGrid>
        <w:gridCol w:w="3085"/>
        <w:gridCol w:w="2802"/>
        <w:gridCol w:w="934"/>
        <w:gridCol w:w="666"/>
        <w:gridCol w:w="685"/>
        <w:gridCol w:w="710"/>
        <w:gridCol w:w="710"/>
        <w:gridCol w:w="710"/>
        <w:gridCol w:w="710"/>
        <w:gridCol w:w="710"/>
        <w:gridCol w:w="710"/>
        <w:gridCol w:w="710"/>
        <w:gridCol w:w="710"/>
        <w:gridCol w:w="710"/>
      </w:tblGrid>
      <w:tr w:rsidR="00D40565" w:rsidRPr="007644F3" w14:paraId="6E73C8A3" w14:textId="77777777" w:rsidTr="000B134F">
        <w:trPr>
          <w:trHeight w:val="340"/>
          <w:tblHeader/>
        </w:trPr>
        <w:tc>
          <w:tcPr>
            <w:tcW w:w="3085" w:type="dxa"/>
            <w:vAlign w:val="center"/>
          </w:tcPr>
          <w:p w14:paraId="3ECAF9BB" w14:textId="77777777" w:rsidR="00D40565" w:rsidRPr="007644F3" w:rsidRDefault="00D40565" w:rsidP="00D40565">
            <w:pPr>
              <w:pStyle w:val="TableStyle"/>
              <w:spacing w:after="0" w:line="240" w:lineRule="auto"/>
              <w:jc w:val="center"/>
              <w:rPr>
                <w:rFonts w:cs="Times New Roman"/>
                <w:sz w:val="18"/>
                <w:szCs w:val="18"/>
              </w:rPr>
            </w:pPr>
            <w:r w:rsidRPr="007644F3">
              <w:rPr>
                <w:rFonts w:cs="Times New Roman"/>
                <w:sz w:val="18"/>
                <w:szCs w:val="18"/>
              </w:rPr>
              <w:t>Тип группы</w:t>
            </w:r>
          </w:p>
        </w:tc>
        <w:tc>
          <w:tcPr>
            <w:tcW w:w="2802" w:type="dxa"/>
            <w:vAlign w:val="center"/>
          </w:tcPr>
          <w:p w14:paraId="0BDB5D65" w14:textId="77777777" w:rsidR="00D40565" w:rsidRPr="007644F3" w:rsidRDefault="00D40565" w:rsidP="00D40565">
            <w:pPr>
              <w:pStyle w:val="TableStyle"/>
              <w:spacing w:after="0" w:line="240" w:lineRule="auto"/>
              <w:jc w:val="center"/>
              <w:rPr>
                <w:rFonts w:cs="Times New Roman"/>
                <w:sz w:val="18"/>
                <w:szCs w:val="18"/>
              </w:rPr>
            </w:pPr>
            <w:r w:rsidRPr="007644F3">
              <w:rPr>
                <w:rFonts w:cs="Times New Roman"/>
                <w:sz w:val="18"/>
                <w:szCs w:val="18"/>
              </w:rPr>
              <w:t>Стоимость проектов</w:t>
            </w:r>
          </w:p>
        </w:tc>
        <w:tc>
          <w:tcPr>
            <w:tcW w:w="934" w:type="dxa"/>
            <w:vAlign w:val="center"/>
          </w:tcPr>
          <w:p w14:paraId="799A92BA" w14:textId="77777777" w:rsidR="00D40565" w:rsidRPr="007644F3" w:rsidRDefault="00D40565" w:rsidP="00D40565">
            <w:pPr>
              <w:pStyle w:val="TableStyle"/>
              <w:spacing w:after="0" w:line="240" w:lineRule="auto"/>
              <w:jc w:val="center"/>
              <w:rPr>
                <w:rFonts w:cs="Times New Roman"/>
                <w:sz w:val="18"/>
                <w:szCs w:val="18"/>
              </w:rPr>
            </w:pPr>
            <w:r w:rsidRPr="007644F3">
              <w:rPr>
                <w:rFonts w:cs="Times New Roman"/>
                <w:sz w:val="18"/>
                <w:szCs w:val="18"/>
              </w:rPr>
              <w:t>Ед. изм.</w:t>
            </w:r>
          </w:p>
        </w:tc>
        <w:tc>
          <w:tcPr>
            <w:tcW w:w="666" w:type="dxa"/>
            <w:vAlign w:val="center"/>
          </w:tcPr>
          <w:p w14:paraId="39FBDBC3" w14:textId="77777777" w:rsidR="00D40565" w:rsidRPr="007644F3" w:rsidRDefault="00D40565" w:rsidP="00D40565">
            <w:pPr>
              <w:pStyle w:val="TableStyle"/>
              <w:spacing w:after="0" w:line="240" w:lineRule="auto"/>
              <w:jc w:val="center"/>
              <w:rPr>
                <w:rFonts w:cs="Times New Roman"/>
                <w:sz w:val="18"/>
                <w:szCs w:val="18"/>
              </w:rPr>
            </w:pPr>
            <w:r w:rsidRPr="007644F3">
              <w:rPr>
                <w:rFonts w:cs="Times New Roman"/>
                <w:sz w:val="18"/>
                <w:szCs w:val="18"/>
              </w:rPr>
              <w:t>2026</w:t>
            </w:r>
          </w:p>
        </w:tc>
        <w:tc>
          <w:tcPr>
            <w:tcW w:w="685" w:type="dxa"/>
            <w:vAlign w:val="center"/>
          </w:tcPr>
          <w:p w14:paraId="0E2A9ACA" w14:textId="77777777" w:rsidR="00D40565" w:rsidRPr="007644F3" w:rsidRDefault="00D40565" w:rsidP="00D40565">
            <w:pPr>
              <w:pStyle w:val="TableStyle"/>
              <w:spacing w:after="0" w:line="240" w:lineRule="auto"/>
              <w:jc w:val="center"/>
              <w:rPr>
                <w:rFonts w:cs="Times New Roman"/>
                <w:sz w:val="18"/>
                <w:szCs w:val="18"/>
              </w:rPr>
            </w:pPr>
            <w:r w:rsidRPr="007644F3">
              <w:rPr>
                <w:rFonts w:cs="Times New Roman"/>
                <w:sz w:val="18"/>
                <w:szCs w:val="18"/>
              </w:rPr>
              <w:t>2027</w:t>
            </w:r>
          </w:p>
        </w:tc>
        <w:tc>
          <w:tcPr>
            <w:tcW w:w="710" w:type="dxa"/>
            <w:vAlign w:val="center"/>
          </w:tcPr>
          <w:p w14:paraId="1380EDC9" w14:textId="77777777" w:rsidR="00D40565" w:rsidRPr="007644F3" w:rsidRDefault="00D40565" w:rsidP="00D40565">
            <w:pPr>
              <w:pStyle w:val="TableStyle"/>
              <w:spacing w:after="0" w:line="240" w:lineRule="auto"/>
              <w:jc w:val="center"/>
              <w:rPr>
                <w:rFonts w:cs="Times New Roman"/>
                <w:sz w:val="18"/>
                <w:szCs w:val="18"/>
              </w:rPr>
            </w:pPr>
            <w:r w:rsidRPr="007644F3">
              <w:rPr>
                <w:rFonts w:cs="Times New Roman"/>
                <w:sz w:val="18"/>
                <w:szCs w:val="18"/>
              </w:rPr>
              <w:t>2028</w:t>
            </w:r>
          </w:p>
        </w:tc>
        <w:tc>
          <w:tcPr>
            <w:tcW w:w="710" w:type="dxa"/>
            <w:vAlign w:val="center"/>
          </w:tcPr>
          <w:p w14:paraId="542EE68D" w14:textId="77777777" w:rsidR="00D40565" w:rsidRPr="007644F3" w:rsidRDefault="00D40565" w:rsidP="00D40565">
            <w:pPr>
              <w:pStyle w:val="TableStyle"/>
              <w:spacing w:after="0" w:line="240" w:lineRule="auto"/>
              <w:jc w:val="center"/>
              <w:rPr>
                <w:rFonts w:cs="Times New Roman"/>
                <w:sz w:val="18"/>
                <w:szCs w:val="18"/>
              </w:rPr>
            </w:pPr>
            <w:r w:rsidRPr="007644F3">
              <w:rPr>
                <w:rFonts w:cs="Times New Roman"/>
                <w:sz w:val="18"/>
                <w:szCs w:val="18"/>
              </w:rPr>
              <w:t>2029</w:t>
            </w:r>
          </w:p>
        </w:tc>
        <w:tc>
          <w:tcPr>
            <w:tcW w:w="710" w:type="dxa"/>
            <w:vAlign w:val="center"/>
          </w:tcPr>
          <w:p w14:paraId="264F8159" w14:textId="77777777" w:rsidR="00D40565" w:rsidRPr="007644F3" w:rsidRDefault="00D40565" w:rsidP="00D40565">
            <w:pPr>
              <w:pStyle w:val="TableStyle"/>
              <w:spacing w:after="0" w:line="240" w:lineRule="auto"/>
              <w:jc w:val="center"/>
              <w:rPr>
                <w:rFonts w:cs="Times New Roman"/>
                <w:sz w:val="18"/>
                <w:szCs w:val="18"/>
              </w:rPr>
            </w:pPr>
            <w:r w:rsidRPr="007644F3">
              <w:rPr>
                <w:rFonts w:cs="Times New Roman"/>
                <w:sz w:val="18"/>
                <w:szCs w:val="18"/>
              </w:rPr>
              <w:t>2030</w:t>
            </w:r>
          </w:p>
        </w:tc>
        <w:tc>
          <w:tcPr>
            <w:tcW w:w="710" w:type="dxa"/>
            <w:vAlign w:val="center"/>
          </w:tcPr>
          <w:p w14:paraId="5321E9CE" w14:textId="77777777" w:rsidR="00D40565" w:rsidRPr="007644F3" w:rsidRDefault="00D40565" w:rsidP="00D40565">
            <w:pPr>
              <w:pStyle w:val="TableStyle"/>
              <w:spacing w:after="0" w:line="240" w:lineRule="auto"/>
              <w:jc w:val="center"/>
              <w:rPr>
                <w:rFonts w:cs="Times New Roman"/>
                <w:sz w:val="18"/>
                <w:szCs w:val="18"/>
              </w:rPr>
            </w:pPr>
            <w:r w:rsidRPr="007644F3">
              <w:rPr>
                <w:rFonts w:cs="Times New Roman"/>
                <w:sz w:val="18"/>
                <w:szCs w:val="18"/>
              </w:rPr>
              <w:t>2031</w:t>
            </w:r>
          </w:p>
        </w:tc>
        <w:tc>
          <w:tcPr>
            <w:tcW w:w="710" w:type="dxa"/>
            <w:vAlign w:val="center"/>
          </w:tcPr>
          <w:p w14:paraId="57135FB2" w14:textId="77777777" w:rsidR="00D40565" w:rsidRPr="007644F3" w:rsidRDefault="00D40565" w:rsidP="00D40565">
            <w:pPr>
              <w:pStyle w:val="TableStyle"/>
              <w:spacing w:after="0" w:line="240" w:lineRule="auto"/>
              <w:jc w:val="center"/>
              <w:rPr>
                <w:rFonts w:cs="Times New Roman"/>
                <w:sz w:val="18"/>
                <w:szCs w:val="18"/>
              </w:rPr>
            </w:pPr>
            <w:r w:rsidRPr="007644F3">
              <w:rPr>
                <w:rFonts w:cs="Times New Roman"/>
                <w:sz w:val="18"/>
                <w:szCs w:val="18"/>
              </w:rPr>
              <w:t>2032</w:t>
            </w:r>
          </w:p>
        </w:tc>
        <w:tc>
          <w:tcPr>
            <w:tcW w:w="710" w:type="dxa"/>
            <w:vAlign w:val="center"/>
          </w:tcPr>
          <w:p w14:paraId="1D4B2408" w14:textId="77777777" w:rsidR="00D40565" w:rsidRPr="007644F3" w:rsidRDefault="00D40565" w:rsidP="00D40565">
            <w:pPr>
              <w:pStyle w:val="TableStyle"/>
              <w:spacing w:after="0" w:line="240" w:lineRule="auto"/>
              <w:jc w:val="center"/>
              <w:rPr>
                <w:rFonts w:cs="Times New Roman"/>
                <w:sz w:val="18"/>
                <w:szCs w:val="18"/>
              </w:rPr>
            </w:pPr>
            <w:r w:rsidRPr="007644F3">
              <w:rPr>
                <w:rFonts w:cs="Times New Roman"/>
                <w:sz w:val="18"/>
                <w:szCs w:val="18"/>
              </w:rPr>
              <w:t>2033</w:t>
            </w:r>
          </w:p>
        </w:tc>
        <w:tc>
          <w:tcPr>
            <w:tcW w:w="710" w:type="dxa"/>
            <w:vAlign w:val="center"/>
          </w:tcPr>
          <w:p w14:paraId="66B1FDC0" w14:textId="77777777" w:rsidR="00D40565" w:rsidRPr="007644F3" w:rsidRDefault="00D40565" w:rsidP="00D40565">
            <w:pPr>
              <w:pStyle w:val="TableStyle"/>
              <w:spacing w:after="0" w:line="240" w:lineRule="auto"/>
              <w:jc w:val="center"/>
              <w:rPr>
                <w:rFonts w:cs="Times New Roman"/>
                <w:sz w:val="18"/>
                <w:szCs w:val="18"/>
              </w:rPr>
            </w:pPr>
            <w:r w:rsidRPr="007644F3">
              <w:rPr>
                <w:rFonts w:cs="Times New Roman"/>
                <w:sz w:val="18"/>
                <w:szCs w:val="18"/>
              </w:rPr>
              <w:t>2034</w:t>
            </w:r>
          </w:p>
        </w:tc>
        <w:tc>
          <w:tcPr>
            <w:tcW w:w="710" w:type="dxa"/>
            <w:vAlign w:val="center"/>
          </w:tcPr>
          <w:p w14:paraId="5560AD74" w14:textId="77777777" w:rsidR="00D40565" w:rsidRPr="007644F3" w:rsidRDefault="00D40565" w:rsidP="00D40565">
            <w:pPr>
              <w:pStyle w:val="TableStyle"/>
              <w:spacing w:after="0" w:line="240" w:lineRule="auto"/>
              <w:jc w:val="center"/>
              <w:rPr>
                <w:rFonts w:cs="Times New Roman"/>
                <w:sz w:val="18"/>
                <w:szCs w:val="18"/>
              </w:rPr>
            </w:pPr>
            <w:r w:rsidRPr="007644F3">
              <w:rPr>
                <w:rFonts w:cs="Times New Roman"/>
                <w:sz w:val="18"/>
                <w:szCs w:val="18"/>
              </w:rPr>
              <w:t>2035</w:t>
            </w:r>
          </w:p>
        </w:tc>
        <w:tc>
          <w:tcPr>
            <w:tcW w:w="710" w:type="dxa"/>
            <w:vAlign w:val="center"/>
          </w:tcPr>
          <w:p w14:paraId="78EB1AE5" w14:textId="1E162588" w:rsidR="00D40565" w:rsidRPr="007644F3" w:rsidRDefault="00D40565" w:rsidP="00D40565">
            <w:pPr>
              <w:pStyle w:val="TableStyle"/>
              <w:spacing w:after="0" w:line="240" w:lineRule="auto"/>
              <w:jc w:val="center"/>
              <w:rPr>
                <w:rFonts w:cs="Times New Roman"/>
                <w:sz w:val="18"/>
                <w:szCs w:val="18"/>
              </w:rPr>
            </w:pPr>
            <w:r w:rsidRPr="007644F3">
              <w:rPr>
                <w:rFonts w:cs="Times New Roman"/>
                <w:sz w:val="18"/>
                <w:szCs w:val="18"/>
              </w:rPr>
              <w:t>203</w:t>
            </w:r>
            <w:r>
              <w:rPr>
                <w:rFonts w:cs="Times New Roman"/>
                <w:sz w:val="18"/>
                <w:szCs w:val="18"/>
              </w:rPr>
              <w:t>6</w:t>
            </w:r>
            <w:r w:rsidR="00237E97">
              <w:rPr>
                <w:rFonts w:cs="Times New Roman"/>
                <w:sz w:val="18"/>
                <w:szCs w:val="18"/>
              </w:rPr>
              <w:t>-2040</w:t>
            </w:r>
          </w:p>
        </w:tc>
      </w:tr>
      <w:tr w:rsidR="00CF7DDB" w:rsidRPr="007644F3" w14:paraId="650EFDA6" w14:textId="77777777" w:rsidTr="000B134F">
        <w:trPr>
          <w:trHeight w:val="283"/>
        </w:trPr>
        <w:tc>
          <w:tcPr>
            <w:tcW w:w="3085" w:type="dxa"/>
            <w:vMerge w:val="restart"/>
            <w:vAlign w:val="center"/>
          </w:tcPr>
          <w:p w14:paraId="6AE50262" w14:textId="77777777" w:rsidR="00CF7DDB" w:rsidRPr="007644F3" w:rsidRDefault="00CF7DDB" w:rsidP="00CF7DDB">
            <w:pPr>
              <w:pStyle w:val="TableStyle"/>
              <w:spacing w:after="0" w:line="240" w:lineRule="auto"/>
              <w:jc w:val="center"/>
              <w:rPr>
                <w:rFonts w:cs="Times New Roman"/>
                <w:sz w:val="18"/>
                <w:szCs w:val="18"/>
              </w:rPr>
            </w:pPr>
            <w:r w:rsidRPr="007644F3">
              <w:rPr>
                <w:rFonts w:cs="Times New Roman"/>
                <w:sz w:val="18"/>
                <w:szCs w:val="18"/>
              </w:rPr>
              <w:t>1. Источники теплоснабжения, тепловые сети и сооружения на них (ИТОГО)</w:t>
            </w:r>
          </w:p>
        </w:tc>
        <w:tc>
          <w:tcPr>
            <w:tcW w:w="2802" w:type="dxa"/>
            <w:vAlign w:val="center"/>
          </w:tcPr>
          <w:p w14:paraId="6E995C77" w14:textId="77777777" w:rsidR="00CF7DDB" w:rsidRPr="007644F3" w:rsidRDefault="00CF7DDB" w:rsidP="00CF7DDB">
            <w:pPr>
              <w:pStyle w:val="TableStyle"/>
              <w:spacing w:after="0" w:line="240" w:lineRule="auto"/>
              <w:jc w:val="center"/>
              <w:rPr>
                <w:rFonts w:cs="Times New Roman"/>
                <w:sz w:val="18"/>
                <w:szCs w:val="18"/>
              </w:rPr>
            </w:pPr>
            <w:r w:rsidRPr="007644F3">
              <w:rPr>
                <w:rFonts w:cs="Times New Roman"/>
                <w:sz w:val="18"/>
                <w:szCs w:val="18"/>
              </w:rPr>
              <w:t>Всего капитальные затраты, без НДС</w:t>
            </w:r>
          </w:p>
        </w:tc>
        <w:tc>
          <w:tcPr>
            <w:tcW w:w="934" w:type="dxa"/>
            <w:vAlign w:val="center"/>
          </w:tcPr>
          <w:p w14:paraId="0C7D2C9B" w14:textId="77777777" w:rsidR="00CF7DDB" w:rsidRPr="007644F3" w:rsidRDefault="00CF7DDB" w:rsidP="00CF7DDB">
            <w:pPr>
              <w:pStyle w:val="TableStyle"/>
              <w:spacing w:after="0" w:line="240" w:lineRule="auto"/>
              <w:jc w:val="center"/>
              <w:rPr>
                <w:rFonts w:cs="Times New Roman"/>
                <w:sz w:val="18"/>
                <w:szCs w:val="18"/>
              </w:rPr>
            </w:pPr>
            <w:r w:rsidRPr="007644F3">
              <w:rPr>
                <w:rFonts w:cs="Times New Roman"/>
                <w:sz w:val="18"/>
                <w:szCs w:val="18"/>
              </w:rPr>
              <w:t>тыс. руб.</w:t>
            </w:r>
          </w:p>
        </w:tc>
        <w:tc>
          <w:tcPr>
            <w:tcW w:w="666" w:type="dxa"/>
            <w:vAlign w:val="center"/>
          </w:tcPr>
          <w:p w14:paraId="3924F506" w14:textId="077BD237" w:rsidR="00CF7DDB" w:rsidRPr="00513B2A" w:rsidRDefault="00CF7DDB" w:rsidP="00CF7DDB">
            <w:pPr>
              <w:jc w:val="center"/>
              <w:rPr>
                <w:color w:val="000000"/>
                <w:sz w:val="18"/>
                <w:szCs w:val="18"/>
              </w:rPr>
            </w:pPr>
            <w:r w:rsidRPr="00945776">
              <w:rPr>
                <w:color w:val="000000"/>
                <w:sz w:val="18"/>
                <w:szCs w:val="18"/>
              </w:rPr>
              <w:t>1810,78</w:t>
            </w:r>
          </w:p>
        </w:tc>
        <w:tc>
          <w:tcPr>
            <w:tcW w:w="685" w:type="dxa"/>
            <w:vAlign w:val="center"/>
          </w:tcPr>
          <w:p w14:paraId="59D8C24B" w14:textId="06EF9B9A" w:rsidR="00CF7DDB" w:rsidRPr="00513B2A" w:rsidRDefault="00CF7DDB" w:rsidP="00CF7DDB">
            <w:pPr>
              <w:jc w:val="center"/>
              <w:rPr>
                <w:color w:val="000000"/>
                <w:sz w:val="18"/>
                <w:szCs w:val="18"/>
              </w:rPr>
            </w:pPr>
            <w:r w:rsidRPr="00945776">
              <w:rPr>
                <w:color w:val="000000"/>
                <w:sz w:val="18"/>
                <w:szCs w:val="18"/>
              </w:rPr>
              <w:t>35518,63</w:t>
            </w:r>
          </w:p>
        </w:tc>
        <w:tc>
          <w:tcPr>
            <w:tcW w:w="710" w:type="dxa"/>
            <w:vAlign w:val="center"/>
          </w:tcPr>
          <w:p w14:paraId="6BA28C4A" w14:textId="4189B22D" w:rsidR="00CF7DDB" w:rsidRPr="00513B2A" w:rsidRDefault="00CF7DDB" w:rsidP="00CF7DDB">
            <w:pPr>
              <w:jc w:val="center"/>
              <w:rPr>
                <w:color w:val="000000"/>
                <w:sz w:val="18"/>
                <w:szCs w:val="18"/>
              </w:rPr>
            </w:pPr>
            <w:r w:rsidRPr="00945776">
              <w:rPr>
                <w:color w:val="000000"/>
                <w:sz w:val="18"/>
                <w:szCs w:val="18"/>
              </w:rPr>
              <w:t>4684,00</w:t>
            </w:r>
          </w:p>
        </w:tc>
        <w:tc>
          <w:tcPr>
            <w:tcW w:w="710" w:type="dxa"/>
            <w:vAlign w:val="center"/>
          </w:tcPr>
          <w:p w14:paraId="55ECD2F1" w14:textId="45405D7F" w:rsidR="00CF7DDB" w:rsidRPr="00513B2A" w:rsidRDefault="00CF7DDB" w:rsidP="00CF7DDB">
            <w:pPr>
              <w:jc w:val="center"/>
              <w:rPr>
                <w:color w:val="000000"/>
                <w:sz w:val="18"/>
                <w:szCs w:val="18"/>
              </w:rPr>
            </w:pPr>
            <w:r w:rsidRPr="00945776">
              <w:rPr>
                <w:color w:val="000000"/>
                <w:sz w:val="18"/>
                <w:szCs w:val="18"/>
              </w:rPr>
              <w:t>100,00</w:t>
            </w:r>
          </w:p>
        </w:tc>
        <w:tc>
          <w:tcPr>
            <w:tcW w:w="710" w:type="dxa"/>
            <w:vAlign w:val="center"/>
          </w:tcPr>
          <w:p w14:paraId="79653C4B" w14:textId="7A2815ED" w:rsidR="00CF7DDB" w:rsidRPr="00513B2A" w:rsidRDefault="00CF7DDB" w:rsidP="00CF7DDB">
            <w:pPr>
              <w:jc w:val="center"/>
              <w:rPr>
                <w:color w:val="000000"/>
                <w:sz w:val="18"/>
                <w:szCs w:val="18"/>
              </w:rPr>
            </w:pPr>
            <w:r w:rsidRPr="00945776">
              <w:rPr>
                <w:color w:val="000000"/>
                <w:sz w:val="18"/>
                <w:szCs w:val="18"/>
              </w:rPr>
              <w:t>100,00</w:t>
            </w:r>
          </w:p>
        </w:tc>
        <w:tc>
          <w:tcPr>
            <w:tcW w:w="710" w:type="dxa"/>
            <w:vAlign w:val="center"/>
          </w:tcPr>
          <w:p w14:paraId="3BC6F3CB" w14:textId="5AC2B2B9" w:rsidR="00CF7DDB" w:rsidRPr="00513B2A" w:rsidRDefault="00CF7DDB" w:rsidP="00CF7DDB">
            <w:pPr>
              <w:jc w:val="center"/>
              <w:rPr>
                <w:color w:val="000000"/>
                <w:sz w:val="18"/>
                <w:szCs w:val="18"/>
              </w:rPr>
            </w:pPr>
            <w:r w:rsidRPr="00945776">
              <w:rPr>
                <w:color w:val="000000"/>
                <w:sz w:val="18"/>
                <w:szCs w:val="18"/>
              </w:rPr>
              <w:t>100,00</w:t>
            </w:r>
          </w:p>
        </w:tc>
        <w:tc>
          <w:tcPr>
            <w:tcW w:w="710" w:type="dxa"/>
            <w:vAlign w:val="center"/>
          </w:tcPr>
          <w:p w14:paraId="5A8397F9" w14:textId="4D1F4472" w:rsidR="00CF7DDB" w:rsidRPr="00513B2A" w:rsidRDefault="00CF7DDB" w:rsidP="00CF7DDB">
            <w:pPr>
              <w:jc w:val="center"/>
              <w:rPr>
                <w:color w:val="000000"/>
                <w:sz w:val="18"/>
                <w:szCs w:val="18"/>
              </w:rPr>
            </w:pPr>
            <w:r w:rsidRPr="00945776">
              <w:rPr>
                <w:color w:val="000000"/>
                <w:sz w:val="18"/>
                <w:szCs w:val="18"/>
              </w:rPr>
              <w:t>100,00</w:t>
            </w:r>
          </w:p>
        </w:tc>
        <w:tc>
          <w:tcPr>
            <w:tcW w:w="710" w:type="dxa"/>
            <w:vAlign w:val="center"/>
          </w:tcPr>
          <w:p w14:paraId="056A1483" w14:textId="444AD0A2" w:rsidR="00CF7DDB" w:rsidRPr="00513B2A" w:rsidRDefault="00CF7DDB" w:rsidP="00CF7DDB">
            <w:pPr>
              <w:jc w:val="center"/>
              <w:rPr>
                <w:color w:val="000000"/>
                <w:sz w:val="18"/>
                <w:szCs w:val="18"/>
              </w:rPr>
            </w:pPr>
            <w:r w:rsidRPr="00945776">
              <w:rPr>
                <w:color w:val="000000"/>
                <w:sz w:val="18"/>
                <w:szCs w:val="18"/>
              </w:rPr>
              <w:t>100,00</w:t>
            </w:r>
          </w:p>
        </w:tc>
        <w:tc>
          <w:tcPr>
            <w:tcW w:w="710" w:type="dxa"/>
            <w:vAlign w:val="center"/>
          </w:tcPr>
          <w:p w14:paraId="51A18C07" w14:textId="024A23A7" w:rsidR="00CF7DDB" w:rsidRPr="00513B2A" w:rsidRDefault="00CF7DDB" w:rsidP="00CF7DDB">
            <w:pPr>
              <w:jc w:val="center"/>
              <w:rPr>
                <w:color w:val="000000"/>
                <w:sz w:val="18"/>
                <w:szCs w:val="18"/>
              </w:rPr>
            </w:pPr>
            <w:r w:rsidRPr="00945776">
              <w:rPr>
                <w:color w:val="000000"/>
                <w:sz w:val="18"/>
                <w:szCs w:val="18"/>
              </w:rPr>
              <w:t>100,00</w:t>
            </w:r>
          </w:p>
        </w:tc>
        <w:tc>
          <w:tcPr>
            <w:tcW w:w="710" w:type="dxa"/>
            <w:vAlign w:val="center"/>
          </w:tcPr>
          <w:p w14:paraId="3D85C95A" w14:textId="364CEBAB" w:rsidR="00CF7DDB" w:rsidRPr="00513B2A" w:rsidRDefault="00CF7DDB" w:rsidP="00CF7DDB">
            <w:pPr>
              <w:jc w:val="center"/>
              <w:rPr>
                <w:color w:val="000000"/>
                <w:sz w:val="18"/>
                <w:szCs w:val="18"/>
              </w:rPr>
            </w:pPr>
            <w:r w:rsidRPr="00945776">
              <w:rPr>
                <w:color w:val="000000"/>
                <w:sz w:val="18"/>
                <w:szCs w:val="18"/>
              </w:rPr>
              <w:t>100,00</w:t>
            </w:r>
          </w:p>
        </w:tc>
        <w:tc>
          <w:tcPr>
            <w:tcW w:w="710" w:type="dxa"/>
            <w:vAlign w:val="center"/>
          </w:tcPr>
          <w:p w14:paraId="508A4F3F" w14:textId="6E52EF0E" w:rsidR="00CF7DDB" w:rsidRPr="00513B2A" w:rsidRDefault="00CF7DDB" w:rsidP="00CF7DDB">
            <w:pPr>
              <w:jc w:val="center"/>
              <w:rPr>
                <w:color w:val="000000"/>
                <w:sz w:val="18"/>
                <w:szCs w:val="18"/>
              </w:rPr>
            </w:pPr>
            <w:r w:rsidRPr="00945776">
              <w:rPr>
                <w:color w:val="000000"/>
                <w:sz w:val="18"/>
                <w:szCs w:val="18"/>
              </w:rPr>
              <w:t>100,00</w:t>
            </w:r>
          </w:p>
        </w:tc>
      </w:tr>
      <w:tr w:rsidR="00CF7DDB" w:rsidRPr="007644F3" w14:paraId="2278C851" w14:textId="77777777" w:rsidTr="000B134F">
        <w:trPr>
          <w:trHeight w:val="283"/>
        </w:trPr>
        <w:tc>
          <w:tcPr>
            <w:tcW w:w="3085" w:type="dxa"/>
            <w:vMerge/>
            <w:vAlign w:val="center"/>
          </w:tcPr>
          <w:p w14:paraId="0B25BA60" w14:textId="77777777" w:rsidR="00CF7DDB" w:rsidRPr="007644F3" w:rsidRDefault="00CF7DDB" w:rsidP="00CF7DDB">
            <w:pPr>
              <w:jc w:val="center"/>
              <w:rPr>
                <w:sz w:val="18"/>
                <w:szCs w:val="18"/>
              </w:rPr>
            </w:pPr>
          </w:p>
        </w:tc>
        <w:tc>
          <w:tcPr>
            <w:tcW w:w="2802" w:type="dxa"/>
            <w:vAlign w:val="center"/>
          </w:tcPr>
          <w:p w14:paraId="416BAC06" w14:textId="77777777" w:rsidR="00CF7DDB" w:rsidRPr="007644F3" w:rsidRDefault="00CF7DDB" w:rsidP="00CF7DDB">
            <w:pPr>
              <w:pStyle w:val="TableStyle"/>
              <w:spacing w:after="0" w:line="240" w:lineRule="auto"/>
              <w:jc w:val="center"/>
              <w:rPr>
                <w:rFonts w:cs="Times New Roman"/>
                <w:sz w:val="18"/>
                <w:szCs w:val="18"/>
              </w:rPr>
            </w:pPr>
            <w:r w:rsidRPr="007644F3">
              <w:rPr>
                <w:rFonts w:cs="Times New Roman"/>
                <w:sz w:val="18"/>
                <w:szCs w:val="18"/>
              </w:rPr>
              <w:t>Непредвиденные расходы</w:t>
            </w:r>
          </w:p>
        </w:tc>
        <w:tc>
          <w:tcPr>
            <w:tcW w:w="934" w:type="dxa"/>
            <w:vAlign w:val="center"/>
          </w:tcPr>
          <w:p w14:paraId="5AB33007" w14:textId="77777777" w:rsidR="00CF7DDB" w:rsidRPr="007644F3" w:rsidRDefault="00CF7DDB" w:rsidP="00CF7DDB">
            <w:pPr>
              <w:pStyle w:val="TableStyle"/>
              <w:spacing w:after="0" w:line="240" w:lineRule="auto"/>
              <w:jc w:val="center"/>
              <w:rPr>
                <w:rFonts w:cs="Times New Roman"/>
                <w:sz w:val="18"/>
                <w:szCs w:val="18"/>
              </w:rPr>
            </w:pPr>
            <w:r w:rsidRPr="007644F3">
              <w:rPr>
                <w:rFonts w:cs="Times New Roman"/>
                <w:sz w:val="18"/>
                <w:szCs w:val="18"/>
              </w:rPr>
              <w:t>тыс. руб.</w:t>
            </w:r>
          </w:p>
        </w:tc>
        <w:tc>
          <w:tcPr>
            <w:tcW w:w="666" w:type="dxa"/>
            <w:vAlign w:val="center"/>
          </w:tcPr>
          <w:p w14:paraId="2746722F" w14:textId="55D53BE8" w:rsidR="00CF7DDB" w:rsidRPr="00513B2A" w:rsidRDefault="00CF7DDB" w:rsidP="00CF7DDB">
            <w:pPr>
              <w:jc w:val="center"/>
              <w:rPr>
                <w:color w:val="000000"/>
                <w:sz w:val="18"/>
                <w:szCs w:val="18"/>
              </w:rPr>
            </w:pPr>
            <w:r w:rsidRPr="00945776">
              <w:rPr>
                <w:color w:val="000000"/>
                <w:sz w:val="18"/>
                <w:szCs w:val="18"/>
              </w:rPr>
              <w:t>0,00</w:t>
            </w:r>
          </w:p>
        </w:tc>
        <w:tc>
          <w:tcPr>
            <w:tcW w:w="685" w:type="dxa"/>
            <w:vAlign w:val="center"/>
          </w:tcPr>
          <w:p w14:paraId="54972F4B" w14:textId="65B78E4F"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46FE2F41" w14:textId="7089E9AA"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2067B6BE" w14:textId="2FD972DC"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45DA609A" w14:textId="70074187"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65B8DC05" w14:textId="329451EA"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7FDD911E" w14:textId="3ABAB239"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72151BEA" w14:textId="5FB61768"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2EDCCF21" w14:textId="6F35D5C5"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6802E6D9" w14:textId="425EB6A5"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525F0612" w14:textId="5BDFF409" w:rsidR="00CF7DDB" w:rsidRPr="00513B2A" w:rsidRDefault="00CF7DDB" w:rsidP="00CF7DDB">
            <w:pPr>
              <w:jc w:val="center"/>
              <w:rPr>
                <w:color w:val="000000"/>
                <w:sz w:val="18"/>
                <w:szCs w:val="18"/>
              </w:rPr>
            </w:pPr>
            <w:r w:rsidRPr="00945776">
              <w:rPr>
                <w:color w:val="000000"/>
                <w:sz w:val="18"/>
                <w:szCs w:val="18"/>
              </w:rPr>
              <w:t>0,00</w:t>
            </w:r>
          </w:p>
        </w:tc>
      </w:tr>
      <w:tr w:rsidR="00CF7DDB" w:rsidRPr="007644F3" w14:paraId="5FF16B8E" w14:textId="77777777" w:rsidTr="000B134F">
        <w:trPr>
          <w:trHeight w:val="283"/>
        </w:trPr>
        <w:tc>
          <w:tcPr>
            <w:tcW w:w="3085" w:type="dxa"/>
            <w:vMerge/>
            <w:vAlign w:val="center"/>
          </w:tcPr>
          <w:p w14:paraId="0EA994DC" w14:textId="77777777" w:rsidR="00CF7DDB" w:rsidRPr="007644F3" w:rsidRDefault="00CF7DDB" w:rsidP="00CF7DDB">
            <w:pPr>
              <w:jc w:val="center"/>
              <w:rPr>
                <w:sz w:val="18"/>
                <w:szCs w:val="18"/>
              </w:rPr>
            </w:pPr>
          </w:p>
        </w:tc>
        <w:tc>
          <w:tcPr>
            <w:tcW w:w="2802" w:type="dxa"/>
            <w:vAlign w:val="center"/>
          </w:tcPr>
          <w:p w14:paraId="1AC06FB3" w14:textId="77777777" w:rsidR="00CF7DDB" w:rsidRPr="007644F3" w:rsidRDefault="00CF7DDB" w:rsidP="00CF7DDB">
            <w:pPr>
              <w:pStyle w:val="TableStyle"/>
              <w:spacing w:after="0" w:line="240" w:lineRule="auto"/>
              <w:jc w:val="center"/>
              <w:rPr>
                <w:rFonts w:cs="Times New Roman"/>
                <w:sz w:val="18"/>
                <w:szCs w:val="18"/>
              </w:rPr>
            </w:pPr>
            <w:r w:rsidRPr="007644F3">
              <w:rPr>
                <w:rFonts w:cs="Times New Roman"/>
                <w:sz w:val="18"/>
                <w:szCs w:val="18"/>
              </w:rPr>
              <w:t>НДС</w:t>
            </w:r>
          </w:p>
        </w:tc>
        <w:tc>
          <w:tcPr>
            <w:tcW w:w="934" w:type="dxa"/>
            <w:vAlign w:val="center"/>
          </w:tcPr>
          <w:p w14:paraId="6389ED35" w14:textId="77777777" w:rsidR="00CF7DDB" w:rsidRPr="007644F3" w:rsidRDefault="00CF7DDB" w:rsidP="00CF7DDB">
            <w:pPr>
              <w:pStyle w:val="TableStyle"/>
              <w:spacing w:after="0" w:line="240" w:lineRule="auto"/>
              <w:jc w:val="center"/>
              <w:rPr>
                <w:rFonts w:cs="Times New Roman"/>
                <w:sz w:val="18"/>
                <w:szCs w:val="18"/>
              </w:rPr>
            </w:pPr>
            <w:r w:rsidRPr="007644F3">
              <w:rPr>
                <w:rFonts w:cs="Times New Roman"/>
                <w:sz w:val="18"/>
                <w:szCs w:val="18"/>
              </w:rPr>
              <w:t>%</w:t>
            </w:r>
          </w:p>
        </w:tc>
        <w:tc>
          <w:tcPr>
            <w:tcW w:w="666" w:type="dxa"/>
            <w:vAlign w:val="center"/>
          </w:tcPr>
          <w:p w14:paraId="3D5DF986" w14:textId="1594677F" w:rsidR="00CF7DDB" w:rsidRPr="00513B2A" w:rsidRDefault="00CF7DDB" w:rsidP="00CF7DDB">
            <w:pPr>
              <w:jc w:val="center"/>
              <w:rPr>
                <w:color w:val="000000"/>
                <w:sz w:val="18"/>
                <w:szCs w:val="18"/>
              </w:rPr>
            </w:pPr>
            <w:r w:rsidRPr="00945776">
              <w:rPr>
                <w:color w:val="000000"/>
                <w:sz w:val="18"/>
                <w:szCs w:val="18"/>
              </w:rPr>
              <w:t>22,00</w:t>
            </w:r>
          </w:p>
        </w:tc>
        <w:tc>
          <w:tcPr>
            <w:tcW w:w="685" w:type="dxa"/>
            <w:vAlign w:val="center"/>
          </w:tcPr>
          <w:p w14:paraId="593A5967" w14:textId="060E65EF" w:rsidR="00CF7DDB" w:rsidRPr="00513B2A" w:rsidRDefault="00CF7DDB" w:rsidP="00CF7DDB">
            <w:pPr>
              <w:jc w:val="center"/>
              <w:rPr>
                <w:color w:val="000000"/>
                <w:sz w:val="18"/>
                <w:szCs w:val="18"/>
              </w:rPr>
            </w:pPr>
            <w:r w:rsidRPr="00945776">
              <w:rPr>
                <w:color w:val="000000"/>
                <w:sz w:val="18"/>
                <w:szCs w:val="18"/>
              </w:rPr>
              <w:t>22,00</w:t>
            </w:r>
          </w:p>
        </w:tc>
        <w:tc>
          <w:tcPr>
            <w:tcW w:w="710" w:type="dxa"/>
            <w:vAlign w:val="center"/>
          </w:tcPr>
          <w:p w14:paraId="2E84A873" w14:textId="6E2885E1" w:rsidR="00CF7DDB" w:rsidRPr="00513B2A" w:rsidRDefault="00CF7DDB" w:rsidP="00CF7DDB">
            <w:pPr>
              <w:jc w:val="center"/>
              <w:rPr>
                <w:color w:val="000000"/>
                <w:sz w:val="18"/>
                <w:szCs w:val="18"/>
              </w:rPr>
            </w:pPr>
            <w:r w:rsidRPr="00945776">
              <w:rPr>
                <w:color w:val="000000"/>
                <w:sz w:val="18"/>
                <w:szCs w:val="18"/>
              </w:rPr>
              <w:t>22,00</w:t>
            </w:r>
          </w:p>
        </w:tc>
        <w:tc>
          <w:tcPr>
            <w:tcW w:w="710" w:type="dxa"/>
            <w:vAlign w:val="center"/>
          </w:tcPr>
          <w:p w14:paraId="323F0A10" w14:textId="0DD3519C" w:rsidR="00CF7DDB" w:rsidRPr="00513B2A" w:rsidRDefault="00CF7DDB" w:rsidP="00CF7DDB">
            <w:pPr>
              <w:jc w:val="center"/>
              <w:rPr>
                <w:color w:val="000000"/>
                <w:sz w:val="18"/>
                <w:szCs w:val="18"/>
              </w:rPr>
            </w:pPr>
            <w:r w:rsidRPr="00945776">
              <w:rPr>
                <w:color w:val="000000"/>
                <w:sz w:val="18"/>
                <w:szCs w:val="18"/>
              </w:rPr>
              <w:t>22,00</w:t>
            </w:r>
          </w:p>
        </w:tc>
        <w:tc>
          <w:tcPr>
            <w:tcW w:w="710" w:type="dxa"/>
            <w:vAlign w:val="center"/>
          </w:tcPr>
          <w:p w14:paraId="3771C9D3" w14:textId="2169E31F" w:rsidR="00CF7DDB" w:rsidRPr="00513B2A" w:rsidRDefault="00CF7DDB" w:rsidP="00CF7DDB">
            <w:pPr>
              <w:jc w:val="center"/>
              <w:rPr>
                <w:color w:val="000000"/>
                <w:sz w:val="18"/>
                <w:szCs w:val="18"/>
              </w:rPr>
            </w:pPr>
            <w:r w:rsidRPr="00945776">
              <w:rPr>
                <w:color w:val="000000"/>
                <w:sz w:val="18"/>
                <w:szCs w:val="18"/>
              </w:rPr>
              <w:t>22,00</w:t>
            </w:r>
          </w:p>
        </w:tc>
        <w:tc>
          <w:tcPr>
            <w:tcW w:w="710" w:type="dxa"/>
            <w:vAlign w:val="center"/>
          </w:tcPr>
          <w:p w14:paraId="23587E78" w14:textId="4CBB6F3E" w:rsidR="00CF7DDB" w:rsidRPr="00513B2A" w:rsidRDefault="00CF7DDB" w:rsidP="00CF7DDB">
            <w:pPr>
              <w:jc w:val="center"/>
              <w:rPr>
                <w:color w:val="000000"/>
                <w:sz w:val="18"/>
                <w:szCs w:val="18"/>
              </w:rPr>
            </w:pPr>
            <w:r w:rsidRPr="00945776">
              <w:rPr>
                <w:color w:val="000000"/>
                <w:sz w:val="18"/>
                <w:szCs w:val="18"/>
              </w:rPr>
              <w:t>22,00</w:t>
            </w:r>
          </w:p>
        </w:tc>
        <w:tc>
          <w:tcPr>
            <w:tcW w:w="710" w:type="dxa"/>
            <w:vAlign w:val="center"/>
          </w:tcPr>
          <w:p w14:paraId="14F87AC4" w14:textId="2ACF1127" w:rsidR="00CF7DDB" w:rsidRPr="00513B2A" w:rsidRDefault="00CF7DDB" w:rsidP="00CF7DDB">
            <w:pPr>
              <w:jc w:val="center"/>
              <w:rPr>
                <w:color w:val="000000"/>
                <w:sz w:val="18"/>
                <w:szCs w:val="18"/>
              </w:rPr>
            </w:pPr>
            <w:r w:rsidRPr="00945776">
              <w:rPr>
                <w:color w:val="000000"/>
                <w:sz w:val="18"/>
                <w:szCs w:val="18"/>
              </w:rPr>
              <w:t>22,00</w:t>
            </w:r>
          </w:p>
        </w:tc>
        <w:tc>
          <w:tcPr>
            <w:tcW w:w="710" w:type="dxa"/>
            <w:vAlign w:val="center"/>
          </w:tcPr>
          <w:p w14:paraId="1B8A7B62" w14:textId="5DA817F9" w:rsidR="00CF7DDB" w:rsidRPr="00513B2A" w:rsidRDefault="00CF7DDB" w:rsidP="00CF7DDB">
            <w:pPr>
              <w:jc w:val="center"/>
              <w:rPr>
                <w:color w:val="000000"/>
                <w:sz w:val="18"/>
                <w:szCs w:val="18"/>
              </w:rPr>
            </w:pPr>
            <w:r w:rsidRPr="00945776">
              <w:rPr>
                <w:color w:val="000000"/>
                <w:sz w:val="18"/>
                <w:szCs w:val="18"/>
              </w:rPr>
              <w:t>22,00</w:t>
            </w:r>
          </w:p>
        </w:tc>
        <w:tc>
          <w:tcPr>
            <w:tcW w:w="710" w:type="dxa"/>
            <w:vAlign w:val="center"/>
          </w:tcPr>
          <w:p w14:paraId="2AAC31B3" w14:textId="3B59F113" w:rsidR="00CF7DDB" w:rsidRPr="00513B2A" w:rsidRDefault="00CF7DDB" w:rsidP="00CF7DDB">
            <w:pPr>
              <w:jc w:val="center"/>
              <w:rPr>
                <w:color w:val="000000"/>
                <w:sz w:val="18"/>
                <w:szCs w:val="18"/>
              </w:rPr>
            </w:pPr>
            <w:r w:rsidRPr="00945776">
              <w:rPr>
                <w:color w:val="000000"/>
                <w:sz w:val="18"/>
                <w:szCs w:val="18"/>
              </w:rPr>
              <w:t>22,00</w:t>
            </w:r>
          </w:p>
        </w:tc>
        <w:tc>
          <w:tcPr>
            <w:tcW w:w="710" w:type="dxa"/>
            <w:vAlign w:val="center"/>
          </w:tcPr>
          <w:p w14:paraId="2AFB645D" w14:textId="10369757" w:rsidR="00CF7DDB" w:rsidRPr="00513B2A" w:rsidRDefault="00CF7DDB" w:rsidP="00CF7DDB">
            <w:pPr>
              <w:jc w:val="center"/>
              <w:rPr>
                <w:color w:val="000000"/>
                <w:sz w:val="18"/>
                <w:szCs w:val="18"/>
              </w:rPr>
            </w:pPr>
            <w:r w:rsidRPr="00945776">
              <w:rPr>
                <w:color w:val="000000"/>
                <w:sz w:val="18"/>
                <w:szCs w:val="18"/>
              </w:rPr>
              <w:t>22,00</w:t>
            </w:r>
          </w:p>
        </w:tc>
        <w:tc>
          <w:tcPr>
            <w:tcW w:w="710" w:type="dxa"/>
            <w:vAlign w:val="center"/>
          </w:tcPr>
          <w:p w14:paraId="09461071" w14:textId="7A220904" w:rsidR="00CF7DDB" w:rsidRPr="00513B2A" w:rsidRDefault="00CF7DDB" w:rsidP="00CF7DDB">
            <w:pPr>
              <w:jc w:val="center"/>
              <w:rPr>
                <w:color w:val="000000"/>
                <w:sz w:val="18"/>
                <w:szCs w:val="18"/>
              </w:rPr>
            </w:pPr>
            <w:r w:rsidRPr="00945776">
              <w:rPr>
                <w:color w:val="000000"/>
                <w:sz w:val="18"/>
                <w:szCs w:val="18"/>
              </w:rPr>
              <w:t>22,00</w:t>
            </w:r>
          </w:p>
        </w:tc>
      </w:tr>
      <w:tr w:rsidR="00CF7DDB" w:rsidRPr="007644F3" w14:paraId="0835BA68" w14:textId="77777777" w:rsidTr="000B134F">
        <w:trPr>
          <w:trHeight w:val="283"/>
        </w:trPr>
        <w:tc>
          <w:tcPr>
            <w:tcW w:w="3085" w:type="dxa"/>
            <w:vMerge/>
            <w:vAlign w:val="center"/>
          </w:tcPr>
          <w:p w14:paraId="4BB822BE" w14:textId="77777777" w:rsidR="00CF7DDB" w:rsidRPr="007644F3" w:rsidRDefault="00CF7DDB" w:rsidP="00CF7DDB">
            <w:pPr>
              <w:jc w:val="center"/>
              <w:rPr>
                <w:sz w:val="18"/>
                <w:szCs w:val="18"/>
              </w:rPr>
            </w:pPr>
          </w:p>
        </w:tc>
        <w:tc>
          <w:tcPr>
            <w:tcW w:w="2802" w:type="dxa"/>
            <w:vAlign w:val="center"/>
          </w:tcPr>
          <w:p w14:paraId="7219AC09" w14:textId="77777777" w:rsidR="00CF7DDB" w:rsidRPr="007644F3" w:rsidRDefault="00CF7DDB" w:rsidP="00CF7DDB">
            <w:pPr>
              <w:pStyle w:val="TableStyle"/>
              <w:spacing w:after="0" w:line="240" w:lineRule="auto"/>
              <w:jc w:val="center"/>
              <w:rPr>
                <w:rFonts w:cs="Times New Roman"/>
                <w:sz w:val="18"/>
                <w:szCs w:val="18"/>
              </w:rPr>
            </w:pPr>
            <w:r w:rsidRPr="007644F3">
              <w:rPr>
                <w:rFonts w:cs="Times New Roman"/>
                <w:sz w:val="18"/>
                <w:szCs w:val="18"/>
              </w:rPr>
              <w:t>Всего стоимость группы проектов</w:t>
            </w:r>
          </w:p>
        </w:tc>
        <w:tc>
          <w:tcPr>
            <w:tcW w:w="934" w:type="dxa"/>
            <w:vAlign w:val="center"/>
          </w:tcPr>
          <w:p w14:paraId="5DE9CD61" w14:textId="77777777" w:rsidR="00CF7DDB" w:rsidRPr="007644F3" w:rsidRDefault="00CF7DDB" w:rsidP="00CF7DDB">
            <w:pPr>
              <w:pStyle w:val="TableStyle"/>
              <w:spacing w:after="0" w:line="240" w:lineRule="auto"/>
              <w:jc w:val="center"/>
              <w:rPr>
                <w:rFonts w:cs="Times New Roman"/>
                <w:sz w:val="18"/>
                <w:szCs w:val="18"/>
              </w:rPr>
            </w:pPr>
            <w:r w:rsidRPr="007644F3">
              <w:rPr>
                <w:rFonts w:cs="Times New Roman"/>
                <w:sz w:val="18"/>
                <w:szCs w:val="18"/>
              </w:rPr>
              <w:t>тыс. руб.</w:t>
            </w:r>
          </w:p>
        </w:tc>
        <w:tc>
          <w:tcPr>
            <w:tcW w:w="666" w:type="dxa"/>
            <w:vAlign w:val="center"/>
          </w:tcPr>
          <w:p w14:paraId="6D78E2AB" w14:textId="3144581B" w:rsidR="00CF7DDB" w:rsidRPr="00513B2A" w:rsidRDefault="00CF7DDB" w:rsidP="00CF7DDB">
            <w:pPr>
              <w:jc w:val="center"/>
              <w:rPr>
                <w:color w:val="000000"/>
                <w:sz w:val="18"/>
                <w:szCs w:val="18"/>
              </w:rPr>
            </w:pPr>
            <w:r w:rsidRPr="00945776">
              <w:rPr>
                <w:color w:val="000000"/>
                <w:sz w:val="18"/>
                <w:szCs w:val="18"/>
              </w:rPr>
              <w:t>2209,15</w:t>
            </w:r>
          </w:p>
        </w:tc>
        <w:tc>
          <w:tcPr>
            <w:tcW w:w="685" w:type="dxa"/>
            <w:vAlign w:val="center"/>
          </w:tcPr>
          <w:p w14:paraId="519CB18E" w14:textId="3BD9F2A5" w:rsidR="00CF7DDB" w:rsidRPr="00513B2A" w:rsidRDefault="00CF7DDB" w:rsidP="00CF7DDB">
            <w:pPr>
              <w:jc w:val="center"/>
              <w:rPr>
                <w:color w:val="000000"/>
                <w:sz w:val="18"/>
                <w:szCs w:val="18"/>
              </w:rPr>
            </w:pPr>
            <w:r w:rsidRPr="00945776">
              <w:rPr>
                <w:color w:val="000000"/>
                <w:sz w:val="18"/>
                <w:szCs w:val="18"/>
              </w:rPr>
              <w:t>43332,73</w:t>
            </w:r>
          </w:p>
        </w:tc>
        <w:tc>
          <w:tcPr>
            <w:tcW w:w="710" w:type="dxa"/>
            <w:vAlign w:val="center"/>
          </w:tcPr>
          <w:p w14:paraId="0354831C" w14:textId="7D63EABC" w:rsidR="00CF7DDB" w:rsidRPr="00513B2A" w:rsidRDefault="00CF7DDB" w:rsidP="00CF7DDB">
            <w:pPr>
              <w:jc w:val="center"/>
              <w:rPr>
                <w:color w:val="000000"/>
                <w:sz w:val="18"/>
                <w:szCs w:val="18"/>
              </w:rPr>
            </w:pPr>
            <w:r w:rsidRPr="00945776">
              <w:rPr>
                <w:color w:val="000000"/>
                <w:sz w:val="18"/>
                <w:szCs w:val="18"/>
              </w:rPr>
              <w:t>5714,48</w:t>
            </w:r>
          </w:p>
        </w:tc>
        <w:tc>
          <w:tcPr>
            <w:tcW w:w="710" w:type="dxa"/>
            <w:vAlign w:val="center"/>
          </w:tcPr>
          <w:p w14:paraId="5C367993" w14:textId="5F8D3BCE" w:rsidR="00CF7DDB" w:rsidRPr="00513B2A" w:rsidRDefault="00CF7DDB" w:rsidP="00CF7DDB">
            <w:pPr>
              <w:jc w:val="center"/>
              <w:rPr>
                <w:color w:val="000000"/>
                <w:sz w:val="18"/>
                <w:szCs w:val="18"/>
              </w:rPr>
            </w:pPr>
            <w:r w:rsidRPr="00945776">
              <w:rPr>
                <w:color w:val="000000"/>
                <w:sz w:val="18"/>
                <w:szCs w:val="18"/>
              </w:rPr>
              <w:t>122,00</w:t>
            </w:r>
          </w:p>
        </w:tc>
        <w:tc>
          <w:tcPr>
            <w:tcW w:w="710" w:type="dxa"/>
            <w:vAlign w:val="center"/>
          </w:tcPr>
          <w:p w14:paraId="30E2E348" w14:textId="483AD8F7" w:rsidR="00CF7DDB" w:rsidRPr="00513B2A" w:rsidRDefault="00CF7DDB" w:rsidP="00CF7DDB">
            <w:pPr>
              <w:jc w:val="center"/>
              <w:rPr>
                <w:color w:val="000000"/>
                <w:sz w:val="18"/>
                <w:szCs w:val="18"/>
              </w:rPr>
            </w:pPr>
            <w:r w:rsidRPr="00945776">
              <w:rPr>
                <w:color w:val="000000"/>
                <w:sz w:val="18"/>
                <w:szCs w:val="18"/>
              </w:rPr>
              <w:t>122,00</w:t>
            </w:r>
          </w:p>
        </w:tc>
        <w:tc>
          <w:tcPr>
            <w:tcW w:w="710" w:type="dxa"/>
            <w:vAlign w:val="center"/>
          </w:tcPr>
          <w:p w14:paraId="0B361AB3" w14:textId="341843EF" w:rsidR="00CF7DDB" w:rsidRPr="00513B2A" w:rsidRDefault="00CF7DDB" w:rsidP="00CF7DDB">
            <w:pPr>
              <w:jc w:val="center"/>
              <w:rPr>
                <w:color w:val="000000"/>
                <w:sz w:val="18"/>
                <w:szCs w:val="18"/>
              </w:rPr>
            </w:pPr>
            <w:r w:rsidRPr="00945776">
              <w:rPr>
                <w:color w:val="000000"/>
                <w:sz w:val="18"/>
                <w:szCs w:val="18"/>
              </w:rPr>
              <w:t>122,00</w:t>
            </w:r>
          </w:p>
        </w:tc>
        <w:tc>
          <w:tcPr>
            <w:tcW w:w="710" w:type="dxa"/>
            <w:vAlign w:val="center"/>
          </w:tcPr>
          <w:p w14:paraId="35AAFAD4" w14:textId="01E73031" w:rsidR="00CF7DDB" w:rsidRPr="00513B2A" w:rsidRDefault="00CF7DDB" w:rsidP="00CF7DDB">
            <w:pPr>
              <w:jc w:val="center"/>
              <w:rPr>
                <w:color w:val="000000"/>
                <w:sz w:val="18"/>
                <w:szCs w:val="18"/>
              </w:rPr>
            </w:pPr>
            <w:r w:rsidRPr="00945776">
              <w:rPr>
                <w:color w:val="000000"/>
                <w:sz w:val="18"/>
                <w:szCs w:val="18"/>
              </w:rPr>
              <w:t>122,00</w:t>
            </w:r>
          </w:p>
        </w:tc>
        <w:tc>
          <w:tcPr>
            <w:tcW w:w="710" w:type="dxa"/>
            <w:vAlign w:val="center"/>
          </w:tcPr>
          <w:p w14:paraId="7B655A86" w14:textId="6A7447C1" w:rsidR="00CF7DDB" w:rsidRPr="00513B2A" w:rsidRDefault="00CF7DDB" w:rsidP="00CF7DDB">
            <w:pPr>
              <w:jc w:val="center"/>
              <w:rPr>
                <w:color w:val="000000"/>
                <w:sz w:val="18"/>
                <w:szCs w:val="18"/>
              </w:rPr>
            </w:pPr>
            <w:r w:rsidRPr="00945776">
              <w:rPr>
                <w:color w:val="000000"/>
                <w:sz w:val="18"/>
                <w:szCs w:val="18"/>
              </w:rPr>
              <w:t>122,00</w:t>
            </w:r>
          </w:p>
        </w:tc>
        <w:tc>
          <w:tcPr>
            <w:tcW w:w="710" w:type="dxa"/>
            <w:vAlign w:val="center"/>
          </w:tcPr>
          <w:p w14:paraId="7A4EB9C4" w14:textId="1794214D" w:rsidR="00CF7DDB" w:rsidRPr="00513B2A" w:rsidRDefault="00CF7DDB" w:rsidP="00CF7DDB">
            <w:pPr>
              <w:jc w:val="center"/>
              <w:rPr>
                <w:color w:val="000000"/>
                <w:sz w:val="18"/>
                <w:szCs w:val="18"/>
              </w:rPr>
            </w:pPr>
            <w:r w:rsidRPr="00945776">
              <w:rPr>
                <w:color w:val="000000"/>
                <w:sz w:val="18"/>
                <w:szCs w:val="18"/>
              </w:rPr>
              <w:t>122,00</w:t>
            </w:r>
          </w:p>
        </w:tc>
        <w:tc>
          <w:tcPr>
            <w:tcW w:w="710" w:type="dxa"/>
            <w:vAlign w:val="center"/>
          </w:tcPr>
          <w:p w14:paraId="39399468" w14:textId="0C3A6D38" w:rsidR="00CF7DDB" w:rsidRPr="00513B2A" w:rsidRDefault="00CF7DDB" w:rsidP="00CF7DDB">
            <w:pPr>
              <w:jc w:val="center"/>
              <w:rPr>
                <w:color w:val="000000"/>
                <w:sz w:val="18"/>
                <w:szCs w:val="18"/>
              </w:rPr>
            </w:pPr>
            <w:r w:rsidRPr="00945776">
              <w:rPr>
                <w:color w:val="000000"/>
                <w:sz w:val="18"/>
                <w:szCs w:val="18"/>
              </w:rPr>
              <w:t>122,00</w:t>
            </w:r>
          </w:p>
        </w:tc>
        <w:tc>
          <w:tcPr>
            <w:tcW w:w="710" w:type="dxa"/>
            <w:vAlign w:val="center"/>
          </w:tcPr>
          <w:p w14:paraId="70FF2B86" w14:textId="21AF6470" w:rsidR="00CF7DDB" w:rsidRPr="00513B2A" w:rsidRDefault="00CF7DDB" w:rsidP="00CF7DDB">
            <w:pPr>
              <w:jc w:val="center"/>
              <w:rPr>
                <w:color w:val="000000"/>
                <w:sz w:val="18"/>
                <w:szCs w:val="18"/>
              </w:rPr>
            </w:pPr>
            <w:r w:rsidRPr="00945776">
              <w:rPr>
                <w:color w:val="000000"/>
                <w:sz w:val="18"/>
                <w:szCs w:val="18"/>
              </w:rPr>
              <w:t>122,00</w:t>
            </w:r>
          </w:p>
        </w:tc>
      </w:tr>
      <w:tr w:rsidR="00CF7DDB" w:rsidRPr="007644F3" w14:paraId="7B40F89B" w14:textId="77777777" w:rsidTr="000B134F">
        <w:trPr>
          <w:trHeight w:val="283"/>
        </w:trPr>
        <w:tc>
          <w:tcPr>
            <w:tcW w:w="3085" w:type="dxa"/>
            <w:vMerge/>
            <w:vAlign w:val="center"/>
          </w:tcPr>
          <w:p w14:paraId="103CCBAD" w14:textId="77777777" w:rsidR="00CF7DDB" w:rsidRPr="007644F3" w:rsidRDefault="00CF7DDB" w:rsidP="00CF7DDB">
            <w:pPr>
              <w:jc w:val="center"/>
              <w:rPr>
                <w:sz w:val="18"/>
                <w:szCs w:val="18"/>
              </w:rPr>
            </w:pPr>
          </w:p>
        </w:tc>
        <w:tc>
          <w:tcPr>
            <w:tcW w:w="2802" w:type="dxa"/>
            <w:vAlign w:val="center"/>
          </w:tcPr>
          <w:p w14:paraId="075E5F8D" w14:textId="77777777" w:rsidR="00CF7DDB" w:rsidRPr="007644F3" w:rsidRDefault="00CF7DDB" w:rsidP="00CF7DDB">
            <w:pPr>
              <w:pStyle w:val="TableStyle"/>
              <w:spacing w:after="0" w:line="240" w:lineRule="auto"/>
              <w:jc w:val="center"/>
              <w:rPr>
                <w:rFonts w:cs="Times New Roman"/>
                <w:sz w:val="18"/>
                <w:szCs w:val="18"/>
              </w:rPr>
            </w:pPr>
            <w:r w:rsidRPr="007644F3">
              <w:rPr>
                <w:rFonts w:cs="Times New Roman"/>
                <w:sz w:val="18"/>
                <w:szCs w:val="18"/>
              </w:rPr>
              <w:t>Всего стоимость группы проектов накопленным итогом</w:t>
            </w:r>
          </w:p>
        </w:tc>
        <w:tc>
          <w:tcPr>
            <w:tcW w:w="934" w:type="dxa"/>
            <w:vAlign w:val="center"/>
          </w:tcPr>
          <w:p w14:paraId="4A846470" w14:textId="77777777" w:rsidR="00CF7DDB" w:rsidRPr="007644F3" w:rsidRDefault="00CF7DDB" w:rsidP="00CF7DDB">
            <w:pPr>
              <w:pStyle w:val="TableStyle"/>
              <w:spacing w:after="0" w:line="240" w:lineRule="auto"/>
              <w:jc w:val="center"/>
              <w:rPr>
                <w:rFonts w:cs="Times New Roman"/>
                <w:sz w:val="18"/>
                <w:szCs w:val="18"/>
              </w:rPr>
            </w:pPr>
            <w:r w:rsidRPr="007644F3">
              <w:rPr>
                <w:rFonts w:cs="Times New Roman"/>
                <w:sz w:val="18"/>
                <w:szCs w:val="18"/>
              </w:rPr>
              <w:t>тыс. руб.</w:t>
            </w:r>
          </w:p>
        </w:tc>
        <w:tc>
          <w:tcPr>
            <w:tcW w:w="666" w:type="dxa"/>
            <w:vAlign w:val="center"/>
          </w:tcPr>
          <w:p w14:paraId="540DE9B6" w14:textId="64B15F47" w:rsidR="00CF7DDB" w:rsidRPr="00513B2A" w:rsidRDefault="00CF7DDB" w:rsidP="00CF7DDB">
            <w:pPr>
              <w:jc w:val="center"/>
              <w:rPr>
                <w:color w:val="000000"/>
                <w:sz w:val="18"/>
                <w:szCs w:val="18"/>
              </w:rPr>
            </w:pPr>
            <w:r w:rsidRPr="00945776">
              <w:rPr>
                <w:color w:val="000000"/>
                <w:sz w:val="18"/>
                <w:szCs w:val="18"/>
              </w:rPr>
              <w:t>2209,15</w:t>
            </w:r>
          </w:p>
        </w:tc>
        <w:tc>
          <w:tcPr>
            <w:tcW w:w="685" w:type="dxa"/>
            <w:vAlign w:val="center"/>
          </w:tcPr>
          <w:p w14:paraId="34CBE0D5" w14:textId="5306B3FF" w:rsidR="00CF7DDB" w:rsidRPr="00513B2A" w:rsidRDefault="00CF7DDB" w:rsidP="00CF7DDB">
            <w:pPr>
              <w:jc w:val="center"/>
              <w:rPr>
                <w:color w:val="000000"/>
                <w:sz w:val="18"/>
                <w:szCs w:val="18"/>
              </w:rPr>
            </w:pPr>
            <w:r w:rsidRPr="00945776">
              <w:rPr>
                <w:color w:val="000000"/>
                <w:sz w:val="18"/>
                <w:szCs w:val="18"/>
              </w:rPr>
              <w:t>45541,88</w:t>
            </w:r>
          </w:p>
        </w:tc>
        <w:tc>
          <w:tcPr>
            <w:tcW w:w="710" w:type="dxa"/>
            <w:vAlign w:val="center"/>
          </w:tcPr>
          <w:p w14:paraId="0C7D0C92" w14:textId="41C5C5DC" w:rsidR="00CF7DDB" w:rsidRPr="00513B2A" w:rsidRDefault="00CF7DDB" w:rsidP="00CF7DDB">
            <w:pPr>
              <w:jc w:val="center"/>
              <w:rPr>
                <w:color w:val="000000"/>
                <w:sz w:val="18"/>
                <w:szCs w:val="18"/>
              </w:rPr>
            </w:pPr>
            <w:r w:rsidRPr="00945776">
              <w:rPr>
                <w:color w:val="000000"/>
                <w:sz w:val="18"/>
                <w:szCs w:val="18"/>
              </w:rPr>
              <w:t>51256,36</w:t>
            </w:r>
          </w:p>
        </w:tc>
        <w:tc>
          <w:tcPr>
            <w:tcW w:w="710" w:type="dxa"/>
            <w:vAlign w:val="center"/>
          </w:tcPr>
          <w:p w14:paraId="3457F191" w14:textId="6BF7A8B4" w:rsidR="00CF7DDB" w:rsidRPr="00513B2A" w:rsidRDefault="00CF7DDB" w:rsidP="00CF7DDB">
            <w:pPr>
              <w:jc w:val="center"/>
              <w:rPr>
                <w:color w:val="000000"/>
                <w:sz w:val="18"/>
                <w:szCs w:val="18"/>
              </w:rPr>
            </w:pPr>
            <w:r w:rsidRPr="00945776">
              <w:rPr>
                <w:color w:val="000000"/>
                <w:sz w:val="18"/>
                <w:szCs w:val="18"/>
              </w:rPr>
              <w:t>51378,36</w:t>
            </w:r>
          </w:p>
        </w:tc>
        <w:tc>
          <w:tcPr>
            <w:tcW w:w="710" w:type="dxa"/>
            <w:vAlign w:val="center"/>
          </w:tcPr>
          <w:p w14:paraId="2CDB07D1" w14:textId="5B7BDD01" w:rsidR="00CF7DDB" w:rsidRPr="00513B2A" w:rsidRDefault="00CF7DDB" w:rsidP="00CF7DDB">
            <w:pPr>
              <w:jc w:val="center"/>
              <w:rPr>
                <w:color w:val="000000"/>
                <w:sz w:val="18"/>
                <w:szCs w:val="18"/>
              </w:rPr>
            </w:pPr>
            <w:r w:rsidRPr="00945776">
              <w:rPr>
                <w:color w:val="000000"/>
                <w:sz w:val="18"/>
                <w:szCs w:val="18"/>
              </w:rPr>
              <w:t>51500,36</w:t>
            </w:r>
          </w:p>
        </w:tc>
        <w:tc>
          <w:tcPr>
            <w:tcW w:w="710" w:type="dxa"/>
            <w:vAlign w:val="center"/>
          </w:tcPr>
          <w:p w14:paraId="69C7A2FB" w14:textId="059EC86C" w:rsidR="00CF7DDB" w:rsidRPr="00513B2A" w:rsidRDefault="00CF7DDB" w:rsidP="00CF7DDB">
            <w:pPr>
              <w:jc w:val="center"/>
              <w:rPr>
                <w:color w:val="000000"/>
                <w:sz w:val="18"/>
                <w:szCs w:val="18"/>
              </w:rPr>
            </w:pPr>
            <w:r w:rsidRPr="00945776">
              <w:rPr>
                <w:color w:val="000000"/>
                <w:sz w:val="18"/>
                <w:szCs w:val="18"/>
              </w:rPr>
              <w:t>51622,36</w:t>
            </w:r>
          </w:p>
        </w:tc>
        <w:tc>
          <w:tcPr>
            <w:tcW w:w="710" w:type="dxa"/>
            <w:vAlign w:val="center"/>
          </w:tcPr>
          <w:p w14:paraId="2AC47105" w14:textId="17B0AEDF" w:rsidR="00CF7DDB" w:rsidRPr="00513B2A" w:rsidRDefault="00CF7DDB" w:rsidP="00CF7DDB">
            <w:pPr>
              <w:jc w:val="center"/>
              <w:rPr>
                <w:color w:val="000000"/>
                <w:sz w:val="18"/>
                <w:szCs w:val="18"/>
              </w:rPr>
            </w:pPr>
            <w:r w:rsidRPr="00945776">
              <w:rPr>
                <w:color w:val="000000"/>
                <w:sz w:val="18"/>
                <w:szCs w:val="18"/>
              </w:rPr>
              <w:t>51744,36</w:t>
            </w:r>
          </w:p>
        </w:tc>
        <w:tc>
          <w:tcPr>
            <w:tcW w:w="710" w:type="dxa"/>
            <w:vAlign w:val="center"/>
          </w:tcPr>
          <w:p w14:paraId="4D308DA1" w14:textId="3260101B" w:rsidR="00CF7DDB" w:rsidRPr="00513B2A" w:rsidRDefault="00CF7DDB" w:rsidP="00CF7DDB">
            <w:pPr>
              <w:jc w:val="center"/>
              <w:rPr>
                <w:color w:val="000000"/>
                <w:sz w:val="18"/>
                <w:szCs w:val="18"/>
              </w:rPr>
            </w:pPr>
            <w:r w:rsidRPr="00945776">
              <w:rPr>
                <w:color w:val="000000"/>
                <w:sz w:val="18"/>
                <w:szCs w:val="18"/>
              </w:rPr>
              <w:t>51866,36</w:t>
            </w:r>
          </w:p>
        </w:tc>
        <w:tc>
          <w:tcPr>
            <w:tcW w:w="710" w:type="dxa"/>
            <w:vAlign w:val="center"/>
          </w:tcPr>
          <w:p w14:paraId="5AB637E6" w14:textId="59334D9E" w:rsidR="00CF7DDB" w:rsidRPr="00513B2A" w:rsidRDefault="00CF7DDB" w:rsidP="00CF7DDB">
            <w:pPr>
              <w:jc w:val="center"/>
              <w:rPr>
                <w:color w:val="000000"/>
                <w:sz w:val="18"/>
                <w:szCs w:val="18"/>
              </w:rPr>
            </w:pPr>
            <w:r w:rsidRPr="00945776">
              <w:rPr>
                <w:color w:val="000000"/>
                <w:sz w:val="18"/>
                <w:szCs w:val="18"/>
              </w:rPr>
              <w:t>51988,36</w:t>
            </w:r>
          </w:p>
        </w:tc>
        <w:tc>
          <w:tcPr>
            <w:tcW w:w="710" w:type="dxa"/>
            <w:vAlign w:val="center"/>
          </w:tcPr>
          <w:p w14:paraId="1B8B474D" w14:textId="4031EE13" w:rsidR="00CF7DDB" w:rsidRPr="00513B2A" w:rsidRDefault="00CF7DDB" w:rsidP="00CF7DDB">
            <w:pPr>
              <w:jc w:val="center"/>
              <w:rPr>
                <w:color w:val="000000"/>
                <w:sz w:val="18"/>
                <w:szCs w:val="18"/>
              </w:rPr>
            </w:pPr>
            <w:r w:rsidRPr="00945776">
              <w:rPr>
                <w:color w:val="000000"/>
                <w:sz w:val="18"/>
                <w:szCs w:val="18"/>
              </w:rPr>
              <w:t>52110,36</w:t>
            </w:r>
          </w:p>
        </w:tc>
        <w:tc>
          <w:tcPr>
            <w:tcW w:w="710" w:type="dxa"/>
            <w:vAlign w:val="center"/>
          </w:tcPr>
          <w:p w14:paraId="493B1928" w14:textId="179230F6" w:rsidR="00CF7DDB" w:rsidRPr="00513B2A" w:rsidRDefault="00CF7DDB" w:rsidP="00CF7DDB">
            <w:pPr>
              <w:jc w:val="center"/>
              <w:rPr>
                <w:color w:val="000000"/>
                <w:sz w:val="18"/>
                <w:szCs w:val="18"/>
              </w:rPr>
            </w:pPr>
            <w:r w:rsidRPr="00945776">
              <w:rPr>
                <w:color w:val="000000"/>
                <w:sz w:val="18"/>
                <w:szCs w:val="18"/>
              </w:rPr>
              <w:t>52232,36</w:t>
            </w:r>
          </w:p>
        </w:tc>
      </w:tr>
      <w:tr w:rsidR="00CF7DDB" w:rsidRPr="007644F3" w14:paraId="7043C5A7" w14:textId="77777777" w:rsidTr="000B134F">
        <w:trPr>
          <w:trHeight w:val="283"/>
        </w:trPr>
        <w:tc>
          <w:tcPr>
            <w:tcW w:w="3085" w:type="dxa"/>
            <w:vMerge w:val="restart"/>
            <w:vAlign w:val="center"/>
          </w:tcPr>
          <w:p w14:paraId="068E53CA" w14:textId="77777777" w:rsidR="00CF7DDB" w:rsidRPr="007644F3" w:rsidRDefault="00CF7DDB" w:rsidP="00CF7DDB">
            <w:pPr>
              <w:pStyle w:val="TableStyle"/>
              <w:spacing w:after="0" w:line="240" w:lineRule="auto"/>
              <w:jc w:val="center"/>
              <w:rPr>
                <w:rFonts w:cs="Times New Roman"/>
                <w:sz w:val="18"/>
                <w:szCs w:val="18"/>
              </w:rPr>
            </w:pPr>
            <w:r w:rsidRPr="007644F3">
              <w:rPr>
                <w:rFonts w:cs="Times New Roman"/>
                <w:sz w:val="18"/>
                <w:szCs w:val="18"/>
              </w:rPr>
              <w:t>1.1 Реконструкция, модернизация источников теплоснабжения и тепловых сетей для обеспечения надежности теплоснабжения потребителей</w:t>
            </w:r>
          </w:p>
        </w:tc>
        <w:tc>
          <w:tcPr>
            <w:tcW w:w="2802" w:type="dxa"/>
            <w:vAlign w:val="center"/>
          </w:tcPr>
          <w:p w14:paraId="1D311B11" w14:textId="77777777" w:rsidR="00CF7DDB" w:rsidRPr="007644F3" w:rsidRDefault="00CF7DDB" w:rsidP="00CF7DDB">
            <w:pPr>
              <w:pStyle w:val="TableStyle"/>
              <w:spacing w:after="0" w:line="240" w:lineRule="auto"/>
              <w:jc w:val="center"/>
              <w:rPr>
                <w:rFonts w:cs="Times New Roman"/>
                <w:sz w:val="18"/>
                <w:szCs w:val="18"/>
              </w:rPr>
            </w:pPr>
            <w:r w:rsidRPr="007644F3">
              <w:rPr>
                <w:rFonts w:cs="Times New Roman"/>
                <w:sz w:val="18"/>
                <w:szCs w:val="18"/>
              </w:rPr>
              <w:t>Всего капитальные затраты, без НДС</w:t>
            </w:r>
          </w:p>
        </w:tc>
        <w:tc>
          <w:tcPr>
            <w:tcW w:w="934" w:type="dxa"/>
            <w:vAlign w:val="center"/>
          </w:tcPr>
          <w:p w14:paraId="7FE814DE" w14:textId="77777777" w:rsidR="00CF7DDB" w:rsidRPr="007644F3" w:rsidRDefault="00CF7DDB" w:rsidP="00CF7DDB">
            <w:pPr>
              <w:pStyle w:val="TableStyle"/>
              <w:spacing w:after="0" w:line="240" w:lineRule="auto"/>
              <w:jc w:val="center"/>
              <w:rPr>
                <w:rFonts w:cs="Times New Roman"/>
                <w:sz w:val="18"/>
                <w:szCs w:val="18"/>
              </w:rPr>
            </w:pPr>
            <w:r w:rsidRPr="007644F3">
              <w:rPr>
                <w:rFonts w:cs="Times New Roman"/>
                <w:sz w:val="18"/>
                <w:szCs w:val="18"/>
              </w:rPr>
              <w:t>тыс. руб.</w:t>
            </w:r>
          </w:p>
        </w:tc>
        <w:tc>
          <w:tcPr>
            <w:tcW w:w="666" w:type="dxa"/>
            <w:vAlign w:val="center"/>
          </w:tcPr>
          <w:p w14:paraId="0575839C" w14:textId="177E27DE" w:rsidR="00CF7DDB" w:rsidRPr="00513B2A" w:rsidRDefault="00CF7DDB" w:rsidP="00CF7DDB">
            <w:pPr>
              <w:jc w:val="center"/>
              <w:rPr>
                <w:color w:val="000000"/>
                <w:sz w:val="18"/>
                <w:szCs w:val="18"/>
              </w:rPr>
            </w:pPr>
            <w:r w:rsidRPr="00945776">
              <w:rPr>
                <w:color w:val="000000"/>
                <w:sz w:val="18"/>
                <w:szCs w:val="18"/>
              </w:rPr>
              <w:t>1710,78</w:t>
            </w:r>
          </w:p>
        </w:tc>
        <w:tc>
          <w:tcPr>
            <w:tcW w:w="685" w:type="dxa"/>
            <w:vAlign w:val="center"/>
          </w:tcPr>
          <w:p w14:paraId="0846AE00" w14:textId="7C130CCB" w:rsidR="00CF7DDB" w:rsidRPr="00513B2A" w:rsidRDefault="00CF7DDB" w:rsidP="00CF7DDB">
            <w:pPr>
              <w:jc w:val="center"/>
              <w:rPr>
                <w:color w:val="000000"/>
                <w:sz w:val="18"/>
                <w:szCs w:val="18"/>
              </w:rPr>
            </w:pPr>
            <w:r w:rsidRPr="00945776">
              <w:rPr>
                <w:color w:val="000000"/>
                <w:sz w:val="18"/>
                <w:szCs w:val="18"/>
              </w:rPr>
              <w:t>4408,63</w:t>
            </w:r>
          </w:p>
        </w:tc>
        <w:tc>
          <w:tcPr>
            <w:tcW w:w="710" w:type="dxa"/>
            <w:vAlign w:val="center"/>
          </w:tcPr>
          <w:p w14:paraId="1A8DDD91" w14:textId="5945170F" w:rsidR="00CF7DDB" w:rsidRPr="00513B2A" w:rsidRDefault="00CF7DDB" w:rsidP="00CF7DDB">
            <w:pPr>
              <w:jc w:val="center"/>
              <w:rPr>
                <w:color w:val="000000"/>
                <w:sz w:val="18"/>
                <w:szCs w:val="18"/>
              </w:rPr>
            </w:pPr>
            <w:r w:rsidRPr="00945776">
              <w:rPr>
                <w:color w:val="000000"/>
                <w:sz w:val="18"/>
                <w:szCs w:val="18"/>
              </w:rPr>
              <w:t>4584,00</w:t>
            </w:r>
          </w:p>
        </w:tc>
        <w:tc>
          <w:tcPr>
            <w:tcW w:w="710" w:type="dxa"/>
            <w:vAlign w:val="center"/>
          </w:tcPr>
          <w:p w14:paraId="4F79B38E" w14:textId="7255A318"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0AEA2B0D" w14:textId="0124F074"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54824ABE" w14:textId="26103F34"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257A3DA2" w14:textId="6371851B"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5D9B24D3" w14:textId="142886FC"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23E09C9A" w14:textId="326D4D1F"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7AE493A3" w14:textId="43442DE6"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2E00D04C" w14:textId="378353DA" w:rsidR="00CF7DDB" w:rsidRPr="00513B2A" w:rsidRDefault="00CF7DDB" w:rsidP="00CF7DDB">
            <w:pPr>
              <w:jc w:val="center"/>
              <w:rPr>
                <w:color w:val="000000"/>
                <w:sz w:val="18"/>
                <w:szCs w:val="18"/>
              </w:rPr>
            </w:pPr>
            <w:r w:rsidRPr="00945776">
              <w:rPr>
                <w:color w:val="000000"/>
                <w:sz w:val="18"/>
                <w:szCs w:val="18"/>
              </w:rPr>
              <w:t>0,00</w:t>
            </w:r>
          </w:p>
        </w:tc>
      </w:tr>
      <w:tr w:rsidR="00CF7DDB" w:rsidRPr="007644F3" w14:paraId="2BA3A204" w14:textId="77777777" w:rsidTr="000B134F">
        <w:trPr>
          <w:trHeight w:val="283"/>
        </w:trPr>
        <w:tc>
          <w:tcPr>
            <w:tcW w:w="3085" w:type="dxa"/>
            <w:vMerge/>
            <w:vAlign w:val="center"/>
          </w:tcPr>
          <w:p w14:paraId="730293E5" w14:textId="77777777" w:rsidR="00CF7DDB" w:rsidRPr="007644F3" w:rsidRDefault="00CF7DDB" w:rsidP="00CF7DDB">
            <w:pPr>
              <w:jc w:val="center"/>
              <w:rPr>
                <w:sz w:val="18"/>
                <w:szCs w:val="18"/>
              </w:rPr>
            </w:pPr>
          </w:p>
        </w:tc>
        <w:tc>
          <w:tcPr>
            <w:tcW w:w="2802" w:type="dxa"/>
            <w:vAlign w:val="center"/>
          </w:tcPr>
          <w:p w14:paraId="44F0BEB0" w14:textId="77777777" w:rsidR="00CF7DDB" w:rsidRPr="007644F3" w:rsidRDefault="00CF7DDB" w:rsidP="00CF7DDB">
            <w:pPr>
              <w:pStyle w:val="TableStyle"/>
              <w:spacing w:after="0" w:line="240" w:lineRule="auto"/>
              <w:jc w:val="center"/>
              <w:rPr>
                <w:rFonts w:cs="Times New Roman"/>
                <w:sz w:val="18"/>
                <w:szCs w:val="18"/>
              </w:rPr>
            </w:pPr>
            <w:r w:rsidRPr="007644F3">
              <w:rPr>
                <w:rFonts w:cs="Times New Roman"/>
                <w:sz w:val="18"/>
                <w:szCs w:val="18"/>
              </w:rPr>
              <w:t>Непредвиденные расходы</w:t>
            </w:r>
          </w:p>
        </w:tc>
        <w:tc>
          <w:tcPr>
            <w:tcW w:w="934" w:type="dxa"/>
            <w:vAlign w:val="center"/>
          </w:tcPr>
          <w:p w14:paraId="62D04193" w14:textId="77777777" w:rsidR="00CF7DDB" w:rsidRPr="007644F3" w:rsidRDefault="00CF7DDB" w:rsidP="00CF7DDB">
            <w:pPr>
              <w:pStyle w:val="TableStyle"/>
              <w:spacing w:after="0" w:line="240" w:lineRule="auto"/>
              <w:jc w:val="center"/>
              <w:rPr>
                <w:rFonts w:cs="Times New Roman"/>
                <w:sz w:val="18"/>
                <w:szCs w:val="18"/>
              </w:rPr>
            </w:pPr>
            <w:r w:rsidRPr="007644F3">
              <w:rPr>
                <w:rFonts w:cs="Times New Roman"/>
                <w:sz w:val="18"/>
                <w:szCs w:val="18"/>
              </w:rPr>
              <w:t>тыс. руб.</w:t>
            </w:r>
          </w:p>
        </w:tc>
        <w:tc>
          <w:tcPr>
            <w:tcW w:w="666" w:type="dxa"/>
            <w:vAlign w:val="center"/>
          </w:tcPr>
          <w:p w14:paraId="6A7083DC" w14:textId="30BC0958" w:rsidR="00CF7DDB" w:rsidRPr="00513B2A" w:rsidRDefault="00CF7DDB" w:rsidP="00CF7DDB">
            <w:pPr>
              <w:jc w:val="center"/>
              <w:rPr>
                <w:color w:val="000000"/>
                <w:sz w:val="18"/>
                <w:szCs w:val="18"/>
              </w:rPr>
            </w:pPr>
            <w:r w:rsidRPr="00945776">
              <w:rPr>
                <w:color w:val="000000"/>
                <w:sz w:val="18"/>
                <w:szCs w:val="18"/>
              </w:rPr>
              <w:t>0,00</w:t>
            </w:r>
          </w:p>
        </w:tc>
        <w:tc>
          <w:tcPr>
            <w:tcW w:w="685" w:type="dxa"/>
            <w:vAlign w:val="center"/>
          </w:tcPr>
          <w:p w14:paraId="797F787E" w14:textId="1BBB49D8"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2A3E775B" w14:textId="2D52503A"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3975A205" w14:textId="2A8F639A"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70D569FD" w14:textId="6BBC369C"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464FF663" w14:textId="2F24CD56"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04AC07F7" w14:textId="6362E717"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56BA3398" w14:textId="437713F2"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405A3625" w14:textId="54AED377"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5FDC00CE" w14:textId="017008BD"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1617D719" w14:textId="5DBBB1E5" w:rsidR="00CF7DDB" w:rsidRPr="00513B2A" w:rsidRDefault="00CF7DDB" w:rsidP="00CF7DDB">
            <w:pPr>
              <w:jc w:val="center"/>
              <w:rPr>
                <w:color w:val="000000"/>
                <w:sz w:val="18"/>
                <w:szCs w:val="18"/>
              </w:rPr>
            </w:pPr>
            <w:r w:rsidRPr="00945776">
              <w:rPr>
                <w:color w:val="000000"/>
                <w:sz w:val="18"/>
                <w:szCs w:val="18"/>
              </w:rPr>
              <w:t>0,00</w:t>
            </w:r>
          </w:p>
        </w:tc>
      </w:tr>
      <w:tr w:rsidR="00CF7DDB" w:rsidRPr="007644F3" w14:paraId="70F44AB3" w14:textId="77777777" w:rsidTr="000B134F">
        <w:trPr>
          <w:trHeight w:val="283"/>
        </w:trPr>
        <w:tc>
          <w:tcPr>
            <w:tcW w:w="3085" w:type="dxa"/>
            <w:vMerge/>
            <w:vAlign w:val="center"/>
          </w:tcPr>
          <w:p w14:paraId="3F8B3551" w14:textId="77777777" w:rsidR="00CF7DDB" w:rsidRPr="007644F3" w:rsidRDefault="00CF7DDB" w:rsidP="00CF7DDB">
            <w:pPr>
              <w:jc w:val="center"/>
              <w:rPr>
                <w:sz w:val="18"/>
                <w:szCs w:val="18"/>
              </w:rPr>
            </w:pPr>
          </w:p>
        </w:tc>
        <w:tc>
          <w:tcPr>
            <w:tcW w:w="2802" w:type="dxa"/>
            <w:vAlign w:val="center"/>
          </w:tcPr>
          <w:p w14:paraId="5A89314D" w14:textId="77777777" w:rsidR="00CF7DDB" w:rsidRPr="007644F3" w:rsidRDefault="00CF7DDB" w:rsidP="00CF7DDB">
            <w:pPr>
              <w:pStyle w:val="TableStyle"/>
              <w:spacing w:after="0" w:line="240" w:lineRule="auto"/>
              <w:jc w:val="center"/>
              <w:rPr>
                <w:rFonts w:cs="Times New Roman"/>
                <w:sz w:val="18"/>
                <w:szCs w:val="18"/>
              </w:rPr>
            </w:pPr>
            <w:r w:rsidRPr="007644F3">
              <w:rPr>
                <w:rFonts w:cs="Times New Roman"/>
                <w:sz w:val="18"/>
                <w:szCs w:val="18"/>
              </w:rPr>
              <w:t>НДС</w:t>
            </w:r>
          </w:p>
        </w:tc>
        <w:tc>
          <w:tcPr>
            <w:tcW w:w="934" w:type="dxa"/>
            <w:vAlign w:val="center"/>
          </w:tcPr>
          <w:p w14:paraId="5C353EBF" w14:textId="77777777" w:rsidR="00CF7DDB" w:rsidRPr="007644F3" w:rsidRDefault="00CF7DDB" w:rsidP="00CF7DDB">
            <w:pPr>
              <w:pStyle w:val="TableStyle"/>
              <w:spacing w:after="0" w:line="240" w:lineRule="auto"/>
              <w:jc w:val="center"/>
              <w:rPr>
                <w:rFonts w:cs="Times New Roman"/>
                <w:sz w:val="18"/>
                <w:szCs w:val="18"/>
              </w:rPr>
            </w:pPr>
            <w:r w:rsidRPr="007644F3">
              <w:rPr>
                <w:rFonts w:cs="Times New Roman"/>
                <w:sz w:val="18"/>
                <w:szCs w:val="18"/>
              </w:rPr>
              <w:t>%</w:t>
            </w:r>
          </w:p>
        </w:tc>
        <w:tc>
          <w:tcPr>
            <w:tcW w:w="666" w:type="dxa"/>
            <w:vAlign w:val="center"/>
          </w:tcPr>
          <w:p w14:paraId="01B5152F" w14:textId="397D2474" w:rsidR="00CF7DDB" w:rsidRPr="00513B2A" w:rsidRDefault="00CF7DDB" w:rsidP="00CF7DDB">
            <w:pPr>
              <w:jc w:val="center"/>
              <w:rPr>
                <w:color w:val="000000"/>
                <w:sz w:val="18"/>
                <w:szCs w:val="18"/>
              </w:rPr>
            </w:pPr>
            <w:r w:rsidRPr="00945776">
              <w:rPr>
                <w:color w:val="000000"/>
                <w:sz w:val="18"/>
                <w:szCs w:val="18"/>
              </w:rPr>
              <w:t>22,00</w:t>
            </w:r>
          </w:p>
        </w:tc>
        <w:tc>
          <w:tcPr>
            <w:tcW w:w="685" w:type="dxa"/>
            <w:vAlign w:val="center"/>
          </w:tcPr>
          <w:p w14:paraId="1AFA5FDA" w14:textId="5121CBC2" w:rsidR="00CF7DDB" w:rsidRPr="00513B2A" w:rsidRDefault="00CF7DDB" w:rsidP="00CF7DDB">
            <w:pPr>
              <w:jc w:val="center"/>
              <w:rPr>
                <w:color w:val="000000"/>
                <w:sz w:val="18"/>
                <w:szCs w:val="18"/>
              </w:rPr>
            </w:pPr>
            <w:r w:rsidRPr="00945776">
              <w:rPr>
                <w:color w:val="000000"/>
                <w:sz w:val="18"/>
                <w:szCs w:val="18"/>
              </w:rPr>
              <w:t>22,00</w:t>
            </w:r>
          </w:p>
        </w:tc>
        <w:tc>
          <w:tcPr>
            <w:tcW w:w="710" w:type="dxa"/>
            <w:vAlign w:val="center"/>
          </w:tcPr>
          <w:p w14:paraId="123BF562" w14:textId="4C9261CE" w:rsidR="00CF7DDB" w:rsidRPr="00513B2A" w:rsidRDefault="00CF7DDB" w:rsidP="00CF7DDB">
            <w:pPr>
              <w:jc w:val="center"/>
              <w:rPr>
                <w:color w:val="000000"/>
                <w:sz w:val="18"/>
                <w:szCs w:val="18"/>
              </w:rPr>
            </w:pPr>
            <w:r w:rsidRPr="00945776">
              <w:rPr>
                <w:color w:val="000000"/>
                <w:sz w:val="18"/>
                <w:szCs w:val="18"/>
              </w:rPr>
              <w:t>22,00</w:t>
            </w:r>
          </w:p>
        </w:tc>
        <w:tc>
          <w:tcPr>
            <w:tcW w:w="710" w:type="dxa"/>
            <w:vAlign w:val="center"/>
          </w:tcPr>
          <w:p w14:paraId="21416A26" w14:textId="090BA6B1"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6591FA76" w14:textId="5AAA56E9"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2C4265B9" w14:textId="2DD8A034"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0A45306B" w14:textId="4CAC68D5"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1B5F33EB" w14:textId="35435D6E"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2E5776F2" w14:textId="3C6C5945"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6C7ADAB5" w14:textId="3A5D5D20"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402545D1" w14:textId="31F9E88B" w:rsidR="00CF7DDB" w:rsidRPr="00513B2A" w:rsidRDefault="00CF7DDB" w:rsidP="00CF7DDB">
            <w:pPr>
              <w:jc w:val="center"/>
              <w:rPr>
                <w:color w:val="000000"/>
                <w:sz w:val="18"/>
                <w:szCs w:val="18"/>
              </w:rPr>
            </w:pPr>
            <w:r w:rsidRPr="00945776">
              <w:rPr>
                <w:color w:val="000000"/>
                <w:sz w:val="18"/>
                <w:szCs w:val="18"/>
              </w:rPr>
              <w:t>0,00</w:t>
            </w:r>
          </w:p>
        </w:tc>
      </w:tr>
      <w:tr w:rsidR="00CF7DDB" w:rsidRPr="007644F3" w14:paraId="751D2BD9" w14:textId="77777777" w:rsidTr="000B134F">
        <w:trPr>
          <w:trHeight w:val="283"/>
        </w:trPr>
        <w:tc>
          <w:tcPr>
            <w:tcW w:w="3085" w:type="dxa"/>
            <w:vMerge/>
            <w:vAlign w:val="center"/>
          </w:tcPr>
          <w:p w14:paraId="66E2A4D1" w14:textId="77777777" w:rsidR="00CF7DDB" w:rsidRPr="007644F3" w:rsidRDefault="00CF7DDB" w:rsidP="00CF7DDB">
            <w:pPr>
              <w:jc w:val="center"/>
              <w:rPr>
                <w:sz w:val="18"/>
                <w:szCs w:val="18"/>
              </w:rPr>
            </w:pPr>
          </w:p>
        </w:tc>
        <w:tc>
          <w:tcPr>
            <w:tcW w:w="2802" w:type="dxa"/>
            <w:vAlign w:val="center"/>
          </w:tcPr>
          <w:p w14:paraId="1FD9E66E" w14:textId="77777777" w:rsidR="00CF7DDB" w:rsidRPr="007644F3" w:rsidRDefault="00CF7DDB" w:rsidP="00CF7DDB">
            <w:pPr>
              <w:pStyle w:val="TableStyle"/>
              <w:spacing w:after="0" w:line="240" w:lineRule="auto"/>
              <w:jc w:val="center"/>
              <w:rPr>
                <w:rFonts w:cs="Times New Roman"/>
                <w:sz w:val="18"/>
                <w:szCs w:val="18"/>
              </w:rPr>
            </w:pPr>
            <w:r w:rsidRPr="007644F3">
              <w:rPr>
                <w:rFonts w:cs="Times New Roman"/>
                <w:sz w:val="18"/>
                <w:szCs w:val="18"/>
              </w:rPr>
              <w:t>Всего стоимость подгруппы проектов</w:t>
            </w:r>
          </w:p>
        </w:tc>
        <w:tc>
          <w:tcPr>
            <w:tcW w:w="934" w:type="dxa"/>
            <w:vAlign w:val="center"/>
          </w:tcPr>
          <w:p w14:paraId="0569D126" w14:textId="77777777" w:rsidR="00CF7DDB" w:rsidRPr="007644F3" w:rsidRDefault="00CF7DDB" w:rsidP="00CF7DDB">
            <w:pPr>
              <w:pStyle w:val="TableStyle"/>
              <w:spacing w:after="0" w:line="240" w:lineRule="auto"/>
              <w:jc w:val="center"/>
              <w:rPr>
                <w:rFonts w:cs="Times New Roman"/>
                <w:sz w:val="18"/>
                <w:szCs w:val="18"/>
              </w:rPr>
            </w:pPr>
            <w:r w:rsidRPr="007644F3">
              <w:rPr>
                <w:rFonts w:cs="Times New Roman"/>
                <w:sz w:val="18"/>
                <w:szCs w:val="18"/>
              </w:rPr>
              <w:t>тыс. руб.</w:t>
            </w:r>
          </w:p>
        </w:tc>
        <w:tc>
          <w:tcPr>
            <w:tcW w:w="666" w:type="dxa"/>
            <w:vAlign w:val="center"/>
          </w:tcPr>
          <w:p w14:paraId="47894159" w14:textId="49AF29AD" w:rsidR="00CF7DDB" w:rsidRPr="00513B2A" w:rsidRDefault="00CF7DDB" w:rsidP="00CF7DDB">
            <w:pPr>
              <w:jc w:val="center"/>
              <w:rPr>
                <w:color w:val="000000"/>
                <w:sz w:val="18"/>
                <w:szCs w:val="18"/>
              </w:rPr>
            </w:pPr>
            <w:r w:rsidRPr="00945776">
              <w:rPr>
                <w:color w:val="000000"/>
                <w:sz w:val="18"/>
                <w:szCs w:val="18"/>
              </w:rPr>
              <w:t>2087,15</w:t>
            </w:r>
          </w:p>
        </w:tc>
        <w:tc>
          <w:tcPr>
            <w:tcW w:w="685" w:type="dxa"/>
            <w:vAlign w:val="center"/>
          </w:tcPr>
          <w:p w14:paraId="779CC30D" w14:textId="7BD21797" w:rsidR="00CF7DDB" w:rsidRPr="00513B2A" w:rsidRDefault="00CF7DDB" w:rsidP="00CF7DDB">
            <w:pPr>
              <w:jc w:val="center"/>
              <w:rPr>
                <w:color w:val="000000"/>
                <w:sz w:val="18"/>
                <w:szCs w:val="18"/>
              </w:rPr>
            </w:pPr>
            <w:r w:rsidRPr="00945776">
              <w:rPr>
                <w:color w:val="000000"/>
                <w:sz w:val="18"/>
                <w:szCs w:val="18"/>
              </w:rPr>
              <w:t>5378,53</w:t>
            </w:r>
          </w:p>
        </w:tc>
        <w:tc>
          <w:tcPr>
            <w:tcW w:w="710" w:type="dxa"/>
            <w:vAlign w:val="center"/>
          </w:tcPr>
          <w:p w14:paraId="53F3D41D" w14:textId="3B9F2B2A" w:rsidR="00CF7DDB" w:rsidRPr="00513B2A" w:rsidRDefault="00CF7DDB" w:rsidP="00CF7DDB">
            <w:pPr>
              <w:jc w:val="center"/>
              <w:rPr>
                <w:color w:val="000000"/>
                <w:sz w:val="18"/>
                <w:szCs w:val="18"/>
              </w:rPr>
            </w:pPr>
            <w:r w:rsidRPr="00945776">
              <w:rPr>
                <w:color w:val="000000"/>
                <w:sz w:val="18"/>
                <w:szCs w:val="18"/>
              </w:rPr>
              <w:t>5592,48</w:t>
            </w:r>
          </w:p>
        </w:tc>
        <w:tc>
          <w:tcPr>
            <w:tcW w:w="710" w:type="dxa"/>
            <w:vAlign w:val="center"/>
          </w:tcPr>
          <w:p w14:paraId="4C1D4941" w14:textId="2EEA73E3"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1A9031F6" w14:textId="2781F05E"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28D95AB3" w14:textId="731327F7"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35793E93" w14:textId="7BF942BA"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07625410" w14:textId="25A3260F"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623FA84D" w14:textId="04F59024"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3F287E8B" w14:textId="3ED6331B"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0F8B7BE8" w14:textId="7807FA64" w:rsidR="00CF7DDB" w:rsidRPr="00513B2A" w:rsidRDefault="00CF7DDB" w:rsidP="00CF7DDB">
            <w:pPr>
              <w:jc w:val="center"/>
              <w:rPr>
                <w:color w:val="000000"/>
                <w:sz w:val="18"/>
                <w:szCs w:val="18"/>
              </w:rPr>
            </w:pPr>
            <w:r w:rsidRPr="00945776">
              <w:rPr>
                <w:color w:val="000000"/>
                <w:sz w:val="18"/>
                <w:szCs w:val="18"/>
              </w:rPr>
              <w:t>0,00</w:t>
            </w:r>
          </w:p>
        </w:tc>
      </w:tr>
      <w:tr w:rsidR="00CF7DDB" w:rsidRPr="007644F3" w14:paraId="06F994F8" w14:textId="77777777" w:rsidTr="000B134F">
        <w:trPr>
          <w:trHeight w:val="283"/>
        </w:trPr>
        <w:tc>
          <w:tcPr>
            <w:tcW w:w="3085" w:type="dxa"/>
            <w:vMerge/>
            <w:vAlign w:val="center"/>
          </w:tcPr>
          <w:p w14:paraId="7B28295A" w14:textId="77777777" w:rsidR="00CF7DDB" w:rsidRPr="007644F3" w:rsidRDefault="00CF7DDB" w:rsidP="00CF7DDB">
            <w:pPr>
              <w:jc w:val="center"/>
              <w:rPr>
                <w:sz w:val="18"/>
                <w:szCs w:val="18"/>
              </w:rPr>
            </w:pPr>
          </w:p>
        </w:tc>
        <w:tc>
          <w:tcPr>
            <w:tcW w:w="2802" w:type="dxa"/>
            <w:vAlign w:val="center"/>
          </w:tcPr>
          <w:p w14:paraId="4EC755E9" w14:textId="77777777" w:rsidR="00CF7DDB" w:rsidRPr="007644F3" w:rsidRDefault="00CF7DDB" w:rsidP="00CF7DDB">
            <w:pPr>
              <w:pStyle w:val="TableStyle"/>
              <w:spacing w:after="0" w:line="240" w:lineRule="auto"/>
              <w:jc w:val="center"/>
              <w:rPr>
                <w:rFonts w:cs="Times New Roman"/>
                <w:sz w:val="18"/>
                <w:szCs w:val="18"/>
              </w:rPr>
            </w:pPr>
            <w:r w:rsidRPr="007644F3">
              <w:rPr>
                <w:rFonts w:cs="Times New Roman"/>
                <w:sz w:val="18"/>
                <w:szCs w:val="18"/>
              </w:rPr>
              <w:t>Всего стоимость подгруппы проектов накопленным итогом</w:t>
            </w:r>
          </w:p>
        </w:tc>
        <w:tc>
          <w:tcPr>
            <w:tcW w:w="934" w:type="dxa"/>
            <w:vAlign w:val="center"/>
          </w:tcPr>
          <w:p w14:paraId="50379AFE" w14:textId="77777777" w:rsidR="00CF7DDB" w:rsidRPr="007644F3" w:rsidRDefault="00CF7DDB" w:rsidP="00CF7DDB">
            <w:pPr>
              <w:pStyle w:val="TableStyle"/>
              <w:spacing w:after="0" w:line="240" w:lineRule="auto"/>
              <w:jc w:val="center"/>
              <w:rPr>
                <w:rFonts w:cs="Times New Roman"/>
                <w:sz w:val="18"/>
                <w:szCs w:val="18"/>
              </w:rPr>
            </w:pPr>
            <w:r w:rsidRPr="007644F3">
              <w:rPr>
                <w:rFonts w:cs="Times New Roman"/>
                <w:sz w:val="18"/>
                <w:szCs w:val="18"/>
              </w:rPr>
              <w:t>тыс. руб.</w:t>
            </w:r>
          </w:p>
        </w:tc>
        <w:tc>
          <w:tcPr>
            <w:tcW w:w="666" w:type="dxa"/>
            <w:vAlign w:val="center"/>
          </w:tcPr>
          <w:p w14:paraId="0041E9D4" w14:textId="3F83F774" w:rsidR="00CF7DDB" w:rsidRPr="00513B2A" w:rsidRDefault="00CF7DDB" w:rsidP="00CF7DDB">
            <w:pPr>
              <w:jc w:val="center"/>
              <w:rPr>
                <w:color w:val="000000"/>
                <w:sz w:val="18"/>
                <w:szCs w:val="18"/>
              </w:rPr>
            </w:pPr>
            <w:r w:rsidRPr="00945776">
              <w:rPr>
                <w:color w:val="000000"/>
                <w:sz w:val="18"/>
                <w:szCs w:val="18"/>
              </w:rPr>
              <w:t>2087,15</w:t>
            </w:r>
          </w:p>
        </w:tc>
        <w:tc>
          <w:tcPr>
            <w:tcW w:w="685" w:type="dxa"/>
            <w:vAlign w:val="center"/>
          </w:tcPr>
          <w:p w14:paraId="7BB41E89" w14:textId="04C2C590" w:rsidR="00CF7DDB" w:rsidRPr="00513B2A" w:rsidRDefault="00CF7DDB" w:rsidP="00CF7DDB">
            <w:pPr>
              <w:jc w:val="center"/>
              <w:rPr>
                <w:color w:val="000000"/>
                <w:sz w:val="18"/>
                <w:szCs w:val="18"/>
              </w:rPr>
            </w:pPr>
            <w:r w:rsidRPr="00945776">
              <w:rPr>
                <w:color w:val="000000"/>
                <w:sz w:val="18"/>
                <w:szCs w:val="18"/>
              </w:rPr>
              <w:t>7465,68</w:t>
            </w:r>
          </w:p>
        </w:tc>
        <w:tc>
          <w:tcPr>
            <w:tcW w:w="710" w:type="dxa"/>
            <w:vAlign w:val="center"/>
          </w:tcPr>
          <w:p w14:paraId="48047AA3" w14:textId="0DAF4FC7" w:rsidR="00CF7DDB" w:rsidRPr="00513B2A" w:rsidRDefault="00CF7DDB" w:rsidP="00CF7DDB">
            <w:pPr>
              <w:jc w:val="center"/>
              <w:rPr>
                <w:color w:val="000000"/>
                <w:sz w:val="18"/>
                <w:szCs w:val="18"/>
              </w:rPr>
            </w:pPr>
            <w:r w:rsidRPr="00945776">
              <w:rPr>
                <w:color w:val="000000"/>
                <w:sz w:val="18"/>
                <w:szCs w:val="18"/>
              </w:rPr>
              <w:t>13058,16</w:t>
            </w:r>
          </w:p>
        </w:tc>
        <w:tc>
          <w:tcPr>
            <w:tcW w:w="710" w:type="dxa"/>
            <w:vAlign w:val="center"/>
          </w:tcPr>
          <w:p w14:paraId="6EE193A8" w14:textId="6747043E" w:rsidR="00CF7DDB" w:rsidRPr="00513B2A" w:rsidRDefault="00CF7DDB" w:rsidP="00CF7DDB">
            <w:pPr>
              <w:jc w:val="center"/>
              <w:rPr>
                <w:color w:val="000000"/>
                <w:sz w:val="18"/>
                <w:szCs w:val="18"/>
              </w:rPr>
            </w:pPr>
            <w:r w:rsidRPr="00945776">
              <w:rPr>
                <w:color w:val="000000"/>
                <w:sz w:val="18"/>
                <w:szCs w:val="18"/>
              </w:rPr>
              <w:t>13058,16</w:t>
            </w:r>
          </w:p>
        </w:tc>
        <w:tc>
          <w:tcPr>
            <w:tcW w:w="710" w:type="dxa"/>
            <w:vAlign w:val="center"/>
          </w:tcPr>
          <w:p w14:paraId="5EEA8911" w14:textId="4121E0AF" w:rsidR="00CF7DDB" w:rsidRPr="00513B2A" w:rsidRDefault="00CF7DDB" w:rsidP="00CF7DDB">
            <w:pPr>
              <w:jc w:val="center"/>
              <w:rPr>
                <w:color w:val="000000"/>
                <w:sz w:val="18"/>
                <w:szCs w:val="18"/>
              </w:rPr>
            </w:pPr>
            <w:r w:rsidRPr="00945776">
              <w:rPr>
                <w:color w:val="000000"/>
                <w:sz w:val="18"/>
                <w:szCs w:val="18"/>
              </w:rPr>
              <w:t>13058,16</w:t>
            </w:r>
          </w:p>
        </w:tc>
        <w:tc>
          <w:tcPr>
            <w:tcW w:w="710" w:type="dxa"/>
            <w:vAlign w:val="center"/>
          </w:tcPr>
          <w:p w14:paraId="669946E3" w14:textId="0A1F666F" w:rsidR="00CF7DDB" w:rsidRPr="00513B2A" w:rsidRDefault="00CF7DDB" w:rsidP="00CF7DDB">
            <w:pPr>
              <w:jc w:val="center"/>
              <w:rPr>
                <w:color w:val="000000"/>
                <w:sz w:val="18"/>
                <w:szCs w:val="18"/>
              </w:rPr>
            </w:pPr>
            <w:r w:rsidRPr="00945776">
              <w:rPr>
                <w:color w:val="000000"/>
                <w:sz w:val="18"/>
                <w:szCs w:val="18"/>
              </w:rPr>
              <w:t>13058,16</w:t>
            </w:r>
          </w:p>
        </w:tc>
        <w:tc>
          <w:tcPr>
            <w:tcW w:w="710" w:type="dxa"/>
            <w:vAlign w:val="center"/>
          </w:tcPr>
          <w:p w14:paraId="21415A05" w14:textId="0C520B09" w:rsidR="00CF7DDB" w:rsidRPr="00513B2A" w:rsidRDefault="00CF7DDB" w:rsidP="00CF7DDB">
            <w:pPr>
              <w:jc w:val="center"/>
              <w:rPr>
                <w:color w:val="000000"/>
                <w:sz w:val="18"/>
                <w:szCs w:val="18"/>
              </w:rPr>
            </w:pPr>
            <w:r w:rsidRPr="00945776">
              <w:rPr>
                <w:color w:val="000000"/>
                <w:sz w:val="18"/>
                <w:szCs w:val="18"/>
              </w:rPr>
              <w:t>13058,16</w:t>
            </w:r>
          </w:p>
        </w:tc>
        <w:tc>
          <w:tcPr>
            <w:tcW w:w="710" w:type="dxa"/>
            <w:vAlign w:val="center"/>
          </w:tcPr>
          <w:p w14:paraId="63272657" w14:textId="7667C925" w:rsidR="00CF7DDB" w:rsidRPr="00513B2A" w:rsidRDefault="00CF7DDB" w:rsidP="00CF7DDB">
            <w:pPr>
              <w:jc w:val="center"/>
              <w:rPr>
                <w:color w:val="000000"/>
                <w:sz w:val="18"/>
                <w:szCs w:val="18"/>
              </w:rPr>
            </w:pPr>
            <w:r w:rsidRPr="00945776">
              <w:rPr>
                <w:color w:val="000000"/>
                <w:sz w:val="18"/>
                <w:szCs w:val="18"/>
              </w:rPr>
              <w:t>13058,16</w:t>
            </w:r>
          </w:p>
        </w:tc>
        <w:tc>
          <w:tcPr>
            <w:tcW w:w="710" w:type="dxa"/>
            <w:vAlign w:val="center"/>
          </w:tcPr>
          <w:p w14:paraId="6FF6BE1B" w14:textId="3E68E712" w:rsidR="00CF7DDB" w:rsidRPr="00513B2A" w:rsidRDefault="00CF7DDB" w:rsidP="00CF7DDB">
            <w:pPr>
              <w:jc w:val="center"/>
              <w:rPr>
                <w:color w:val="000000"/>
                <w:sz w:val="18"/>
                <w:szCs w:val="18"/>
              </w:rPr>
            </w:pPr>
            <w:r w:rsidRPr="00945776">
              <w:rPr>
                <w:color w:val="000000"/>
                <w:sz w:val="18"/>
                <w:szCs w:val="18"/>
              </w:rPr>
              <w:t>13058,16</w:t>
            </w:r>
          </w:p>
        </w:tc>
        <w:tc>
          <w:tcPr>
            <w:tcW w:w="710" w:type="dxa"/>
            <w:vAlign w:val="center"/>
          </w:tcPr>
          <w:p w14:paraId="67E7FE3A" w14:textId="0846CEE0" w:rsidR="00CF7DDB" w:rsidRPr="00513B2A" w:rsidRDefault="00CF7DDB" w:rsidP="00CF7DDB">
            <w:pPr>
              <w:jc w:val="center"/>
              <w:rPr>
                <w:color w:val="000000"/>
                <w:sz w:val="18"/>
                <w:szCs w:val="18"/>
              </w:rPr>
            </w:pPr>
            <w:r w:rsidRPr="00945776">
              <w:rPr>
                <w:color w:val="000000"/>
                <w:sz w:val="18"/>
                <w:szCs w:val="18"/>
              </w:rPr>
              <w:t>13058,16</w:t>
            </w:r>
          </w:p>
        </w:tc>
        <w:tc>
          <w:tcPr>
            <w:tcW w:w="710" w:type="dxa"/>
            <w:vAlign w:val="center"/>
          </w:tcPr>
          <w:p w14:paraId="4A10F0FA" w14:textId="4F26E15C" w:rsidR="00CF7DDB" w:rsidRPr="00513B2A" w:rsidRDefault="00CF7DDB" w:rsidP="00CF7DDB">
            <w:pPr>
              <w:jc w:val="center"/>
              <w:rPr>
                <w:color w:val="000000"/>
                <w:sz w:val="18"/>
                <w:szCs w:val="18"/>
              </w:rPr>
            </w:pPr>
            <w:r w:rsidRPr="00945776">
              <w:rPr>
                <w:color w:val="000000"/>
                <w:sz w:val="18"/>
                <w:szCs w:val="18"/>
              </w:rPr>
              <w:t>13058,16</w:t>
            </w:r>
          </w:p>
        </w:tc>
      </w:tr>
      <w:tr w:rsidR="00CF7DDB" w:rsidRPr="007644F3" w14:paraId="09B65D8C" w14:textId="77777777" w:rsidTr="000B134F">
        <w:trPr>
          <w:trHeight w:val="283"/>
        </w:trPr>
        <w:tc>
          <w:tcPr>
            <w:tcW w:w="3085" w:type="dxa"/>
            <w:vMerge w:val="restart"/>
            <w:vAlign w:val="center"/>
          </w:tcPr>
          <w:p w14:paraId="2FD4A205" w14:textId="77777777" w:rsidR="00CF7DDB" w:rsidRPr="007644F3" w:rsidRDefault="00CF7DDB" w:rsidP="00CF7DDB">
            <w:pPr>
              <w:pStyle w:val="TableStyle"/>
              <w:spacing w:after="0" w:line="240" w:lineRule="auto"/>
              <w:jc w:val="center"/>
              <w:rPr>
                <w:rFonts w:cs="Times New Roman"/>
                <w:sz w:val="18"/>
                <w:szCs w:val="18"/>
              </w:rPr>
            </w:pPr>
            <w:r w:rsidRPr="007644F3">
              <w:rPr>
                <w:rFonts w:cs="Times New Roman"/>
                <w:sz w:val="18"/>
                <w:szCs w:val="18"/>
              </w:rPr>
              <w:t>1.2 Новое строительство источников теплоснабжения и тепловых сетей для обеспечения перспективной тепловой нагрузки</w:t>
            </w:r>
          </w:p>
        </w:tc>
        <w:tc>
          <w:tcPr>
            <w:tcW w:w="2802" w:type="dxa"/>
            <w:vAlign w:val="center"/>
          </w:tcPr>
          <w:p w14:paraId="0B586EF0" w14:textId="77777777" w:rsidR="00CF7DDB" w:rsidRPr="007644F3" w:rsidRDefault="00CF7DDB" w:rsidP="00CF7DDB">
            <w:pPr>
              <w:pStyle w:val="TableStyle"/>
              <w:spacing w:after="0" w:line="240" w:lineRule="auto"/>
              <w:jc w:val="center"/>
              <w:rPr>
                <w:rFonts w:cs="Times New Roman"/>
                <w:sz w:val="18"/>
                <w:szCs w:val="18"/>
              </w:rPr>
            </w:pPr>
            <w:r w:rsidRPr="007644F3">
              <w:rPr>
                <w:rFonts w:cs="Times New Roman"/>
                <w:sz w:val="18"/>
                <w:szCs w:val="18"/>
              </w:rPr>
              <w:t>Всего капитальные затраты, без НДС</w:t>
            </w:r>
          </w:p>
        </w:tc>
        <w:tc>
          <w:tcPr>
            <w:tcW w:w="934" w:type="dxa"/>
            <w:vAlign w:val="center"/>
          </w:tcPr>
          <w:p w14:paraId="5AA4ADD9" w14:textId="77777777" w:rsidR="00CF7DDB" w:rsidRPr="007644F3" w:rsidRDefault="00CF7DDB" w:rsidP="00CF7DDB">
            <w:pPr>
              <w:pStyle w:val="TableStyle"/>
              <w:spacing w:after="0" w:line="240" w:lineRule="auto"/>
              <w:jc w:val="center"/>
              <w:rPr>
                <w:rFonts w:cs="Times New Roman"/>
                <w:sz w:val="18"/>
                <w:szCs w:val="18"/>
              </w:rPr>
            </w:pPr>
            <w:r w:rsidRPr="007644F3">
              <w:rPr>
                <w:rFonts w:cs="Times New Roman"/>
                <w:sz w:val="18"/>
                <w:szCs w:val="18"/>
              </w:rPr>
              <w:t>тыс. руб.</w:t>
            </w:r>
          </w:p>
        </w:tc>
        <w:tc>
          <w:tcPr>
            <w:tcW w:w="666" w:type="dxa"/>
            <w:vAlign w:val="center"/>
          </w:tcPr>
          <w:p w14:paraId="7AAE54AA" w14:textId="229C44DD" w:rsidR="00CF7DDB" w:rsidRPr="00513B2A" w:rsidRDefault="00CF7DDB" w:rsidP="00CF7DDB">
            <w:pPr>
              <w:jc w:val="center"/>
              <w:rPr>
                <w:color w:val="000000"/>
                <w:sz w:val="18"/>
                <w:szCs w:val="18"/>
              </w:rPr>
            </w:pPr>
            <w:r w:rsidRPr="00945776">
              <w:rPr>
                <w:color w:val="000000"/>
                <w:sz w:val="18"/>
                <w:szCs w:val="18"/>
              </w:rPr>
              <w:t>0,00</w:t>
            </w:r>
          </w:p>
        </w:tc>
        <w:tc>
          <w:tcPr>
            <w:tcW w:w="685" w:type="dxa"/>
            <w:vAlign w:val="center"/>
          </w:tcPr>
          <w:p w14:paraId="0CF3011C" w14:textId="13188935" w:rsidR="00CF7DDB" w:rsidRPr="00513B2A" w:rsidRDefault="00CF7DDB" w:rsidP="00CF7DDB">
            <w:pPr>
              <w:jc w:val="center"/>
              <w:rPr>
                <w:color w:val="000000"/>
                <w:sz w:val="18"/>
                <w:szCs w:val="18"/>
              </w:rPr>
            </w:pPr>
            <w:r w:rsidRPr="00945776">
              <w:rPr>
                <w:color w:val="000000"/>
                <w:sz w:val="18"/>
                <w:szCs w:val="18"/>
              </w:rPr>
              <w:t>30750,00</w:t>
            </w:r>
          </w:p>
        </w:tc>
        <w:tc>
          <w:tcPr>
            <w:tcW w:w="710" w:type="dxa"/>
            <w:vAlign w:val="center"/>
          </w:tcPr>
          <w:p w14:paraId="617E52AE" w14:textId="55910F49"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4636D04D" w14:textId="7242A922"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3FE1F3D0" w14:textId="256616A4"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5A53443C" w14:textId="28D90C9D"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476D8B30" w14:textId="1C87ED20"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50817EA9" w14:textId="20228AA6"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12E50B83" w14:textId="40A2DD4A"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77F76C90" w14:textId="5F0D90B1"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6A0CD78E" w14:textId="655129DA" w:rsidR="00CF7DDB" w:rsidRPr="00513B2A" w:rsidRDefault="00CF7DDB" w:rsidP="00CF7DDB">
            <w:pPr>
              <w:jc w:val="center"/>
              <w:rPr>
                <w:color w:val="000000"/>
                <w:sz w:val="18"/>
                <w:szCs w:val="18"/>
              </w:rPr>
            </w:pPr>
            <w:r w:rsidRPr="00945776">
              <w:rPr>
                <w:color w:val="000000"/>
                <w:sz w:val="18"/>
                <w:szCs w:val="18"/>
              </w:rPr>
              <w:t>0,00</w:t>
            </w:r>
          </w:p>
        </w:tc>
      </w:tr>
      <w:tr w:rsidR="00CF7DDB" w:rsidRPr="007644F3" w14:paraId="48153A25" w14:textId="77777777" w:rsidTr="000B134F">
        <w:trPr>
          <w:trHeight w:val="283"/>
        </w:trPr>
        <w:tc>
          <w:tcPr>
            <w:tcW w:w="3085" w:type="dxa"/>
            <w:vMerge/>
            <w:vAlign w:val="center"/>
          </w:tcPr>
          <w:p w14:paraId="342F7A1C" w14:textId="77777777" w:rsidR="00CF7DDB" w:rsidRPr="007644F3" w:rsidRDefault="00CF7DDB" w:rsidP="00CF7DDB">
            <w:pPr>
              <w:jc w:val="center"/>
              <w:rPr>
                <w:sz w:val="18"/>
                <w:szCs w:val="18"/>
              </w:rPr>
            </w:pPr>
          </w:p>
        </w:tc>
        <w:tc>
          <w:tcPr>
            <w:tcW w:w="2802" w:type="dxa"/>
            <w:vAlign w:val="center"/>
          </w:tcPr>
          <w:p w14:paraId="1C6C4B22" w14:textId="77777777" w:rsidR="00CF7DDB" w:rsidRPr="007644F3" w:rsidRDefault="00CF7DDB" w:rsidP="00CF7DDB">
            <w:pPr>
              <w:pStyle w:val="TableStyle"/>
              <w:spacing w:after="0" w:line="240" w:lineRule="auto"/>
              <w:jc w:val="center"/>
              <w:rPr>
                <w:rFonts w:cs="Times New Roman"/>
                <w:sz w:val="18"/>
                <w:szCs w:val="18"/>
              </w:rPr>
            </w:pPr>
            <w:r w:rsidRPr="007644F3">
              <w:rPr>
                <w:rFonts w:cs="Times New Roman"/>
                <w:sz w:val="18"/>
                <w:szCs w:val="18"/>
              </w:rPr>
              <w:t>Непредвиденные расходы</w:t>
            </w:r>
          </w:p>
        </w:tc>
        <w:tc>
          <w:tcPr>
            <w:tcW w:w="934" w:type="dxa"/>
            <w:vAlign w:val="center"/>
          </w:tcPr>
          <w:p w14:paraId="018B0B5B" w14:textId="77777777" w:rsidR="00CF7DDB" w:rsidRPr="007644F3" w:rsidRDefault="00CF7DDB" w:rsidP="00CF7DDB">
            <w:pPr>
              <w:pStyle w:val="TableStyle"/>
              <w:spacing w:after="0" w:line="240" w:lineRule="auto"/>
              <w:jc w:val="center"/>
              <w:rPr>
                <w:rFonts w:cs="Times New Roman"/>
                <w:sz w:val="18"/>
                <w:szCs w:val="18"/>
              </w:rPr>
            </w:pPr>
            <w:r w:rsidRPr="007644F3">
              <w:rPr>
                <w:rFonts w:cs="Times New Roman"/>
                <w:sz w:val="18"/>
                <w:szCs w:val="18"/>
              </w:rPr>
              <w:t>тыс. руб.</w:t>
            </w:r>
          </w:p>
        </w:tc>
        <w:tc>
          <w:tcPr>
            <w:tcW w:w="666" w:type="dxa"/>
            <w:vAlign w:val="center"/>
          </w:tcPr>
          <w:p w14:paraId="4E3F57C8" w14:textId="4E954770" w:rsidR="00CF7DDB" w:rsidRPr="00513B2A" w:rsidRDefault="00CF7DDB" w:rsidP="00CF7DDB">
            <w:pPr>
              <w:jc w:val="center"/>
              <w:rPr>
                <w:color w:val="000000"/>
                <w:sz w:val="18"/>
                <w:szCs w:val="18"/>
              </w:rPr>
            </w:pPr>
            <w:r w:rsidRPr="00945776">
              <w:rPr>
                <w:color w:val="000000"/>
                <w:sz w:val="18"/>
                <w:szCs w:val="18"/>
              </w:rPr>
              <w:t>0,00</w:t>
            </w:r>
          </w:p>
        </w:tc>
        <w:tc>
          <w:tcPr>
            <w:tcW w:w="685" w:type="dxa"/>
            <w:vAlign w:val="center"/>
          </w:tcPr>
          <w:p w14:paraId="6F17768F" w14:textId="3B9F3094"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722C4E9F" w14:textId="50658634"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28D12193" w14:textId="119E8AD9"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7A01C8F5" w14:textId="08AB14F1"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318766ED" w14:textId="45A3DFA9"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328458C2" w14:textId="2BA78E37"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1A4DC8F8" w14:textId="7B3D55A7"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3523984D" w14:textId="135AE14C"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3196A361" w14:textId="2E8CEEDB"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7B069F2B" w14:textId="6C219B58" w:rsidR="00CF7DDB" w:rsidRPr="00513B2A" w:rsidRDefault="00CF7DDB" w:rsidP="00CF7DDB">
            <w:pPr>
              <w:jc w:val="center"/>
              <w:rPr>
                <w:color w:val="000000"/>
                <w:sz w:val="18"/>
                <w:szCs w:val="18"/>
              </w:rPr>
            </w:pPr>
            <w:r w:rsidRPr="00945776">
              <w:rPr>
                <w:color w:val="000000"/>
                <w:sz w:val="18"/>
                <w:szCs w:val="18"/>
              </w:rPr>
              <w:t>0,00</w:t>
            </w:r>
          </w:p>
        </w:tc>
      </w:tr>
      <w:tr w:rsidR="00CF7DDB" w:rsidRPr="007644F3" w14:paraId="74F4EA2D" w14:textId="77777777" w:rsidTr="000B134F">
        <w:trPr>
          <w:trHeight w:val="283"/>
        </w:trPr>
        <w:tc>
          <w:tcPr>
            <w:tcW w:w="3085" w:type="dxa"/>
            <w:vMerge/>
            <w:vAlign w:val="center"/>
          </w:tcPr>
          <w:p w14:paraId="71646B4A" w14:textId="77777777" w:rsidR="00CF7DDB" w:rsidRPr="007644F3" w:rsidRDefault="00CF7DDB" w:rsidP="00CF7DDB">
            <w:pPr>
              <w:jc w:val="center"/>
              <w:rPr>
                <w:sz w:val="18"/>
                <w:szCs w:val="18"/>
              </w:rPr>
            </w:pPr>
          </w:p>
        </w:tc>
        <w:tc>
          <w:tcPr>
            <w:tcW w:w="2802" w:type="dxa"/>
            <w:vAlign w:val="center"/>
          </w:tcPr>
          <w:p w14:paraId="3474EB85" w14:textId="77777777" w:rsidR="00CF7DDB" w:rsidRPr="007644F3" w:rsidRDefault="00CF7DDB" w:rsidP="00CF7DDB">
            <w:pPr>
              <w:pStyle w:val="TableStyle"/>
              <w:spacing w:after="0" w:line="240" w:lineRule="auto"/>
              <w:jc w:val="center"/>
              <w:rPr>
                <w:rFonts w:cs="Times New Roman"/>
                <w:sz w:val="18"/>
                <w:szCs w:val="18"/>
              </w:rPr>
            </w:pPr>
            <w:r w:rsidRPr="007644F3">
              <w:rPr>
                <w:rFonts w:cs="Times New Roman"/>
                <w:sz w:val="18"/>
                <w:szCs w:val="18"/>
              </w:rPr>
              <w:t>НДС</w:t>
            </w:r>
          </w:p>
        </w:tc>
        <w:tc>
          <w:tcPr>
            <w:tcW w:w="934" w:type="dxa"/>
            <w:vAlign w:val="center"/>
          </w:tcPr>
          <w:p w14:paraId="047C2E0E" w14:textId="77777777" w:rsidR="00CF7DDB" w:rsidRPr="007644F3" w:rsidRDefault="00CF7DDB" w:rsidP="00CF7DDB">
            <w:pPr>
              <w:pStyle w:val="TableStyle"/>
              <w:spacing w:after="0" w:line="240" w:lineRule="auto"/>
              <w:jc w:val="center"/>
              <w:rPr>
                <w:rFonts w:cs="Times New Roman"/>
                <w:sz w:val="18"/>
                <w:szCs w:val="18"/>
              </w:rPr>
            </w:pPr>
            <w:r w:rsidRPr="007644F3">
              <w:rPr>
                <w:rFonts w:cs="Times New Roman"/>
                <w:sz w:val="18"/>
                <w:szCs w:val="18"/>
              </w:rPr>
              <w:t>%</w:t>
            </w:r>
          </w:p>
        </w:tc>
        <w:tc>
          <w:tcPr>
            <w:tcW w:w="666" w:type="dxa"/>
            <w:vAlign w:val="center"/>
          </w:tcPr>
          <w:p w14:paraId="2AFF6F4F" w14:textId="31888CBB" w:rsidR="00CF7DDB" w:rsidRPr="00513B2A" w:rsidRDefault="00CF7DDB" w:rsidP="00CF7DDB">
            <w:pPr>
              <w:jc w:val="center"/>
              <w:rPr>
                <w:color w:val="000000"/>
                <w:sz w:val="18"/>
                <w:szCs w:val="18"/>
              </w:rPr>
            </w:pPr>
            <w:r w:rsidRPr="00945776">
              <w:rPr>
                <w:color w:val="000000"/>
                <w:sz w:val="18"/>
                <w:szCs w:val="18"/>
              </w:rPr>
              <w:t>0,00</w:t>
            </w:r>
          </w:p>
        </w:tc>
        <w:tc>
          <w:tcPr>
            <w:tcW w:w="685" w:type="dxa"/>
            <w:vAlign w:val="center"/>
          </w:tcPr>
          <w:p w14:paraId="245DE139" w14:textId="32A9815A" w:rsidR="00CF7DDB" w:rsidRPr="00513B2A" w:rsidRDefault="00CF7DDB" w:rsidP="00CF7DDB">
            <w:pPr>
              <w:jc w:val="center"/>
              <w:rPr>
                <w:color w:val="000000"/>
                <w:sz w:val="18"/>
                <w:szCs w:val="18"/>
              </w:rPr>
            </w:pPr>
            <w:r w:rsidRPr="00945776">
              <w:rPr>
                <w:color w:val="000000"/>
                <w:sz w:val="18"/>
                <w:szCs w:val="18"/>
              </w:rPr>
              <w:t>20,00</w:t>
            </w:r>
          </w:p>
        </w:tc>
        <w:tc>
          <w:tcPr>
            <w:tcW w:w="710" w:type="dxa"/>
            <w:vAlign w:val="center"/>
          </w:tcPr>
          <w:p w14:paraId="40961209" w14:textId="04BBD81D"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583EC44D" w14:textId="03F2F02C"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7AFDA06D" w14:textId="55AC72F5"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6F00695C" w14:textId="7B8B11B7"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7DD6E0AF" w14:textId="4FD8AB92"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377699ED" w14:textId="5AA00017"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5BFBF8C8" w14:textId="251E325C"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6C83E8C5" w14:textId="24958086"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1B85BEC9" w14:textId="6FB4B3DC" w:rsidR="00CF7DDB" w:rsidRPr="00513B2A" w:rsidRDefault="00CF7DDB" w:rsidP="00CF7DDB">
            <w:pPr>
              <w:jc w:val="center"/>
              <w:rPr>
                <w:color w:val="000000"/>
                <w:sz w:val="18"/>
                <w:szCs w:val="18"/>
              </w:rPr>
            </w:pPr>
            <w:r w:rsidRPr="00945776">
              <w:rPr>
                <w:color w:val="000000"/>
                <w:sz w:val="18"/>
                <w:szCs w:val="18"/>
              </w:rPr>
              <w:t>0,00</w:t>
            </w:r>
          </w:p>
        </w:tc>
      </w:tr>
      <w:tr w:rsidR="00CF7DDB" w:rsidRPr="007644F3" w14:paraId="508A3D9C" w14:textId="77777777" w:rsidTr="000B134F">
        <w:trPr>
          <w:trHeight w:val="283"/>
        </w:trPr>
        <w:tc>
          <w:tcPr>
            <w:tcW w:w="3085" w:type="dxa"/>
            <w:vMerge/>
            <w:vAlign w:val="center"/>
          </w:tcPr>
          <w:p w14:paraId="72C8B349" w14:textId="77777777" w:rsidR="00CF7DDB" w:rsidRPr="007644F3" w:rsidRDefault="00CF7DDB" w:rsidP="00CF7DDB">
            <w:pPr>
              <w:jc w:val="center"/>
              <w:rPr>
                <w:sz w:val="18"/>
                <w:szCs w:val="18"/>
              </w:rPr>
            </w:pPr>
          </w:p>
        </w:tc>
        <w:tc>
          <w:tcPr>
            <w:tcW w:w="2802" w:type="dxa"/>
            <w:vAlign w:val="center"/>
          </w:tcPr>
          <w:p w14:paraId="1892E9F0" w14:textId="77777777" w:rsidR="00CF7DDB" w:rsidRPr="007644F3" w:rsidRDefault="00CF7DDB" w:rsidP="00CF7DDB">
            <w:pPr>
              <w:pStyle w:val="TableStyle"/>
              <w:spacing w:after="0" w:line="240" w:lineRule="auto"/>
              <w:jc w:val="center"/>
              <w:rPr>
                <w:rFonts w:cs="Times New Roman"/>
                <w:sz w:val="18"/>
                <w:szCs w:val="18"/>
              </w:rPr>
            </w:pPr>
            <w:r w:rsidRPr="007644F3">
              <w:rPr>
                <w:rFonts w:cs="Times New Roman"/>
                <w:sz w:val="18"/>
                <w:szCs w:val="18"/>
              </w:rPr>
              <w:t>Всего стоимость подгруппы проектов</w:t>
            </w:r>
          </w:p>
        </w:tc>
        <w:tc>
          <w:tcPr>
            <w:tcW w:w="934" w:type="dxa"/>
            <w:vAlign w:val="center"/>
          </w:tcPr>
          <w:p w14:paraId="57255DC0" w14:textId="77777777" w:rsidR="00CF7DDB" w:rsidRPr="007644F3" w:rsidRDefault="00CF7DDB" w:rsidP="00CF7DDB">
            <w:pPr>
              <w:pStyle w:val="TableStyle"/>
              <w:spacing w:after="0" w:line="240" w:lineRule="auto"/>
              <w:jc w:val="center"/>
              <w:rPr>
                <w:rFonts w:cs="Times New Roman"/>
                <w:sz w:val="18"/>
                <w:szCs w:val="18"/>
              </w:rPr>
            </w:pPr>
            <w:r w:rsidRPr="007644F3">
              <w:rPr>
                <w:rFonts w:cs="Times New Roman"/>
                <w:sz w:val="18"/>
                <w:szCs w:val="18"/>
              </w:rPr>
              <w:t>тыс. руб.</w:t>
            </w:r>
          </w:p>
        </w:tc>
        <w:tc>
          <w:tcPr>
            <w:tcW w:w="666" w:type="dxa"/>
            <w:vAlign w:val="center"/>
          </w:tcPr>
          <w:p w14:paraId="4F8A661E" w14:textId="7679ED81" w:rsidR="00CF7DDB" w:rsidRPr="00513B2A" w:rsidRDefault="00CF7DDB" w:rsidP="00CF7DDB">
            <w:pPr>
              <w:jc w:val="center"/>
              <w:rPr>
                <w:color w:val="000000"/>
                <w:sz w:val="18"/>
                <w:szCs w:val="18"/>
              </w:rPr>
            </w:pPr>
            <w:r w:rsidRPr="00945776">
              <w:rPr>
                <w:color w:val="000000"/>
                <w:sz w:val="18"/>
                <w:szCs w:val="18"/>
              </w:rPr>
              <w:t>0,00</w:t>
            </w:r>
          </w:p>
        </w:tc>
        <w:tc>
          <w:tcPr>
            <w:tcW w:w="685" w:type="dxa"/>
            <w:vAlign w:val="center"/>
          </w:tcPr>
          <w:p w14:paraId="0B7C5ECC" w14:textId="20487D9B" w:rsidR="00CF7DDB" w:rsidRPr="00513B2A" w:rsidRDefault="00CF7DDB" w:rsidP="00CF7DDB">
            <w:pPr>
              <w:jc w:val="center"/>
              <w:rPr>
                <w:color w:val="000000"/>
                <w:sz w:val="18"/>
                <w:szCs w:val="18"/>
              </w:rPr>
            </w:pPr>
            <w:r w:rsidRPr="00945776">
              <w:rPr>
                <w:color w:val="000000"/>
                <w:sz w:val="18"/>
                <w:szCs w:val="18"/>
              </w:rPr>
              <w:t>36900,00</w:t>
            </w:r>
          </w:p>
        </w:tc>
        <w:tc>
          <w:tcPr>
            <w:tcW w:w="710" w:type="dxa"/>
            <w:vAlign w:val="center"/>
          </w:tcPr>
          <w:p w14:paraId="3D4D800B" w14:textId="71985523"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6135E7DB" w14:textId="39715FE8"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6C0CAFCC" w14:textId="3BD2EA1B"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3DC10CE3" w14:textId="369FE89E"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321829F8" w14:textId="6B403F97"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640EF033" w14:textId="653FCC2D"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2C21BDF4" w14:textId="2C0A06D6"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258102EC" w14:textId="1755F551"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6159E3EF" w14:textId="3665E9F2" w:rsidR="00CF7DDB" w:rsidRPr="00513B2A" w:rsidRDefault="00CF7DDB" w:rsidP="00CF7DDB">
            <w:pPr>
              <w:jc w:val="center"/>
              <w:rPr>
                <w:color w:val="000000"/>
                <w:sz w:val="18"/>
                <w:szCs w:val="18"/>
              </w:rPr>
            </w:pPr>
            <w:r w:rsidRPr="00945776">
              <w:rPr>
                <w:color w:val="000000"/>
                <w:sz w:val="18"/>
                <w:szCs w:val="18"/>
              </w:rPr>
              <w:t>0,00</w:t>
            </w:r>
          </w:p>
        </w:tc>
      </w:tr>
      <w:tr w:rsidR="00CF7DDB" w:rsidRPr="007644F3" w14:paraId="3C16C0B6" w14:textId="77777777" w:rsidTr="000B134F">
        <w:trPr>
          <w:trHeight w:val="283"/>
        </w:trPr>
        <w:tc>
          <w:tcPr>
            <w:tcW w:w="3085" w:type="dxa"/>
            <w:vMerge/>
            <w:vAlign w:val="center"/>
          </w:tcPr>
          <w:p w14:paraId="626A7830" w14:textId="77777777" w:rsidR="00CF7DDB" w:rsidRPr="007644F3" w:rsidRDefault="00CF7DDB" w:rsidP="00CF7DDB">
            <w:pPr>
              <w:jc w:val="center"/>
              <w:rPr>
                <w:sz w:val="18"/>
                <w:szCs w:val="18"/>
              </w:rPr>
            </w:pPr>
          </w:p>
        </w:tc>
        <w:tc>
          <w:tcPr>
            <w:tcW w:w="2802" w:type="dxa"/>
            <w:vAlign w:val="center"/>
          </w:tcPr>
          <w:p w14:paraId="2991C692" w14:textId="77777777" w:rsidR="00CF7DDB" w:rsidRPr="007644F3" w:rsidRDefault="00CF7DDB" w:rsidP="00CF7DDB">
            <w:pPr>
              <w:pStyle w:val="TableStyle"/>
              <w:spacing w:after="0" w:line="240" w:lineRule="auto"/>
              <w:jc w:val="center"/>
              <w:rPr>
                <w:rFonts w:cs="Times New Roman"/>
                <w:sz w:val="18"/>
                <w:szCs w:val="18"/>
              </w:rPr>
            </w:pPr>
            <w:r w:rsidRPr="007644F3">
              <w:rPr>
                <w:rFonts w:cs="Times New Roman"/>
                <w:sz w:val="18"/>
                <w:szCs w:val="18"/>
              </w:rPr>
              <w:t>Всего стоимость подгруппы проектов накопленным итогом</w:t>
            </w:r>
          </w:p>
        </w:tc>
        <w:tc>
          <w:tcPr>
            <w:tcW w:w="934" w:type="dxa"/>
            <w:vAlign w:val="center"/>
          </w:tcPr>
          <w:p w14:paraId="587B8F8D" w14:textId="77777777" w:rsidR="00CF7DDB" w:rsidRPr="007644F3" w:rsidRDefault="00CF7DDB" w:rsidP="00CF7DDB">
            <w:pPr>
              <w:pStyle w:val="TableStyle"/>
              <w:spacing w:after="0" w:line="240" w:lineRule="auto"/>
              <w:jc w:val="center"/>
              <w:rPr>
                <w:rFonts w:cs="Times New Roman"/>
                <w:sz w:val="18"/>
                <w:szCs w:val="18"/>
              </w:rPr>
            </w:pPr>
            <w:r w:rsidRPr="007644F3">
              <w:rPr>
                <w:rFonts w:cs="Times New Roman"/>
                <w:sz w:val="18"/>
                <w:szCs w:val="18"/>
              </w:rPr>
              <w:t>тыс. руб.</w:t>
            </w:r>
          </w:p>
        </w:tc>
        <w:tc>
          <w:tcPr>
            <w:tcW w:w="666" w:type="dxa"/>
            <w:vAlign w:val="center"/>
          </w:tcPr>
          <w:p w14:paraId="173EFD20" w14:textId="0D307C21" w:rsidR="00CF7DDB" w:rsidRPr="00513B2A" w:rsidRDefault="00CF7DDB" w:rsidP="00CF7DDB">
            <w:pPr>
              <w:jc w:val="center"/>
              <w:rPr>
                <w:color w:val="000000"/>
                <w:sz w:val="18"/>
                <w:szCs w:val="18"/>
              </w:rPr>
            </w:pPr>
            <w:r w:rsidRPr="00945776">
              <w:rPr>
                <w:color w:val="000000"/>
                <w:sz w:val="18"/>
                <w:szCs w:val="18"/>
              </w:rPr>
              <w:t>0,00</w:t>
            </w:r>
          </w:p>
        </w:tc>
        <w:tc>
          <w:tcPr>
            <w:tcW w:w="685" w:type="dxa"/>
            <w:vAlign w:val="center"/>
          </w:tcPr>
          <w:p w14:paraId="6681737D" w14:textId="3AA5A843" w:rsidR="00CF7DDB" w:rsidRPr="00513B2A" w:rsidRDefault="00CF7DDB" w:rsidP="00CF7DDB">
            <w:pPr>
              <w:jc w:val="center"/>
              <w:rPr>
                <w:color w:val="000000"/>
                <w:sz w:val="18"/>
                <w:szCs w:val="18"/>
              </w:rPr>
            </w:pPr>
            <w:r w:rsidRPr="00945776">
              <w:rPr>
                <w:color w:val="000000"/>
                <w:sz w:val="18"/>
                <w:szCs w:val="18"/>
              </w:rPr>
              <w:t>36900,00</w:t>
            </w:r>
          </w:p>
        </w:tc>
        <w:tc>
          <w:tcPr>
            <w:tcW w:w="710" w:type="dxa"/>
            <w:vAlign w:val="center"/>
          </w:tcPr>
          <w:p w14:paraId="0F386B77" w14:textId="0B2CDD2D" w:rsidR="00CF7DDB" w:rsidRPr="00513B2A" w:rsidRDefault="00CF7DDB" w:rsidP="00CF7DDB">
            <w:pPr>
              <w:jc w:val="center"/>
              <w:rPr>
                <w:color w:val="000000"/>
                <w:sz w:val="18"/>
                <w:szCs w:val="18"/>
              </w:rPr>
            </w:pPr>
            <w:r w:rsidRPr="00945776">
              <w:rPr>
                <w:color w:val="000000"/>
                <w:sz w:val="18"/>
                <w:szCs w:val="18"/>
              </w:rPr>
              <w:t>36900,00</w:t>
            </w:r>
          </w:p>
        </w:tc>
        <w:tc>
          <w:tcPr>
            <w:tcW w:w="710" w:type="dxa"/>
            <w:vAlign w:val="center"/>
          </w:tcPr>
          <w:p w14:paraId="027F5AAC" w14:textId="1E873822" w:rsidR="00CF7DDB" w:rsidRPr="00513B2A" w:rsidRDefault="00CF7DDB" w:rsidP="00CF7DDB">
            <w:pPr>
              <w:jc w:val="center"/>
              <w:rPr>
                <w:color w:val="000000"/>
                <w:sz w:val="18"/>
                <w:szCs w:val="18"/>
              </w:rPr>
            </w:pPr>
            <w:r w:rsidRPr="00945776">
              <w:rPr>
                <w:color w:val="000000"/>
                <w:sz w:val="18"/>
                <w:szCs w:val="18"/>
              </w:rPr>
              <w:t>36900,00</w:t>
            </w:r>
          </w:p>
        </w:tc>
        <w:tc>
          <w:tcPr>
            <w:tcW w:w="710" w:type="dxa"/>
            <w:vAlign w:val="center"/>
          </w:tcPr>
          <w:p w14:paraId="6AC632ED" w14:textId="2998CA11" w:rsidR="00CF7DDB" w:rsidRPr="00513B2A" w:rsidRDefault="00CF7DDB" w:rsidP="00CF7DDB">
            <w:pPr>
              <w:jc w:val="center"/>
              <w:rPr>
                <w:color w:val="000000"/>
                <w:sz w:val="18"/>
                <w:szCs w:val="18"/>
              </w:rPr>
            </w:pPr>
            <w:r w:rsidRPr="00945776">
              <w:rPr>
                <w:color w:val="000000"/>
                <w:sz w:val="18"/>
                <w:szCs w:val="18"/>
              </w:rPr>
              <w:t>36900,00</w:t>
            </w:r>
          </w:p>
        </w:tc>
        <w:tc>
          <w:tcPr>
            <w:tcW w:w="710" w:type="dxa"/>
            <w:vAlign w:val="center"/>
          </w:tcPr>
          <w:p w14:paraId="509CA203" w14:textId="64C5546B" w:rsidR="00CF7DDB" w:rsidRPr="00513B2A" w:rsidRDefault="00CF7DDB" w:rsidP="00CF7DDB">
            <w:pPr>
              <w:jc w:val="center"/>
              <w:rPr>
                <w:color w:val="000000"/>
                <w:sz w:val="18"/>
                <w:szCs w:val="18"/>
              </w:rPr>
            </w:pPr>
            <w:r w:rsidRPr="00945776">
              <w:rPr>
                <w:color w:val="000000"/>
                <w:sz w:val="18"/>
                <w:szCs w:val="18"/>
              </w:rPr>
              <w:t>36900,00</w:t>
            </w:r>
          </w:p>
        </w:tc>
        <w:tc>
          <w:tcPr>
            <w:tcW w:w="710" w:type="dxa"/>
            <w:vAlign w:val="center"/>
          </w:tcPr>
          <w:p w14:paraId="24003DDC" w14:textId="388121A7" w:rsidR="00CF7DDB" w:rsidRPr="00513B2A" w:rsidRDefault="00CF7DDB" w:rsidP="00CF7DDB">
            <w:pPr>
              <w:jc w:val="center"/>
              <w:rPr>
                <w:color w:val="000000"/>
                <w:sz w:val="18"/>
                <w:szCs w:val="18"/>
              </w:rPr>
            </w:pPr>
            <w:r w:rsidRPr="00945776">
              <w:rPr>
                <w:color w:val="000000"/>
                <w:sz w:val="18"/>
                <w:szCs w:val="18"/>
              </w:rPr>
              <w:t>36900,00</w:t>
            </w:r>
          </w:p>
        </w:tc>
        <w:tc>
          <w:tcPr>
            <w:tcW w:w="710" w:type="dxa"/>
            <w:vAlign w:val="center"/>
          </w:tcPr>
          <w:p w14:paraId="3851E28F" w14:textId="664D7F1B" w:rsidR="00CF7DDB" w:rsidRPr="00513B2A" w:rsidRDefault="00CF7DDB" w:rsidP="00CF7DDB">
            <w:pPr>
              <w:jc w:val="center"/>
              <w:rPr>
                <w:color w:val="000000"/>
                <w:sz w:val="18"/>
                <w:szCs w:val="18"/>
              </w:rPr>
            </w:pPr>
            <w:r w:rsidRPr="00945776">
              <w:rPr>
                <w:color w:val="000000"/>
                <w:sz w:val="18"/>
                <w:szCs w:val="18"/>
              </w:rPr>
              <w:t>36900,00</w:t>
            </w:r>
          </w:p>
        </w:tc>
        <w:tc>
          <w:tcPr>
            <w:tcW w:w="710" w:type="dxa"/>
            <w:vAlign w:val="center"/>
          </w:tcPr>
          <w:p w14:paraId="386D6649" w14:textId="3FAE59C6" w:rsidR="00CF7DDB" w:rsidRPr="00513B2A" w:rsidRDefault="00CF7DDB" w:rsidP="00CF7DDB">
            <w:pPr>
              <w:jc w:val="center"/>
              <w:rPr>
                <w:color w:val="000000"/>
                <w:sz w:val="18"/>
                <w:szCs w:val="18"/>
              </w:rPr>
            </w:pPr>
            <w:r w:rsidRPr="00945776">
              <w:rPr>
                <w:color w:val="000000"/>
                <w:sz w:val="18"/>
                <w:szCs w:val="18"/>
              </w:rPr>
              <w:t>36900,00</w:t>
            </w:r>
          </w:p>
        </w:tc>
        <w:tc>
          <w:tcPr>
            <w:tcW w:w="710" w:type="dxa"/>
            <w:vAlign w:val="center"/>
          </w:tcPr>
          <w:p w14:paraId="57F9CC4B" w14:textId="69551954" w:rsidR="00CF7DDB" w:rsidRPr="00513B2A" w:rsidRDefault="00CF7DDB" w:rsidP="00CF7DDB">
            <w:pPr>
              <w:jc w:val="center"/>
              <w:rPr>
                <w:color w:val="000000"/>
                <w:sz w:val="18"/>
                <w:szCs w:val="18"/>
              </w:rPr>
            </w:pPr>
            <w:r w:rsidRPr="00945776">
              <w:rPr>
                <w:color w:val="000000"/>
                <w:sz w:val="18"/>
                <w:szCs w:val="18"/>
              </w:rPr>
              <w:t>36900,00</w:t>
            </w:r>
          </w:p>
        </w:tc>
        <w:tc>
          <w:tcPr>
            <w:tcW w:w="710" w:type="dxa"/>
            <w:vAlign w:val="center"/>
          </w:tcPr>
          <w:p w14:paraId="251F47EB" w14:textId="6CB2F263" w:rsidR="00CF7DDB" w:rsidRPr="00513B2A" w:rsidRDefault="00CF7DDB" w:rsidP="00CF7DDB">
            <w:pPr>
              <w:jc w:val="center"/>
              <w:rPr>
                <w:color w:val="000000"/>
                <w:sz w:val="18"/>
                <w:szCs w:val="18"/>
              </w:rPr>
            </w:pPr>
            <w:r w:rsidRPr="00945776">
              <w:rPr>
                <w:color w:val="000000"/>
                <w:sz w:val="18"/>
                <w:szCs w:val="18"/>
              </w:rPr>
              <w:t>36900,00</w:t>
            </w:r>
          </w:p>
        </w:tc>
      </w:tr>
      <w:tr w:rsidR="00CF7DDB" w:rsidRPr="007644F3" w14:paraId="218510B4" w14:textId="77777777" w:rsidTr="000B134F">
        <w:trPr>
          <w:trHeight w:val="283"/>
        </w:trPr>
        <w:tc>
          <w:tcPr>
            <w:tcW w:w="3085" w:type="dxa"/>
            <w:vMerge w:val="restart"/>
            <w:vAlign w:val="center"/>
          </w:tcPr>
          <w:p w14:paraId="4FEBE4C0" w14:textId="77777777" w:rsidR="00CF7DDB" w:rsidRPr="007644F3" w:rsidRDefault="00CF7DDB" w:rsidP="00CF7DDB">
            <w:pPr>
              <w:pStyle w:val="TableStyle"/>
              <w:spacing w:after="0" w:line="240" w:lineRule="auto"/>
              <w:jc w:val="center"/>
              <w:rPr>
                <w:rFonts w:cs="Times New Roman"/>
                <w:sz w:val="18"/>
                <w:szCs w:val="18"/>
              </w:rPr>
            </w:pPr>
            <w:r w:rsidRPr="007644F3">
              <w:rPr>
                <w:rFonts w:cs="Times New Roman"/>
                <w:sz w:val="18"/>
                <w:szCs w:val="18"/>
              </w:rPr>
              <w:t>1.3 Прочее</w:t>
            </w:r>
          </w:p>
        </w:tc>
        <w:tc>
          <w:tcPr>
            <w:tcW w:w="2802" w:type="dxa"/>
            <w:vAlign w:val="center"/>
          </w:tcPr>
          <w:p w14:paraId="27B38367" w14:textId="77777777" w:rsidR="00CF7DDB" w:rsidRPr="007644F3" w:rsidRDefault="00CF7DDB" w:rsidP="00CF7DDB">
            <w:pPr>
              <w:pStyle w:val="TableStyle"/>
              <w:spacing w:after="0" w:line="240" w:lineRule="auto"/>
              <w:jc w:val="center"/>
              <w:rPr>
                <w:rFonts w:cs="Times New Roman"/>
                <w:sz w:val="18"/>
                <w:szCs w:val="18"/>
              </w:rPr>
            </w:pPr>
            <w:r w:rsidRPr="007644F3">
              <w:rPr>
                <w:rFonts w:cs="Times New Roman"/>
                <w:sz w:val="18"/>
                <w:szCs w:val="18"/>
              </w:rPr>
              <w:t>Всего капитальные затраты, без НДС</w:t>
            </w:r>
          </w:p>
        </w:tc>
        <w:tc>
          <w:tcPr>
            <w:tcW w:w="934" w:type="dxa"/>
            <w:vAlign w:val="center"/>
          </w:tcPr>
          <w:p w14:paraId="2CC4BE3E" w14:textId="77777777" w:rsidR="00CF7DDB" w:rsidRPr="007644F3" w:rsidRDefault="00CF7DDB" w:rsidP="00CF7DDB">
            <w:pPr>
              <w:pStyle w:val="TableStyle"/>
              <w:spacing w:after="0" w:line="240" w:lineRule="auto"/>
              <w:jc w:val="center"/>
              <w:rPr>
                <w:rFonts w:cs="Times New Roman"/>
                <w:sz w:val="18"/>
                <w:szCs w:val="18"/>
              </w:rPr>
            </w:pPr>
            <w:r w:rsidRPr="007644F3">
              <w:rPr>
                <w:rFonts w:cs="Times New Roman"/>
                <w:sz w:val="18"/>
                <w:szCs w:val="18"/>
              </w:rPr>
              <w:t>тыс. руб.</w:t>
            </w:r>
          </w:p>
        </w:tc>
        <w:tc>
          <w:tcPr>
            <w:tcW w:w="666" w:type="dxa"/>
            <w:vAlign w:val="center"/>
          </w:tcPr>
          <w:p w14:paraId="12C3105E" w14:textId="15555A6B" w:rsidR="00CF7DDB" w:rsidRPr="00513B2A" w:rsidRDefault="00CF7DDB" w:rsidP="00CF7DDB">
            <w:pPr>
              <w:jc w:val="center"/>
              <w:rPr>
                <w:color w:val="000000"/>
                <w:sz w:val="18"/>
                <w:szCs w:val="18"/>
              </w:rPr>
            </w:pPr>
            <w:r w:rsidRPr="00945776">
              <w:rPr>
                <w:color w:val="000000"/>
                <w:sz w:val="18"/>
                <w:szCs w:val="18"/>
              </w:rPr>
              <w:t>100,00</w:t>
            </w:r>
          </w:p>
        </w:tc>
        <w:tc>
          <w:tcPr>
            <w:tcW w:w="685" w:type="dxa"/>
            <w:vAlign w:val="center"/>
          </w:tcPr>
          <w:p w14:paraId="60579055" w14:textId="22D6B346" w:rsidR="00CF7DDB" w:rsidRPr="00513B2A" w:rsidRDefault="00CF7DDB" w:rsidP="00CF7DDB">
            <w:pPr>
              <w:jc w:val="center"/>
              <w:rPr>
                <w:color w:val="000000"/>
                <w:sz w:val="18"/>
                <w:szCs w:val="18"/>
              </w:rPr>
            </w:pPr>
            <w:r w:rsidRPr="00945776">
              <w:rPr>
                <w:color w:val="000000"/>
                <w:sz w:val="18"/>
                <w:szCs w:val="18"/>
              </w:rPr>
              <w:t>360,00</w:t>
            </w:r>
          </w:p>
        </w:tc>
        <w:tc>
          <w:tcPr>
            <w:tcW w:w="710" w:type="dxa"/>
            <w:vAlign w:val="center"/>
          </w:tcPr>
          <w:p w14:paraId="1A48F0D6" w14:textId="4DDFEC2B" w:rsidR="00CF7DDB" w:rsidRPr="00513B2A" w:rsidRDefault="00CF7DDB" w:rsidP="00CF7DDB">
            <w:pPr>
              <w:jc w:val="center"/>
              <w:rPr>
                <w:color w:val="000000"/>
                <w:sz w:val="18"/>
                <w:szCs w:val="18"/>
              </w:rPr>
            </w:pPr>
            <w:r w:rsidRPr="00945776">
              <w:rPr>
                <w:color w:val="000000"/>
                <w:sz w:val="18"/>
                <w:szCs w:val="18"/>
              </w:rPr>
              <w:t>100,00</w:t>
            </w:r>
          </w:p>
        </w:tc>
        <w:tc>
          <w:tcPr>
            <w:tcW w:w="710" w:type="dxa"/>
            <w:vAlign w:val="center"/>
          </w:tcPr>
          <w:p w14:paraId="7B4C010E" w14:textId="58632AA2" w:rsidR="00CF7DDB" w:rsidRPr="00513B2A" w:rsidRDefault="00CF7DDB" w:rsidP="00CF7DDB">
            <w:pPr>
              <w:jc w:val="center"/>
              <w:rPr>
                <w:color w:val="000000"/>
                <w:sz w:val="18"/>
                <w:szCs w:val="18"/>
              </w:rPr>
            </w:pPr>
            <w:r w:rsidRPr="00945776">
              <w:rPr>
                <w:color w:val="000000"/>
                <w:sz w:val="18"/>
                <w:szCs w:val="18"/>
              </w:rPr>
              <w:t>100,00</w:t>
            </w:r>
          </w:p>
        </w:tc>
        <w:tc>
          <w:tcPr>
            <w:tcW w:w="710" w:type="dxa"/>
            <w:vAlign w:val="center"/>
          </w:tcPr>
          <w:p w14:paraId="2DD16295" w14:textId="6D9DC252" w:rsidR="00CF7DDB" w:rsidRPr="00513B2A" w:rsidRDefault="00CF7DDB" w:rsidP="00CF7DDB">
            <w:pPr>
              <w:jc w:val="center"/>
              <w:rPr>
                <w:color w:val="000000"/>
                <w:sz w:val="18"/>
                <w:szCs w:val="18"/>
              </w:rPr>
            </w:pPr>
            <w:r w:rsidRPr="00945776">
              <w:rPr>
                <w:color w:val="000000"/>
                <w:sz w:val="18"/>
                <w:szCs w:val="18"/>
              </w:rPr>
              <w:t>100,00</w:t>
            </w:r>
          </w:p>
        </w:tc>
        <w:tc>
          <w:tcPr>
            <w:tcW w:w="710" w:type="dxa"/>
            <w:vAlign w:val="center"/>
          </w:tcPr>
          <w:p w14:paraId="54BFC891" w14:textId="7B443989" w:rsidR="00CF7DDB" w:rsidRPr="00513B2A" w:rsidRDefault="00CF7DDB" w:rsidP="00CF7DDB">
            <w:pPr>
              <w:jc w:val="center"/>
              <w:rPr>
                <w:color w:val="000000"/>
                <w:sz w:val="18"/>
                <w:szCs w:val="18"/>
              </w:rPr>
            </w:pPr>
            <w:r w:rsidRPr="00945776">
              <w:rPr>
                <w:color w:val="000000"/>
                <w:sz w:val="18"/>
                <w:szCs w:val="18"/>
              </w:rPr>
              <w:t>100,00</w:t>
            </w:r>
          </w:p>
        </w:tc>
        <w:tc>
          <w:tcPr>
            <w:tcW w:w="710" w:type="dxa"/>
            <w:vAlign w:val="center"/>
          </w:tcPr>
          <w:p w14:paraId="5C7E45BB" w14:textId="1BC2A8CB" w:rsidR="00CF7DDB" w:rsidRPr="00513B2A" w:rsidRDefault="00CF7DDB" w:rsidP="00CF7DDB">
            <w:pPr>
              <w:jc w:val="center"/>
              <w:rPr>
                <w:color w:val="000000"/>
                <w:sz w:val="18"/>
                <w:szCs w:val="18"/>
              </w:rPr>
            </w:pPr>
            <w:r w:rsidRPr="00945776">
              <w:rPr>
                <w:color w:val="000000"/>
                <w:sz w:val="18"/>
                <w:szCs w:val="18"/>
              </w:rPr>
              <w:t>100,00</w:t>
            </w:r>
          </w:p>
        </w:tc>
        <w:tc>
          <w:tcPr>
            <w:tcW w:w="710" w:type="dxa"/>
            <w:vAlign w:val="center"/>
          </w:tcPr>
          <w:p w14:paraId="7345F5B7" w14:textId="3C5C8EAE" w:rsidR="00CF7DDB" w:rsidRPr="00513B2A" w:rsidRDefault="00CF7DDB" w:rsidP="00CF7DDB">
            <w:pPr>
              <w:jc w:val="center"/>
              <w:rPr>
                <w:color w:val="000000"/>
                <w:sz w:val="18"/>
                <w:szCs w:val="18"/>
              </w:rPr>
            </w:pPr>
            <w:r w:rsidRPr="00945776">
              <w:rPr>
                <w:color w:val="000000"/>
                <w:sz w:val="18"/>
                <w:szCs w:val="18"/>
              </w:rPr>
              <w:t>100,00</w:t>
            </w:r>
          </w:p>
        </w:tc>
        <w:tc>
          <w:tcPr>
            <w:tcW w:w="710" w:type="dxa"/>
            <w:vAlign w:val="center"/>
          </w:tcPr>
          <w:p w14:paraId="5DF06511" w14:textId="67D75E71" w:rsidR="00CF7DDB" w:rsidRPr="00513B2A" w:rsidRDefault="00CF7DDB" w:rsidP="00CF7DDB">
            <w:pPr>
              <w:jc w:val="center"/>
              <w:rPr>
                <w:color w:val="000000"/>
                <w:sz w:val="18"/>
                <w:szCs w:val="18"/>
              </w:rPr>
            </w:pPr>
            <w:r w:rsidRPr="00945776">
              <w:rPr>
                <w:color w:val="000000"/>
                <w:sz w:val="18"/>
                <w:szCs w:val="18"/>
              </w:rPr>
              <w:t>100,00</w:t>
            </w:r>
          </w:p>
        </w:tc>
        <w:tc>
          <w:tcPr>
            <w:tcW w:w="710" w:type="dxa"/>
            <w:vAlign w:val="center"/>
          </w:tcPr>
          <w:p w14:paraId="6A62131E" w14:textId="0BC20BE8" w:rsidR="00CF7DDB" w:rsidRPr="00513B2A" w:rsidRDefault="00CF7DDB" w:rsidP="00CF7DDB">
            <w:pPr>
              <w:jc w:val="center"/>
              <w:rPr>
                <w:color w:val="000000"/>
                <w:sz w:val="18"/>
                <w:szCs w:val="18"/>
              </w:rPr>
            </w:pPr>
            <w:r w:rsidRPr="00945776">
              <w:rPr>
                <w:color w:val="000000"/>
                <w:sz w:val="18"/>
                <w:szCs w:val="18"/>
              </w:rPr>
              <w:t>100,00</w:t>
            </w:r>
          </w:p>
        </w:tc>
        <w:tc>
          <w:tcPr>
            <w:tcW w:w="710" w:type="dxa"/>
            <w:vAlign w:val="center"/>
          </w:tcPr>
          <w:p w14:paraId="4F844CD9" w14:textId="3C7A0065" w:rsidR="00CF7DDB" w:rsidRPr="00513B2A" w:rsidRDefault="00CF7DDB" w:rsidP="00CF7DDB">
            <w:pPr>
              <w:jc w:val="center"/>
              <w:rPr>
                <w:color w:val="000000"/>
                <w:sz w:val="18"/>
                <w:szCs w:val="18"/>
              </w:rPr>
            </w:pPr>
            <w:r w:rsidRPr="00945776">
              <w:rPr>
                <w:color w:val="000000"/>
                <w:sz w:val="18"/>
                <w:szCs w:val="18"/>
              </w:rPr>
              <w:t>100,00</w:t>
            </w:r>
          </w:p>
        </w:tc>
      </w:tr>
      <w:tr w:rsidR="00CF7DDB" w:rsidRPr="007644F3" w14:paraId="2B80A792" w14:textId="77777777" w:rsidTr="000B134F">
        <w:trPr>
          <w:trHeight w:val="283"/>
        </w:trPr>
        <w:tc>
          <w:tcPr>
            <w:tcW w:w="3085" w:type="dxa"/>
            <w:vMerge/>
            <w:vAlign w:val="center"/>
          </w:tcPr>
          <w:p w14:paraId="08DE8423" w14:textId="77777777" w:rsidR="00CF7DDB" w:rsidRPr="007644F3" w:rsidRDefault="00CF7DDB" w:rsidP="00CF7DDB">
            <w:pPr>
              <w:jc w:val="center"/>
              <w:rPr>
                <w:sz w:val="18"/>
                <w:szCs w:val="18"/>
              </w:rPr>
            </w:pPr>
          </w:p>
        </w:tc>
        <w:tc>
          <w:tcPr>
            <w:tcW w:w="2802" w:type="dxa"/>
            <w:vAlign w:val="center"/>
          </w:tcPr>
          <w:p w14:paraId="5B7FF5C6" w14:textId="77777777" w:rsidR="00CF7DDB" w:rsidRPr="007644F3" w:rsidRDefault="00CF7DDB" w:rsidP="00CF7DDB">
            <w:pPr>
              <w:pStyle w:val="TableStyle"/>
              <w:spacing w:after="0" w:line="240" w:lineRule="auto"/>
              <w:jc w:val="center"/>
              <w:rPr>
                <w:rFonts w:cs="Times New Roman"/>
                <w:sz w:val="18"/>
                <w:szCs w:val="18"/>
              </w:rPr>
            </w:pPr>
            <w:r w:rsidRPr="007644F3">
              <w:rPr>
                <w:rFonts w:cs="Times New Roman"/>
                <w:sz w:val="18"/>
                <w:szCs w:val="18"/>
              </w:rPr>
              <w:t>Непредвиденные расходы</w:t>
            </w:r>
          </w:p>
        </w:tc>
        <w:tc>
          <w:tcPr>
            <w:tcW w:w="934" w:type="dxa"/>
            <w:vAlign w:val="center"/>
          </w:tcPr>
          <w:p w14:paraId="57049C92" w14:textId="77777777" w:rsidR="00CF7DDB" w:rsidRPr="007644F3" w:rsidRDefault="00CF7DDB" w:rsidP="00CF7DDB">
            <w:pPr>
              <w:pStyle w:val="TableStyle"/>
              <w:spacing w:after="0" w:line="240" w:lineRule="auto"/>
              <w:jc w:val="center"/>
              <w:rPr>
                <w:rFonts w:cs="Times New Roman"/>
                <w:sz w:val="18"/>
                <w:szCs w:val="18"/>
              </w:rPr>
            </w:pPr>
            <w:r w:rsidRPr="007644F3">
              <w:rPr>
                <w:rFonts w:cs="Times New Roman"/>
                <w:sz w:val="18"/>
                <w:szCs w:val="18"/>
              </w:rPr>
              <w:t>тыс. руб.</w:t>
            </w:r>
          </w:p>
        </w:tc>
        <w:tc>
          <w:tcPr>
            <w:tcW w:w="666" w:type="dxa"/>
            <w:vAlign w:val="center"/>
          </w:tcPr>
          <w:p w14:paraId="66F77F9A" w14:textId="2935E250" w:rsidR="00CF7DDB" w:rsidRPr="00513B2A" w:rsidRDefault="00CF7DDB" w:rsidP="00CF7DDB">
            <w:pPr>
              <w:jc w:val="center"/>
              <w:rPr>
                <w:color w:val="000000"/>
                <w:sz w:val="18"/>
                <w:szCs w:val="18"/>
              </w:rPr>
            </w:pPr>
            <w:r w:rsidRPr="00945776">
              <w:rPr>
                <w:color w:val="000000"/>
                <w:sz w:val="18"/>
                <w:szCs w:val="18"/>
              </w:rPr>
              <w:t>0,00</w:t>
            </w:r>
          </w:p>
        </w:tc>
        <w:tc>
          <w:tcPr>
            <w:tcW w:w="685" w:type="dxa"/>
            <w:vAlign w:val="center"/>
          </w:tcPr>
          <w:p w14:paraId="3FE72CBC" w14:textId="6241952F"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22ABF074" w14:textId="26161640"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393468E9" w14:textId="665BF97C"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2AA97329" w14:textId="2C246B33"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41B3AE6E" w14:textId="594599F2"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25379731" w14:textId="67C3DDF4"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60AFF57C" w14:textId="4C7D50C8"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59698936" w14:textId="15540A93"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40C1BD6D" w14:textId="5E307C22" w:rsidR="00CF7DDB" w:rsidRPr="00513B2A" w:rsidRDefault="00CF7DDB" w:rsidP="00CF7DDB">
            <w:pPr>
              <w:jc w:val="center"/>
              <w:rPr>
                <w:color w:val="000000"/>
                <w:sz w:val="18"/>
                <w:szCs w:val="18"/>
              </w:rPr>
            </w:pPr>
            <w:r w:rsidRPr="00945776">
              <w:rPr>
                <w:color w:val="000000"/>
                <w:sz w:val="18"/>
                <w:szCs w:val="18"/>
              </w:rPr>
              <w:t>0,00</w:t>
            </w:r>
          </w:p>
        </w:tc>
        <w:tc>
          <w:tcPr>
            <w:tcW w:w="710" w:type="dxa"/>
            <w:vAlign w:val="center"/>
          </w:tcPr>
          <w:p w14:paraId="638CCC26" w14:textId="616F8973" w:rsidR="00CF7DDB" w:rsidRPr="00513B2A" w:rsidRDefault="00CF7DDB" w:rsidP="00CF7DDB">
            <w:pPr>
              <w:jc w:val="center"/>
              <w:rPr>
                <w:color w:val="000000"/>
                <w:sz w:val="18"/>
                <w:szCs w:val="18"/>
              </w:rPr>
            </w:pPr>
            <w:r w:rsidRPr="00945776">
              <w:rPr>
                <w:color w:val="000000"/>
                <w:sz w:val="18"/>
                <w:szCs w:val="18"/>
              </w:rPr>
              <w:t>0,00</w:t>
            </w:r>
          </w:p>
        </w:tc>
      </w:tr>
      <w:tr w:rsidR="00CF7DDB" w:rsidRPr="007644F3" w14:paraId="308D173B" w14:textId="77777777" w:rsidTr="000B134F">
        <w:trPr>
          <w:trHeight w:val="283"/>
        </w:trPr>
        <w:tc>
          <w:tcPr>
            <w:tcW w:w="3085" w:type="dxa"/>
            <w:vMerge/>
            <w:vAlign w:val="center"/>
          </w:tcPr>
          <w:p w14:paraId="01A956BF" w14:textId="77777777" w:rsidR="00CF7DDB" w:rsidRPr="007644F3" w:rsidRDefault="00CF7DDB" w:rsidP="00CF7DDB">
            <w:pPr>
              <w:jc w:val="center"/>
              <w:rPr>
                <w:sz w:val="18"/>
                <w:szCs w:val="18"/>
              </w:rPr>
            </w:pPr>
          </w:p>
        </w:tc>
        <w:tc>
          <w:tcPr>
            <w:tcW w:w="2802" w:type="dxa"/>
            <w:vAlign w:val="center"/>
          </w:tcPr>
          <w:p w14:paraId="58719488" w14:textId="77777777" w:rsidR="00CF7DDB" w:rsidRPr="007644F3" w:rsidRDefault="00CF7DDB" w:rsidP="00CF7DDB">
            <w:pPr>
              <w:pStyle w:val="TableStyle"/>
              <w:spacing w:after="0" w:line="240" w:lineRule="auto"/>
              <w:jc w:val="center"/>
              <w:rPr>
                <w:rFonts w:cs="Times New Roman"/>
                <w:sz w:val="18"/>
                <w:szCs w:val="18"/>
              </w:rPr>
            </w:pPr>
            <w:r w:rsidRPr="007644F3">
              <w:rPr>
                <w:rFonts w:cs="Times New Roman"/>
                <w:sz w:val="18"/>
                <w:szCs w:val="18"/>
              </w:rPr>
              <w:t>НДС</w:t>
            </w:r>
          </w:p>
        </w:tc>
        <w:tc>
          <w:tcPr>
            <w:tcW w:w="934" w:type="dxa"/>
            <w:vAlign w:val="center"/>
          </w:tcPr>
          <w:p w14:paraId="185C19A0" w14:textId="77777777" w:rsidR="00CF7DDB" w:rsidRPr="007644F3" w:rsidRDefault="00CF7DDB" w:rsidP="00CF7DDB">
            <w:pPr>
              <w:pStyle w:val="TableStyle"/>
              <w:spacing w:after="0" w:line="240" w:lineRule="auto"/>
              <w:jc w:val="center"/>
              <w:rPr>
                <w:rFonts w:cs="Times New Roman"/>
                <w:sz w:val="18"/>
                <w:szCs w:val="18"/>
              </w:rPr>
            </w:pPr>
            <w:r w:rsidRPr="007644F3">
              <w:rPr>
                <w:rFonts w:cs="Times New Roman"/>
                <w:sz w:val="18"/>
                <w:szCs w:val="18"/>
              </w:rPr>
              <w:t>%</w:t>
            </w:r>
          </w:p>
        </w:tc>
        <w:tc>
          <w:tcPr>
            <w:tcW w:w="666" w:type="dxa"/>
            <w:vAlign w:val="center"/>
          </w:tcPr>
          <w:p w14:paraId="204FC381" w14:textId="7E3D962B" w:rsidR="00CF7DDB" w:rsidRPr="00513B2A" w:rsidRDefault="00CF7DDB" w:rsidP="00CF7DDB">
            <w:pPr>
              <w:jc w:val="center"/>
              <w:rPr>
                <w:color w:val="000000"/>
                <w:sz w:val="18"/>
                <w:szCs w:val="18"/>
              </w:rPr>
            </w:pPr>
            <w:r w:rsidRPr="00945776">
              <w:rPr>
                <w:color w:val="000000"/>
                <w:sz w:val="18"/>
                <w:szCs w:val="18"/>
              </w:rPr>
              <w:t>22,00</w:t>
            </w:r>
          </w:p>
        </w:tc>
        <w:tc>
          <w:tcPr>
            <w:tcW w:w="685" w:type="dxa"/>
            <w:vAlign w:val="center"/>
          </w:tcPr>
          <w:p w14:paraId="2F0BDE11" w14:textId="52101AF0" w:rsidR="00CF7DDB" w:rsidRPr="00513B2A" w:rsidRDefault="00CF7DDB" w:rsidP="00CF7DDB">
            <w:pPr>
              <w:jc w:val="center"/>
              <w:rPr>
                <w:color w:val="000000"/>
                <w:sz w:val="18"/>
                <w:szCs w:val="18"/>
              </w:rPr>
            </w:pPr>
            <w:r w:rsidRPr="00945776">
              <w:rPr>
                <w:color w:val="000000"/>
                <w:sz w:val="18"/>
                <w:szCs w:val="18"/>
              </w:rPr>
              <w:t>22,00</w:t>
            </w:r>
          </w:p>
        </w:tc>
        <w:tc>
          <w:tcPr>
            <w:tcW w:w="710" w:type="dxa"/>
            <w:vAlign w:val="center"/>
          </w:tcPr>
          <w:p w14:paraId="75530079" w14:textId="710B27B5" w:rsidR="00CF7DDB" w:rsidRPr="00513B2A" w:rsidRDefault="00CF7DDB" w:rsidP="00CF7DDB">
            <w:pPr>
              <w:jc w:val="center"/>
              <w:rPr>
                <w:color w:val="000000"/>
                <w:sz w:val="18"/>
                <w:szCs w:val="18"/>
              </w:rPr>
            </w:pPr>
            <w:r w:rsidRPr="00945776">
              <w:rPr>
                <w:color w:val="000000"/>
                <w:sz w:val="18"/>
                <w:szCs w:val="18"/>
              </w:rPr>
              <w:t>22,00</w:t>
            </w:r>
          </w:p>
        </w:tc>
        <w:tc>
          <w:tcPr>
            <w:tcW w:w="710" w:type="dxa"/>
            <w:vAlign w:val="center"/>
          </w:tcPr>
          <w:p w14:paraId="0C461B0B" w14:textId="002E35E5" w:rsidR="00CF7DDB" w:rsidRPr="00513B2A" w:rsidRDefault="00CF7DDB" w:rsidP="00CF7DDB">
            <w:pPr>
              <w:jc w:val="center"/>
              <w:rPr>
                <w:color w:val="000000"/>
                <w:sz w:val="18"/>
                <w:szCs w:val="18"/>
              </w:rPr>
            </w:pPr>
            <w:r w:rsidRPr="00945776">
              <w:rPr>
                <w:color w:val="000000"/>
                <w:sz w:val="18"/>
                <w:szCs w:val="18"/>
              </w:rPr>
              <w:t>22,00</w:t>
            </w:r>
          </w:p>
        </w:tc>
        <w:tc>
          <w:tcPr>
            <w:tcW w:w="710" w:type="dxa"/>
            <w:vAlign w:val="center"/>
          </w:tcPr>
          <w:p w14:paraId="78883CD9" w14:textId="42F09AA6" w:rsidR="00CF7DDB" w:rsidRPr="00513B2A" w:rsidRDefault="00CF7DDB" w:rsidP="00CF7DDB">
            <w:pPr>
              <w:jc w:val="center"/>
              <w:rPr>
                <w:color w:val="000000"/>
                <w:sz w:val="18"/>
                <w:szCs w:val="18"/>
              </w:rPr>
            </w:pPr>
            <w:r w:rsidRPr="00945776">
              <w:rPr>
                <w:color w:val="000000"/>
                <w:sz w:val="18"/>
                <w:szCs w:val="18"/>
              </w:rPr>
              <w:t>22,00</w:t>
            </w:r>
          </w:p>
        </w:tc>
        <w:tc>
          <w:tcPr>
            <w:tcW w:w="710" w:type="dxa"/>
            <w:vAlign w:val="center"/>
          </w:tcPr>
          <w:p w14:paraId="1D935874" w14:textId="25AA77E0" w:rsidR="00CF7DDB" w:rsidRPr="00513B2A" w:rsidRDefault="00CF7DDB" w:rsidP="00CF7DDB">
            <w:pPr>
              <w:jc w:val="center"/>
              <w:rPr>
                <w:color w:val="000000"/>
                <w:sz w:val="18"/>
                <w:szCs w:val="18"/>
              </w:rPr>
            </w:pPr>
            <w:r w:rsidRPr="00945776">
              <w:rPr>
                <w:color w:val="000000"/>
                <w:sz w:val="18"/>
                <w:szCs w:val="18"/>
              </w:rPr>
              <w:t>22,00</w:t>
            </w:r>
          </w:p>
        </w:tc>
        <w:tc>
          <w:tcPr>
            <w:tcW w:w="710" w:type="dxa"/>
            <w:vAlign w:val="center"/>
          </w:tcPr>
          <w:p w14:paraId="38B52B4A" w14:textId="0FC0B49E" w:rsidR="00CF7DDB" w:rsidRPr="00513B2A" w:rsidRDefault="00CF7DDB" w:rsidP="00CF7DDB">
            <w:pPr>
              <w:jc w:val="center"/>
              <w:rPr>
                <w:color w:val="000000"/>
                <w:sz w:val="18"/>
                <w:szCs w:val="18"/>
              </w:rPr>
            </w:pPr>
            <w:r w:rsidRPr="00945776">
              <w:rPr>
                <w:color w:val="000000"/>
                <w:sz w:val="18"/>
                <w:szCs w:val="18"/>
              </w:rPr>
              <w:t>22,00</w:t>
            </w:r>
          </w:p>
        </w:tc>
        <w:tc>
          <w:tcPr>
            <w:tcW w:w="710" w:type="dxa"/>
            <w:vAlign w:val="center"/>
          </w:tcPr>
          <w:p w14:paraId="194A84DC" w14:textId="50884C7F" w:rsidR="00CF7DDB" w:rsidRPr="00513B2A" w:rsidRDefault="00CF7DDB" w:rsidP="00CF7DDB">
            <w:pPr>
              <w:jc w:val="center"/>
              <w:rPr>
                <w:color w:val="000000"/>
                <w:sz w:val="18"/>
                <w:szCs w:val="18"/>
              </w:rPr>
            </w:pPr>
            <w:r w:rsidRPr="00945776">
              <w:rPr>
                <w:color w:val="000000"/>
                <w:sz w:val="18"/>
                <w:szCs w:val="18"/>
              </w:rPr>
              <w:t>22,00</w:t>
            </w:r>
          </w:p>
        </w:tc>
        <w:tc>
          <w:tcPr>
            <w:tcW w:w="710" w:type="dxa"/>
            <w:vAlign w:val="center"/>
          </w:tcPr>
          <w:p w14:paraId="5AD7B0A1" w14:textId="4407068E" w:rsidR="00CF7DDB" w:rsidRPr="00513B2A" w:rsidRDefault="00CF7DDB" w:rsidP="00CF7DDB">
            <w:pPr>
              <w:jc w:val="center"/>
              <w:rPr>
                <w:color w:val="000000"/>
                <w:sz w:val="18"/>
                <w:szCs w:val="18"/>
              </w:rPr>
            </w:pPr>
            <w:r w:rsidRPr="00945776">
              <w:rPr>
                <w:color w:val="000000"/>
                <w:sz w:val="18"/>
                <w:szCs w:val="18"/>
              </w:rPr>
              <w:t>22,00</w:t>
            </w:r>
          </w:p>
        </w:tc>
        <w:tc>
          <w:tcPr>
            <w:tcW w:w="710" w:type="dxa"/>
            <w:vAlign w:val="center"/>
          </w:tcPr>
          <w:p w14:paraId="1F9FFFFC" w14:textId="1C3804CE" w:rsidR="00CF7DDB" w:rsidRPr="00513B2A" w:rsidRDefault="00CF7DDB" w:rsidP="00CF7DDB">
            <w:pPr>
              <w:jc w:val="center"/>
              <w:rPr>
                <w:color w:val="000000"/>
                <w:sz w:val="18"/>
                <w:szCs w:val="18"/>
              </w:rPr>
            </w:pPr>
            <w:r w:rsidRPr="00945776">
              <w:rPr>
                <w:color w:val="000000"/>
                <w:sz w:val="18"/>
                <w:szCs w:val="18"/>
              </w:rPr>
              <w:t>22,00</w:t>
            </w:r>
          </w:p>
        </w:tc>
        <w:tc>
          <w:tcPr>
            <w:tcW w:w="710" w:type="dxa"/>
            <w:vAlign w:val="center"/>
          </w:tcPr>
          <w:p w14:paraId="582C24D0" w14:textId="716DF263" w:rsidR="00CF7DDB" w:rsidRPr="00513B2A" w:rsidRDefault="00CF7DDB" w:rsidP="00CF7DDB">
            <w:pPr>
              <w:jc w:val="center"/>
              <w:rPr>
                <w:color w:val="000000"/>
                <w:sz w:val="18"/>
                <w:szCs w:val="18"/>
              </w:rPr>
            </w:pPr>
            <w:r w:rsidRPr="00945776">
              <w:rPr>
                <w:color w:val="000000"/>
                <w:sz w:val="18"/>
                <w:szCs w:val="18"/>
              </w:rPr>
              <w:t>22,00</w:t>
            </w:r>
          </w:p>
        </w:tc>
      </w:tr>
      <w:tr w:rsidR="00CF7DDB" w:rsidRPr="007644F3" w14:paraId="4086E014" w14:textId="77777777" w:rsidTr="000B134F">
        <w:trPr>
          <w:trHeight w:val="283"/>
        </w:trPr>
        <w:tc>
          <w:tcPr>
            <w:tcW w:w="3085" w:type="dxa"/>
            <w:vMerge/>
            <w:vAlign w:val="center"/>
          </w:tcPr>
          <w:p w14:paraId="2FC0F9D7" w14:textId="77777777" w:rsidR="00CF7DDB" w:rsidRPr="007644F3" w:rsidRDefault="00CF7DDB" w:rsidP="00CF7DDB">
            <w:pPr>
              <w:jc w:val="center"/>
              <w:rPr>
                <w:sz w:val="18"/>
                <w:szCs w:val="18"/>
              </w:rPr>
            </w:pPr>
          </w:p>
        </w:tc>
        <w:tc>
          <w:tcPr>
            <w:tcW w:w="2802" w:type="dxa"/>
            <w:vAlign w:val="center"/>
          </w:tcPr>
          <w:p w14:paraId="193D8AEB" w14:textId="77777777" w:rsidR="00CF7DDB" w:rsidRPr="007644F3" w:rsidRDefault="00CF7DDB" w:rsidP="00CF7DDB">
            <w:pPr>
              <w:pStyle w:val="TableStyle"/>
              <w:spacing w:after="0" w:line="240" w:lineRule="auto"/>
              <w:jc w:val="center"/>
              <w:rPr>
                <w:rFonts w:cs="Times New Roman"/>
                <w:sz w:val="18"/>
                <w:szCs w:val="18"/>
              </w:rPr>
            </w:pPr>
            <w:r w:rsidRPr="007644F3">
              <w:rPr>
                <w:rFonts w:cs="Times New Roman"/>
                <w:sz w:val="18"/>
                <w:szCs w:val="18"/>
              </w:rPr>
              <w:t>Всего стоимость проекта</w:t>
            </w:r>
          </w:p>
        </w:tc>
        <w:tc>
          <w:tcPr>
            <w:tcW w:w="934" w:type="dxa"/>
            <w:vAlign w:val="center"/>
          </w:tcPr>
          <w:p w14:paraId="69071CBB" w14:textId="77777777" w:rsidR="00CF7DDB" w:rsidRPr="007644F3" w:rsidRDefault="00CF7DDB" w:rsidP="00CF7DDB">
            <w:pPr>
              <w:pStyle w:val="TableStyle"/>
              <w:spacing w:after="0" w:line="240" w:lineRule="auto"/>
              <w:jc w:val="center"/>
              <w:rPr>
                <w:rFonts w:cs="Times New Roman"/>
                <w:sz w:val="18"/>
                <w:szCs w:val="18"/>
              </w:rPr>
            </w:pPr>
            <w:r w:rsidRPr="007644F3">
              <w:rPr>
                <w:rFonts w:cs="Times New Roman"/>
                <w:sz w:val="18"/>
                <w:szCs w:val="18"/>
              </w:rPr>
              <w:t>тыс. руб.</w:t>
            </w:r>
          </w:p>
        </w:tc>
        <w:tc>
          <w:tcPr>
            <w:tcW w:w="666" w:type="dxa"/>
            <w:vAlign w:val="center"/>
          </w:tcPr>
          <w:p w14:paraId="50E61716" w14:textId="5B75EB75" w:rsidR="00CF7DDB" w:rsidRPr="00513B2A" w:rsidRDefault="00CF7DDB" w:rsidP="00CF7DDB">
            <w:pPr>
              <w:jc w:val="center"/>
              <w:rPr>
                <w:color w:val="000000"/>
                <w:sz w:val="18"/>
                <w:szCs w:val="18"/>
              </w:rPr>
            </w:pPr>
            <w:r w:rsidRPr="00945776">
              <w:rPr>
                <w:color w:val="000000"/>
                <w:sz w:val="18"/>
                <w:szCs w:val="18"/>
              </w:rPr>
              <w:t>122,00</w:t>
            </w:r>
          </w:p>
        </w:tc>
        <w:tc>
          <w:tcPr>
            <w:tcW w:w="685" w:type="dxa"/>
            <w:vAlign w:val="center"/>
          </w:tcPr>
          <w:p w14:paraId="26108913" w14:textId="2D78DF79" w:rsidR="00CF7DDB" w:rsidRPr="00513B2A" w:rsidRDefault="00CF7DDB" w:rsidP="00CF7DDB">
            <w:pPr>
              <w:jc w:val="center"/>
              <w:rPr>
                <w:color w:val="000000"/>
                <w:sz w:val="18"/>
                <w:szCs w:val="18"/>
              </w:rPr>
            </w:pPr>
            <w:r w:rsidRPr="00945776">
              <w:rPr>
                <w:color w:val="000000"/>
                <w:sz w:val="18"/>
                <w:szCs w:val="18"/>
              </w:rPr>
              <w:t>439,20</w:t>
            </w:r>
          </w:p>
        </w:tc>
        <w:tc>
          <w:tcPr>
            <w:tcW w:w="710" w:type="dxa"/>
            <w:vAlign w:val="center"/>
          </w:tcPr>
          <w:p w14:paraId="63676ED3" w14:textId="60CB432F" w:rsidR="00CF7DDB" w:rsidRPr="00513B2A" w:rsidRDefault="00CF7DDB" w:rsidP="00CF7DDB">
            <w:pPr>
              <w:jc w:val="center"/>
              <w:rPr>
                <w:color w:val="000000"/>
                <w:sz w:val="18"/>
                <w:szCs w:val="18"/>
              </w:rPr>
            </w:pPr>
            <w:r w:rsidRPr="00945776">
              <w:rPr>
                <w:color w:val="000000"/>
                <w:sz w:val="18"/>
                <w:szCs w:val="18"/>
              </w:rPr>
              <w:t>122,00</w:t>
            </w:r>
          </w:p>
        </w:tc>
        <w:tc>
          <w:tcPr>
            <w:tcW w:w="710" w:type="dxa"/>
            <w:vAlign w:val="center"/>
          </w:tcPr>
          <w:p w14:paraId="12137517" w14:textId="753E8FEC" w:rsidR="00CF7DDB" w:rsidRPr="00513B2A" w:rsidRDefault="00CF7DDB" w:rsidP="00CF7DDB">
            <w:pPr>
              <w:jc w:val="center"/>
              <w:rPr>
                <w:color w:val="000000"/>
                <w:sz w:val="18"/>
                <w:szCs w:val="18"/>
              </w:rPr>
            </w:pPr>
            <w:r w:rsidRPr="00945776">
              <w:rPr>
                <w:color w:val="000000"/>
                <w:sz w:val="18"/>
                <w:szCs w:val="18"/>
              </w:rPr>
              <w:t>122,00</w:t>
            </w:r>
          </w:p>
        </w:tc>
        <w:tc>
          <w:tcPr>
            <w:tcW w:w="710" w:type="dxa"/>
            <w:vAlign w:val="center"/>
          </w:tcPr>
          <w:p w14:paraId="0F7F9E11" w14:textId="17FCDC0A" w:rsidR="00CF7DDB" w:rsidRPr="00513B2A" w:rsidRDefault="00CF7DDB" w:rsidP="00CF7DDB">
            <w:pPr>
              <w:jc w:val="center"/>
              <w:rPr>
                <w:color w:val="000000"/>
                <w:sz w:val="18"/>
                <w:szCs w:val="18"/>
              </w:rPr>
            </w:pPr>
            <w:r w:rsidRPr="00945776">
              <w:rPr>
                <w:color w:val="000000"/>
                <w:sz w:val="18"/>
                <w:szCs w:val="18"/>
              </w:rPr>
              <w:t>122,00</w:t>
            </w:r>
          </w:p>
        </w:tc>
        <w:tc>
          <w:tcPr>
            <w:tcW w:w="710" w:type="dxa"/>
            <w:vAlign w:val="center"/>
          </w:tcPr>
          <w:p w14:paraId="2DDFBA2F" w14:textId="3710152F" w:rsidR="00CF7DDB" w:rsidRPr="00513B2A" w:rsidRDefault="00CF7DDB" w:rsidP="00CF7DDB">
            <w:pPr>
              <w:jc w:val="center"/>
              <w:rPr>
                <w:color w:val="000000"/>
                <w:sz w:val="18"/>
                <w:szCs w:val="18"/>
              </w:rPr>
            </w:pPr>
            <w:r w:rsidRPr="00945776">
              <w:rPr>
                <w:color w:val="000000"/>
                <w:sz w:val="18"/>
                <w:szCs w:val="18"/>
              </w:rPr>
              <w:t>122,00</w:t>
            </w:r>
          </w:p>
        </w:tc>
        <w:tc>
          <w:tcPr>
            <w:tcW w:w="710" w:type="dxa"/>
            <w:vAlign w:val="center"/>
          </w:tcPr>
          <w:p w14:paraId="7AF665E7" w14:textId="29E20503" w:rsidR="00CF7DDB" w:rsidRPr="00513B2A" w:rsidRDefault="00CF7DDB" w:rsidP="00CF7DDB">
            <w:pPr>
              <w:jc w:val="center"/>
              <w:rPr>
                <w:color w:val="000000"/>
                <w:sz w:val="18"/>
                <w:szCs w:val="18"/>
              </w:rPr>
            </w:pPr>
            <w:r w:rsidRPr="00945776">
              <w:rPr>
                <w:color w:val="000000"/>
                <w:sz w:val="18"/>
                <w:szCs w:val="18"/>
              </w:rPr>
              <w:t>122,00</w:t>
            </w:r>
          </w:p>
        </w:tc>
        <w:tc>
          <w:tcPr>
            <w:tcW w:w="710" w:type="dxa"/>
            <w:vAlign w:val="center"/>
          </w:tcPr>
          <w:p w14:paraId="59B03E09" w14:textId="5FE7AE00" w:rsidR="00CF7DDB" w:rsidRPr="00513B2A" w:rsidRDefault="00CF7DDB" w:rsidP="00CF7DDB">
            <w:pPr>
              <w:jc w:val="center"/>
              <w:rPr>
                <w:color w:val="000000"/>
                <w:sz w:val="18"/>
                <w:szCs w:val="18"/>
              </w:rPr>
            </w:pPr>
            <w:r w:rsidRPr="00945776">
              <w:rPr>
                <w:color w:val="000000"/>
                <w:sz w:val="18"/>
                <w:szCs w:val="18"/>
              </w:rPr>
              <w:t>122,00</w:t>
            </w:r>
          </w:p>
        </w:tc>
        <w:tc>
          <w:tcPr>
            <w:tcW w:w="710" w:type="dxa"/>
            <w:vAlign w:val="center"/>
          </w:tcPr>
          <w:p w14:paraId="5948C77E" w14:textId="0109C12E" w:rsidR="00CF7DDB" w:rsidRPr="00513B2A" w:rsidRDefault="00CF7DDB" w:rsidP="00CF7DDB">
            <w:pPr>
              <w:jc w:val="center"/>
              <w:rPr>
                <w:color w:val="000000"/>
                <w:sz w:val="18"/>
                <w:szCs w:val="18"/>
              </w:rPr>
            </w:pPr>
            <w:r w:rsidRPr="00945776">
              <w:rPr>
                <w:color w:val="000000"/>
                <w:sz w:val="18"/>
                <w:szCs w:val="18"/>
              </w:rPr>
              <w:t>122,00</w:t>
            </w:r>
          </w:p>
        </w:tc>
        <w:tc>
          <w:tcPr>
            <w:tcW w:w="710" w:type="dxa"/>
            <w:vAlign w:val="center"/>
          </w:tcPr>
          <w:p w14:paraId="581A2003" w14:textId="5AD6DBE8" w:rsidR="00CF7DDB" w:rsidRPr="00513B2A" w:rsidRDefault="00CF7DDB" w:rsidP="00CF7DDB">
            <w:pPr>
              <w:jc w:val="center"/>
              <w:rPr>
                <w:color w:val="000000"/>
                <w:sz w:val="18"/>
                <w:szCs w:val="18"/>
              </w:rPr>
            </w:pPr>
            <w:r w:rsidRPr="00945776">
              <w:rPr>
                <w:color w:val="000000"/>
                <w:sz w:val="18"/>
                <w:szCs w:val="18"/>
              </w:rPr>
              <w:t>122,00</w:t>
            </w:r>
          </w:p>
        </w:tc>
        <w:tc>
          <w:tcPr>
            <w:tcW w:w="710" w:type="dxa"/>
            <w:vAlign w:val="center"/>
          </w:tcPr>
          <w:p w14:paraId="7D4AFADD" w14:textId="64834C4F" w:rsidR="00CF7DDB" w:rsidRPr="00513B2A" w:rsidRDefault="00CF7DDB" w:rsidP="00CF7DDB">
            <w:pPr>
              <w:jc w:val="center"/>
              <w:rPr>
                <w:color w:val="000000"/>
                <w:sz w:val="18"/>
                <w:szCs w:val="18"/>
              </w:rPr>
            </w:pPr>
            <w:r w:rsidRPr="00945776">
              <w:rPr>
                <w:color w:val="000000"/>
                <w:sz w:val="18"/>
                <w:szCs w:val="18"/>
              </w:rPr>
              <w:t>122,00</w:t>
            </w:r>
          </w:p>
        </w:tc>
      </w:tr>
      <w:tr w:rsidR="00CF7DDB" w:rsidRPr="007644F3" w14:paraId="2ECF3BD2" w14:textId="77777777" w:rsidTr="000B134F">
        <w:trPr>
          <w:trHeight w:val="283"/>
        </w:trPr>
        <w:tc>
          <w:tcPr>
            <w:tcW w:w="3085" w:type="dxa"/>
            <w:vMerge/>
            <w:vAlign w:val="center"/>
          </w:tcPr>
          <w:p w14:paraId="114F3968" w14:textId="77777777" w:rsidR="00CF7DDB" w:rsidRPr="007644F3" w:rsidRDefault="00CF7DDB" w:rsidP="00CF7DDB">
            <w:pPr>
              <w:jc w:val="center"/>
              <w:rPr>
                <w:sz w:val="18"/>
                <w:szCs w:val="18"/>
              </w:rPr>
            </w:pPr>
          </w:p>
        </w:tc>
        <w:tc>
          <w:tcPr>
            <w:tcW w:w="2802" w:type="dxa"/>
            <w:vAlign w:val="center"/>
          </w:tcPr>
          <w:p w14:paraId="275A11F7" w14:textId="77777777" w:rsidR="00CF7DDB" w:rsidRPr="007644F3" w:rsidRDefault="00CF7DDB" w:rsidP="00CF7DDB">
            <w:pPr>
              <w:pStyle w:val="TableStyle"/>
              <w:spacing w:after="0" w:line="240" w:lineRule="auto"/>
              <w:jc w:val="center"/>
              <w:rPr>
                <w:rFonts w:cs="Times New Roman"/>
                <w:sz w:val="18"/>
                <w:szCs w:val="18"/>
              </w:rPr>
            </w:pPr>
            <w:r w:rsidRPr="007644F3">
              <w:rPr>
                <w:rFonts w:cs="Times New Roman"/>
                <w:sz w:val="18"/>
                <w:szCs w:val="18"/>
              </w:rPr>
              <w:t>Всего стоимость проекта накопленным итогом</w:t>
            </w:r>
          </w:p>
        </w:tc>
        <w:tc>
          <w:tcPr>
            <w:tcW w:w="934" w:type="dxa"/>
            <w:vAlign w:val="center"/>
          </w:tcPr>
          <w:p w14:paraId="456FF9A3" w14:textId="77777777" w:rsidR="00CF7DDB" w:rsidRPr="007644F3" w:rsidRDefault="00CF7DDB" w:rsidP="00CF7DDB">
            <w:pPr>
              <w:pStyle w:val="TableStyle"/>
              <w:spacing w:after="0" w:line="240" w:lineRule="auto"/>
              <w:jc w:val="center"/>
              <w:rPr>
                <w:rFonts w:cs="Times New Roman"/>
                <w:sz w:val="18"/>
                <w:szCs w:val="18"/>
              </w:rPr>
            </w:pPr>
            <w:r w:rsidRPr="007644F3">
              <w:rPr>
                <w:rFonts w:cs="Times New Roman"/>
                <w:sz w:val="18"/>
                <w:szCs w:val="18"/>
              </w:rPr>
              <w:t>тыс. руб.</w:t>
            </w:r>
          </w:p>
        </w:tc>
        <w:tc>
          <w:tcPr>
            <w:tcW w:w="666" w:type="dxa"/>
            <w:vAlign w:val="center"/>
          </w:tcPr>
          <w:p w14:paraId="73C8B1F0" w14:textId="3114DAA0" w:rsidR="00CF7DDB" w:rsidRPr="00513B2A" w:rsidRDefault="00CF7DDB" w:rsidP="00CF7DDB">
            <w:pPr>
              <w:jc w:val="center"/>
              <w:rPr>
                <w:color w:val="000000"/>
                <w:sz w:val="18"/>
                <w:szCs w:val="18"/>
              </w:rPr>
            </w:pPr>
            <w:r w:rsidRPr="00945776">
              <w:rPr>
                <w:color w:val="000000"/>
                <w:sz w:val="18"/>
                <w:szCs w:val="18"/>
              </w:rPr>
              <w:t>122,00</w:t>
            </w:r>
          </w:p>
        </w:tc>
        <w:tc>
          <w:tcPr>
            <w:tcW w:w="685" w:type="dxa"/>
            <w:vAlign w:val="center"/>
          </w:tcPr>
          <w:p w14:paraId="755F2837" w14:textId="0255707E" w:rsidR="00CF7DDB" w:rsidRPr="00513B2A" w:rsidRDefault="00CF7DDB" w:rsidP="00CF7DDB">
            <w:pPr>
              <w:jc w:val="center"/>
              <w:rPr>
                <w:color w:val="000000"/>
                <w:sz w:val="18"/>
                <w:szCs w:val="18"/>
              </w:rPr>
            </w:pPr>
            <w:r w:rsidRPr="00945776">
              <w:rPr>
                <w:color w:val="000000"/>
                <w:sz w:val="18"/>
                <w:szCs w:val="18"/>
              </w:rPr>
              <w:t>561,20</w:t>
            </w:r>
          </w:p>
        </w:tc>
        <w:tc>
          <w:tcPr>
            <w:tcW w:w="710" w:type="dxa"/>
            <w:vAlign w:val="center"/>
          </w:tcPr>
          <w:p w14:paraId="5E96B2B3" w14:textId="208EE19D" w:rsidR="00CF7DDB" w:rsidRPr="00513B2A" w:rsidRDefault="00CF7DDB" w:rsidP="00CF7DDB">
            <w:pPr>
              <w:jc w:val="center"/>
              <w:rPr>
                <w:color w:val="000000"/>
                <w:sz w:val="18"/>
                <w:szCs w:val="18"/>
              </w:rPr>
            </w:pPr>
            <w:r w:rsidRPr="00945776">
              <w:rPr>
                <w:color w:val="000000"/>
                <w:sz w:val="18"/>
                <w:szCs w:val="18"/>
              </w:rPr>
              <w:t>683,20</w:t>
            </w:r>
          </w:p>
        </w:tc>
        <w:tc>
          <w:tcPr>
            <w:tcW w:w="710" w:type="dxa"/>
            <w:vAlign w:val="center"/>
          </w:tcPr>
          <w:p w14:paraId="56526C72" w14:textId="4572F444" w:rsidR="00CF7DDB" w:rsidRPr="00513B2A" w:rsidRDefault="00CF7DDB" w:rsidP="00CF7DDB">
            <w:pPr>
              <w:jc w:val="center"/>
              <w:rPr>
                <w:color w:val="000000"/>
                <w:sz w:val="18"/>
                <w:szCs w:val="18"/>
              </w:rPr>
            </w:pPr>
            <w:r w:rsidRPr="00945776">
              <w:rPr>
                <w:color w:val="000000"/>
                <w:sz w:val="18"/>
                <w:szCs w:val="18"/>
              </w:rPr>
              <w:t>805,20</w:t>
            </w:r>
          </w:p>
        </w:tc>
        <w:tc>
          <w:tcPr>
            <w:tcW w:w="710" w:type="dxa"/>
            <w:vAlign w:val="center"/>
          </w:tcPr>
          <w:p w14:paraId="33172F13" w14:textId="51A961EA" w:rsidR="00CF7DDB" w:rsidRPr="00513B2A" w:rsidRDefault="00CF7DDB" w:rsidP="00CF7DDB">
            <w:pPr>
              <w:jc w:val="center"/>
              <w:rPr>
                <w:color w:val="000000"/>
                <w:sz w:val="18"/>
                <w:szCs w:val="18"/>
              </w:rPr>
            </w:pPr>
            <w:r w:rsidRPr="00945776">
              <w:rPr>
                <w:color w:val="000000"/>
                <w:sz w:val="18"/>
                <w:szCs w:val="18"/>
              </w:rPr>
              <w:t>927,20</w:t>
            </w:r>
          </w:p>
        </w:tc>
        <w:tc>
          <w:tcPr>
            <w:tcW w:w="710" w:type="dxa"/>
            <w:vAlign w:val="center"/>
          </w:tcPr>
          <w:p w14:paraId="1B75C7B1" w14:textId="22F6D57B" w:rsidR="00CF7DDB" w:rsidRPr="00513B2A" w:rsidRDefault="00CF7DDB" w:rsidP="00CF7DDB">
            <w:pPr>
              <w:jc w:val="center"/>
              <w:rPr>
                <w:color w:val="000000"/>
                <w:sz w:val="18"/>
                <w:szCs w:val="18"/>
              </w:rPr>
            </w:pPr>
            <w:r w:rsidRPr="00945776">
              <w:rPr>
                <w:color w:val="000000"/>
                <w:sz w:val="18"/>
                <w:szCs w:val="18"/>
              </w:rPr>
              <w:t>1049,20</w:t>
            </w:r>
          </w:p>
        </w:tc>
        <w:tc>
          <w:tcPr>
            <w:tcW w:w="710" w:type="dxa"/>
            <w:vAlign w:val="center"/>
          </w:tcPr>
          <w:p w14:paraId="107A9856" w14:textId="2E79ADB2" w:rsidR="00CF7DDB" w:rsidRPr="00513B2A" w:rsidRDefault="00CF7DDB" w:rsidP="00CF7DDB">
            <w:pPr>
              <w:jc w:val="center"/>
              <w:rPr>
                <w:color w:val="000000"/>
                <w:sz w:val="18"/>
                <w:szCs w:val="18"/>
              </w:rPr>
            </w:pPr>
            <w:r w:rsidRPr="00945776">
              <w:rPr>
                <w:color w:val="000000"/>
                <w:sz w:val="18"/>
                <w:szCs w:val="18"/>
              </w:rPr>
              <w:t>1171,20</w:t>
            </w:r>
          </w:p>
        </w:tc>
        <w:tc>
          <w:tcPr>
            <w:tcW w:w="710" w:type="dxa"/>
            <w:vAlign w:val="center"/>
          </w:tcPr>
          <w:p w14:paraId="4A32D636" w14:textId="3C316312" w:rsidR="00CF7DDB" w:rsidRPr="00513B2A" w:rsidRDefault="00CF7DDB" w:rsidP="00CF7DDB">
            <w:pPr>
              <w:jc w:val="center"/>
              <w:rPr>
                <w:color w:val="000000"/>
                <w:sz w:val="18"/>
                <w:szCs w:val="18"/>
              </w:rPr>
            </w:pPr>
            <w:r w:rsidRPr="00945776">
              <w:rPr>
                <w:color w:val="000000"/>
                <w:sz w:val="18"/>
                <w:szCs w:val="18"/>
              </w:rPr>
              <w:t>1293,20</w:t>
            </w:r>
          </w:p>
        </w:tc>
        <w:tc>
          <w:tcPr>
            <w:tcW w:w="710" w:type="dxa"/>
            <w:vAlign w:val="center"/>
          </w:tcPr>
          <w:p w14:paraId="1B50AD96" w14:textId="52338B42" w:rsidR="00CF7DDB" w:rsidRPr="00513B2A" w:rsidRDefault="00CF7DDB" w:rsidP="00CF7DDB">
            <w:pPr>
              <w:jc w:val="center"/>
              <w:rPr>
                <w:color w:val="000000"/>
                <w:sz w:val="18"/>
                <w:szCs w:val="18"/>
              </w:rPr>
            </w:pPr>
            <w:r w:rsidRPr="00945776">
              <w:rPr>
                <w:color w:val="000000"/>
                <w:sz w:val="18"/>
                <w:szCs w:val="18"/>
              </w:rPr>
              <w:t>1415,20</w:t>
            </w:r>
          </w:p>
        </w:tc>
        <w:tc>
          <w:tcPr>
            <w:tcW w:w="710" w:type="dxa"/>
            <w:vAlign w:val="center"/>
          </w:tcPr>
          <w:p w14:paraId="0120106A" w14:textId="1FD32CC1" w:rsidR="00CF7DDB" w:rsidRPr="00513B2A" w:rsidRDefault="00CF7DDB" w:rsidP="00CF7DDB">
            <w:pPr>
              <w:jc w:val="center"/>
              <w:rPr>
                <w:color w:val="000000"/>
                <w:sz w:val="18"/>
                <w:szCs w:val="18"/>
              </w:rPr>
            </w:pPr>
            <w:r w:rsidRPr="00945776">
              <w:rPr>
                <w:color w:val="000000"/>
                <w:sz w:val="18"/>
                <w:szCs w:val="18"/>
              </w:rPr>
              <w:t>1537,20</w:t>
            </w:r>
          </w:p>
        </w:tc>
        <w:tc>
          <w:tcPr>
            <w:tcW w:w="710" w:type="dxa"/>
            <w:vAlign w:val="center"/>
          </w:tcPr>
          <w:p w14:paraId="46225978" w14:textId="62BD9824" w:rsidR="00CF7DDB" w:rsidRPr="00513B2A" w:rsidRDefault="00CF7DDB" w:rsidP="00CF7DDB">
            <w:pPr>
              <w:jc w:val="center"/>
              <w:rPr>
                <w:color w:val="000000"/>
                <w:sz w:val="18"/>
                <w:szCs w:val="18"/>
              </w:rPr>
            </w:pPr>
            <w:r w:rsidRPr="00945776">
              <w:rPr>
                <w:color w:val="000000"/>
                <w:sz w:val="18"/>
                <w:szCs w:val="18"/>
              </w:rPr>
              <w:t>1659,20</w:t>
            </w:r>
          </w:p>
        </w:tc>
      </w:tr>
    </w:tbl>
    <w:p w14:paraId="5F36A374" w14:textId="77777777" w:rsidR="00C53C4A" w:rsidRDefault="00C53C4A" w:rsidP="00B2132A">
      <w:pPr>
        <w:pStyle w:val="Af7"/>
      </w:pPr>
    </w:p>
    <w:p w14:paraId="4E2993DF" w14:textId="77777777" w:rsidR="00C53C4A" w:rsidRDefault="00C53C4A" w:rsidP="00B2132A">
      <w:pPr>
        <w:pStyle w:val="Af7"/>
        <w:sectPr w:rsidR="00C53C4A" w:rsidSect="002F1AC4">
          <w:pgSz w:w="16838" w:h="11906" w:orient="landscape"/>
          <w:pgMar w:top="1134" w:right="567" w:bottom="1134" w:left="1134" w:header="709" w:footer="709" w:gutter="0"/>
          <w:cols w:space="708"/>
          <w:titlePg/>
          <w:docGrid w:linePitch="360"/>
        </w:sectPr>
      </w:pPr>
    </w:p>
    <w:p w14:paraId="2C1AC015" w14:textId="77777777" w:rsidR="00B2132A" w:rsidRDefault="00F924AC" w:rsidP="0053666D">
      <w:pPr>
        <w:pStyle w:val="24"/>
        <w:numPr>
          <w:ilvl w:val="0"/>
          <w:numId w:val="11"/>
        </w:numPr>
        <w:ind w:left="0" w:firstLine="567"/>
      </w:pPr>
      <w:bookmarkStart w:id="87" w:name="_Hlk176355458"/>
      <w:bookmarkStart w:id="88" w:name="_Toc176356626"/>
      <w:r>
        <w:lastRenderedPageBreak/>
        <w:t>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w:t>
      </w:r>
      <w:bookmarkEnd w:id="87"/>
      <w:bookmarkEnd w:id="88"/>
    </w:p>
    <w:p w14:paraId="1947B8F4" w14:textId="77777777" w:rsidR="00BC144B" w:rsidRDefault="00BC144B" w:rsidP="00BC144B">
      <w:pPr>
        <w:pStyle w:val="Af7"/>
      </w:pPr>
      <w:r>
        <w:t xml:space="preserve">Итоговая таблица мероприятий по реконструкции и модернизации тепловых сетей систем теплоснабжения с учетом внесенных изменений представлена в таблице </w:t>
      </w:r>
      <w:r w:rsidR="00F316AC">
        <w:t>20</w:t>
      </w:r>
      <w:r>
        <w:t>. В инвестиционную программу не включаются мероприятия, предусмотренные постановлением Правительства РФ от 5 мая 2014 г. N 410 "О порядке согласования и утверждения инвестиционных программ организаций, осуществляющих регулируемые виды деятельности в сфере теплоснабжения подпунктом "б" пункта 9.</w:t>
      </w:r>
    </w:p>
    <w:p w14:paraId="6F8F1B84" w14:textId="77777777" w:rsidR="00B2132A" w:rsidRDefault="00BC144B" w:rsidP="00BC144B">
      <w:pPr>
        <w:pStyle w:val="Af7"/>
      </w:pPr>
      <w:r>
        <w:t>Из таблицы видно, что основные затраты потребуются на реконструкцию существующих тепловых сетей в связи с исчерпанием эксплуатационного ресурса тепловых сетей. Эта ситуация объясняется необходимостью принятия мер по накопившимся за последние годы, нерешенным в системе теплоснабжения проблемам, вызванным старением сетевого оборудования, их предельной отработкой заводского ресурса.</w:t>
      </w:r>
    </w:p>
    <w:p w14:paraId="601F7D9A" w14:textId="77777777" w:rsidR="00B63BFE" w:rsidRDefault="00B63BFE" w:rsidP="0053666D">
      <w:pPr>
        <w:pStyle w:val="24"/>
        <w:numPr>
          <w:ilvl w:val="0"/>
          <w:numId w:val="11"/>
        </w:numPr>
        <w:ind w:left="0" w:firstLine="567"/>
      </w:pPr>
      <w:bookmarkStart w:id="89" w:name="_Toc176356627"/>
      <w:r>
        <w:t>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w:t>
      </w:r>
      <w:bookmarkEnd w:id="89"/>
    </w:p>
    <w:p w14:paraId="33227774" w14:textId="77777777" w:rsidR="00B63BFE" w:rsidRDefault="00B63BFE" w:rsidP="00B63BFE">
      <w:pPr>
        <w:pStyle w:val="Af7"/>
      </w:pPr>
      <w:r>
        <w:t>Мероприятия по изменению температурного графика и гидравлического режима работы тепловых сетей схемой теплоснабжения не предусмотрены.</w:t>
      </w:r>
    </w:p>
    <w:p w14:paraId="4C4D764E" w14:textId="77777777" w:rsidR="00B63BFE" w:rsidRDefault="00B63BFE" w:rsidP="0053666D">
      <w:pPr>
        <w:pStyle w:val="24"/>
        <w:numPr>
          <w:ilvl w:val="0"/>
          <w:numId w:val="11"/>
        </w:numPr>
        <w:ind w:left="0" w:firstLine="567"/>
      </w:pPr>
      <w:bookmarkStart w:id="90" w:name="_Hlk176355501"/>
      <w:bookmarkStart w:id="91" w:name="_Toc176356628"/>
      <w:r>
        <w:t xml:space="preserve">Предложения по величине необходимых инвестиций для перевода открытой системы теплоснабжения (горячего водоснабжения), отдельных участков такой системы на закрытую систему горячего водоснабжения </w:t>
      </w:r>
      <w:bookmarkEnd w:id="90"/>
      <w:bookmarkEnd w:id="91"/>
    </w:p>
    <w:p w14:paraId="52C06E05" w14:textId="77777777" w:rsidR="00B63BFE" w:rsidRDefault="00B63BFE" w:rsidP="00B63BFE">
      <w:pPr>
        <w:pStyle w:val="Af7"/>
      </w:pPr>
      <w:r>
        <w:t xml:space="preserve">Предложения по величине инвестиций для перевода открытой системы теплоснабжения (горячего водоснабжения) в закрытую систему горячего водоснабжения на каждом этапе </w:t>
      </w:r>
      <w:r w:rsidR="00A5197F">
        <w:t>представлены в таблице 2</w:t>
      </w:r>
      <w:r w:rsidR="00F347DB">
        <w:t>4</w:t>
      </w:r>
      <w:r>
        <w:t>.</w:t>
      </w:r>
    </w:p>
    <w:p w14:paraId="3B498DEF" w14:textId="77777777" w:rsidR="00B63BFE" w:rsidRDefault="00B63BFE" w:rsidP="00BC144B">
      <w:pPr>
        <w:pStyle w:val="Af7"/>
        <w:sectPr w:rsidR="00B63BFE" w:rsidSect="002F1AC4">
          <w:pgSz w:w="11906" w:h="16838"/>
          <w:pgMar w:top="1134" w:right="567" w:bottom="1134" w:left="1134" w:header="709" w:footer="709" w:gutter="0"/>
          <w:cols w:space="708"/>
          <w:titlePg/>
          <w:docGrid w:linePitch="360"/>
        </w:sectPr>
      </w:pPr>
    </w:p>
    <w:p w14:paraId="0FD6D4AE" w14:textId="77777777" w:rsidR="00B63BFE" w:rsidRDefault="00B63BFE" w:rsidP="00D40565">
      <w:pPr>
        <w:pStyle w:val="af9"/>
        <w:ind w:right="536"/>
      </w:pPr>
      <w:r>
        <w:lastRenderedPageBreak/>
        <w:t xml:space="preserve">Таблица </w:t>
      </w:r>
      <w:r w:rsidR="00F316AC">
        <w:t>2</w:t>
      </w:r>
      <w:r w:rsidR="00F347DB">
        <w:t>3</w:t>
      </w:r>
      <w:r>
        <w:t xml:space="preserve">. </w:t>
      </w:r>
      <w:r w:rsidR="001A2959" w:rsidRPr="001A2959">
        <w:t>Планируемые капитальные вложения в реализацию мероприятий по модернизации тепловых сетей</w:t>
      </w:r>
    </w:p>
    <w:tbl>
      <w:tblPr>
        <w:tblStyle w:val="aff0"/>
        <w:tblW w:w="14555" w:type="dxa"/>
        <w:tblCellMar>
          <w:left w:w="0" w:type="dxa"/>
          <w:right w:w="0" w:type="dxa"/>
        </w:tblCellMar>
        <w:tblLook w:val="04A0" w:firstRow="1" w:lastRow="0" w:firstColumn="1" w:lastColumn="0" w:noHBand="0" w:noVBand="1"/>
      </w:tblPr>
      <w:tblGrid>
        <w:gridCol w:w="3090"/>
        <w:gridCol w:w="2863"/>
        <w:gridCol w:w="935"/>
        <w:gridCol w:w="697"/>
        <w:gridCol w:w="697"/>
        <w:gridCol w:w="697"/>
        <w:gridCol w:w="697"/>
        <w:gridCol w:w="697"/>
        <w:gridCol w:w="697"/>
        <w:gridCol w:w="697"/>
        <w:gridCol w:w="697"/>
        <w:gridCol w:w="697"/>
        <w:gridCol w:w="697"/>
        <w:gridCol w:w="697"/>
      </w:tblGrid>
      <w:tr w:rsidR="00D40565" w:rsidRPr="00AE57F4" w14:paraId="7D5BF963" w14:textId="77777777" w:rsidTr="000B134F">
        <w:trPr>
          <w:trHeight w:val="397"/>
          <w:tblHeader/>
        </w:trPr>
        <w:tc>
          <w:tcPr>
            <w:tcW w:w="3090" w:type="dxa"/>
            <w:vAlign w:val="center"/>
          </w:tcPr>
          <w:p w14:paraId="3FA9DC4C" w14:textId="77777777" w:rsidR="00D40565" w:rsidRPr="00AE57F4" w:rsidRDefault="00D40565" w:rsidP="00D40565">
            <w:pPr>
              <w:pStyle w:val="TableStyle"/>
              <w:spacing w:after="0" w:line="240" w:lineRule="auto"/>
              <w:jc w:val="center"/>
              <w:rPr>
                <w:rFonts w:cs="Times New Roman"/>
                <w:sz w:val="18"/>
                <w:szCs w:val="18"/>
              </w:rPr>
            </w:pPr>
            <w:r w:rsidRPr="00AE57F4">
              <w:rPr>
                <w:rFonts w:cs="Times New Roman"/>
                <w:sz w:val="18"/>
                <w:szCs w:val="18"/>
              </w:rPr>
              <w:t>Тип группы</w:t>
            </w:r>
          </w:p>
        </w:tc>
        <w:tc>
          <w:tcPr>
            <w:tcW w:w="2863" w:type="dxa"/>
            <w:vAlign w:val="center"/>
          </w:tcPr>
          <w:p w14:paraId="72751537" w14:textId="77777777" w:rsidR="00D40565" w:rsidRPr="00AE57F4" w:rsidRDefault="00D40565" w:rsidP="00D40565">
            <w:pPr>
              <w:pStyle w:val="TableStyle"/>
              <w:spacing w:after="0" w:line="240" w:lineRule="auto"/>
              <w:jc w:val="center"/>
              <w:rPr>
                <w:rFonts w:cs="Times New Roman"/>
                <w:sz w:val="18"/>
                <w:szCs w:val="18"/>
              </w:rPr>
            </w:pPr>
            <w:r w:rsidRPr="00AE57F4">
              <w:rPr>
                <w:rFonts w:cs="Times New Roman"/>
                <w:sz w:val="18"/>
                <w:szCs w:val="18"/>
              </w:rPr>
              <w:t>Стоимость проектов</w:t>
            </w:r>
          </w:p>
        </w:tc>
        <w:tc>
          <w:tcPr>
            <w:tcW w:w="935" w:type="dxa"/>
            <w:vAlign w:val="center"/>
          </w:tcPr>
          <w:p w14:paraId="10BBD55F" w14:textId="77777777" w:rsidR="00D40565" w:rsidRPr="00AE57F4" w:rsidRDefault="00D40565" w:rsidP="00D40565">
            <w:pPr>
              <w:pStyle w:val="TableStyle"/>
              <w:spacing w:after="0" w:line="240" w:lineRule="auto"/>
              <w:jc w:val="center"/>
              <w:rPr>
                <w:rFonts w:cs="Times New Roman"/>
                <w:sz w:val="18"/>
                <w:szCs w:val="18"/>
              </w:rPr>
            </w:pPr>
            <w:r w:rsidRPr="00AE57F4">
              <w:rPr>
                <w:rFonts w:cs="Times New Roman"/>
                <w:sz w:val="18"/>
                <w:szCs w:val="18"/>
              </w:rPr>
              <w:t>Ед. изм.</w:t>
            </w:r>
          </w:p>
        </w:tc>
        <w:tc>
          <w:tcPr>
            <w:tcW w:w="697" w:type="dxa"/>
            <w:vAlign w:val="center"/>
          </w:tcPr>
          <w:p w14:paraId="10F550B1" w14:textId="77777777" w:rsidR="00D40565" w:rsidRPr="007644F3" w:rsidRDefault="00D40565" w:rsidP="00D40565">
            <w:pPr>
              <w:pStyle w:val="TableStyle"/>
              <w:spacing w:after="0" w:line="240" w:lineRule="auto"/>
              <w:jc w:val="center"/>
              <w:rPr>
                <w:rFonts w:cs="Times New Roman"/>
                <w:sz w:val="18"/>
                <w:szCs w:val="18"/>
              </w:rPr>
            </w:pPr>
            <w:r w:rsidRPr="007644F3">
              <w:rPr>
                <w:rFonts w:cs="Times New Roman"/>
                <w:sz w:val="18"/>
                <w:szCs w:val="18"/>
              </w:rPr>
              <w:t>2026</w:t>
            </w:r>
          </w:p>
        </w:tc>
        <w:tc>
          <w:tcPr>
            <w:tcW w:w="697" w:type="dxa"/>
            <w:vAlign w:val="center"/>
          </w:tcPr>
          <w:p w14:paraId="2E254C1A" w14:textId="77777777" w:rsidR="00D40565" w:rsidRPr="007644F3" w:rsidRDefault="00D40565" w:rsidP="00D40565">
            <w:pPr>
              <w:pStyle w:val="TableStyle"/>
              <w:spacing w:after="0" w:line="240" w:lineRule="auto"/>
              <w:jc w:val="center"/>
              <w:rPr>
                <w:rFonts w:cs="Times New Roman"/>
                <w:sz w:val="18"/>
                <w:szCs w:val="18"/>
              </w:rPr>
            </w:pPr>
            <w:r w:rsidRPr="007644F3">
              <w:rPr>
                <w:rFonts w:cs="Times New Roman"/>
                <w:sz w:val="18"/>
                <w:szCs w:val="18"/>
              </w:rPr>
              <w:t>2027</w:t>
            </w:r>
          </w:p>
        </w:tc>
        <w:tc>
          <w:tcPr>
            <w:tcW w:w="697" w:type="dxa"/>
            <w:vAlign w:val="center"/>
          </w:tcPr>
          <w:p w14:paraId="67E544F4" w14:textId="77777777" w:rsidR="00D40565" w:rsidRPr="007644F3" w:rsidRDefault="00D40565" w:rsidP="00D40565">
            <w:pPr>
              <w:pStyle w:val="TableStyle"/>
              <w:spacing w:after="0" w:line="240" w:lineRule="auto"/>
              <w:jc w:val="center"/>
              <w:rPr>
                <w:rFonts w:cs="Times New Roman"/>
                <w:sz w:val="18"/>
                <w:szCs w:val="18"/>
              </w:rPr>
            </w:pPr>
            <w:r w:rsidRPr="007644F3">
              <w:rPr>
                <w:rFonts w:cs="Times New Roman"/>
                <w:sz w:val="18"/>
                <w:szCs w:val="18"/>
              </w:rPr>
              <w:t>2028</w:t>
            </w:r>
          </w:p>
        </w:tc>
        <w:tc>
          <w:tcPr>
            <w:tcW w:w="697" w:type="dxa"/>
            <w:vAlign w:val="center"/>
          </w:tcPr>
          <w:p w14:paraId="619337BB" w14:textId="77777777" w:rsidR="00D40565" w:rsidRPr="007644F3" w:rsidRDefault="00D40565" w:rsidP="00D40565">
            <w:pPr>
              <w:pStyle w:val="TableStyle"/>
              <w:spacing w:after="0" w:line="240" w:lineRule="auto"/>
              <w:jc w:val="center"/>
              <w:rPr>
                <w:rFonts w:cs="Times New Roman"/>
                <w:sz w:val="18"/>
                <w:szCs w:val="18"/>
              </w:rPr>
            </w:pPr>
            <w:r w:rsidRPr="007644F3">
              <w:rPr>
                <w:rFonts w:cs="Times New Roman"/>
                <w:sz w:val="18"/>
                <w:szCs w:val="18"/>
              </w:rPr>
              <w:t>2029</w:t>
            </w:r>
          </w:p>
        </w:tc>
        <w:tc>
          <w:tcPr>
            <w:tcW w:w="697" w:type="dxa"/>
            <w:vAlign w:val="center"/>
          </w:tcPr>
          <w:p w14:paraId="67CDDAC5" w14:textId="77777777" w:rsidR="00D40565" w:rsidRPr="007644F3" w:rsidRDefault="00D40565" w:rsidP="00D40565">
            <w:pPr>
              <w:pStyle w:val="TableStyle"/>
              <w:spacing w:after="0" w:line="240" w:lineRule="auto"/>
              <w:jc w:val="center"/>
              <w:rPr>
                <w:rFonts w:cs="Times New Roman"/>
                <w:sz w:val="18"/>
                <w:szCs w:val="18"/>
              </w:rPr>
            </w:pPr>
            <w:r w:rsidRPr="007644F3">
              <w:rPr>
                <w:rFonts w:cs="Times New Roman"/>
                <w:sz w:val="18"/>
                <w:szCs w:val="18"/>
              </w:rPr>
              <w:t>2030</w:t>
            </w:r>
          </w:p>
        </w:tc>
        <w:tc>
          <w:tcPr>
            <w:tcW w:w="697" w:type="dxa"/>
            <w:vAlign w:val="center"/>
          </w:tcPr>
          <w:p w14:paraId="5F4EAF9A" w14:textId="77777777" w:rsidR="00D40565" w:rsidRPr="007644F3" w:rsidRDefault="00D40565" w:rsidP="00D40565">
            <w:pPr>
              <w:pStyle w:val="TableStyle"/>
              <w:spacing w:after="0" w:line="240" w:lineRule="auto"/>
              <w:jc w:val="center"/>
              <w:rPr>
                <w:rFonts w:cs="Times New Roman"/>
                <w:sz w:val="18"/>
                <w:szCs w:val="18"/>
              </w:rPr>
            </w:pPr>
            <w:r w:rsidRPr="007644F3">
              <w:rPr>
                <w:rFonts w:cs="Times New Roman"/>
                <w:sz w:val="18"/>
                <w:szCs w:val="18"/>
              </w:rPr>
              <w:t>2031</w:t>
            </w:r>
          </w:p>
        </w:tc>
        <w:tc>
          <w:tcPr>
            <w:tcW w:w="697" w:type="dxa"/>
            <w:vAlign w:val="center"/>
          </w:tcPr>
          <w:p w14:paraId="68B38055" w14:textId="77777777" w:rsidR="00D40565" w:rsidRPr="007644F3" w:rsidRDefault="00D40565" w:rsidP="00D40565">
            <w:pPr>
              <w:pStyle w:val="TableStyle"/>
              <w:spacing w:after="0" w:line="240" w:lineRule="auto"/>
              <w:jc w:val="center"/>
              <w:rPr>
                <w:rFonts w:cs="Times New Roman"/>
                <w:sz w:val="18"/>
                <w:szCs w:val="18"/>
              </w:rPr>
            </w:pPr>
            <w:r w:rsidRPr="007644F3">
              <w:rPr>
                <w:rFonts w:cs="Times New Roman"/>
                <w:sz w:val="18"/>
                <w:szCs w:val="18"/>
              </w:rPr>
              <w:t>2032</w:t>
            </w:r>
          </w:p>
        </w:tc>
        <w:tc>
          <w:tcPr>
            <w:tcW w:w="697" w:type="dxa"/>
            <w:vAlign w:val="center"/>
          </w:tcPr>
          <w:p w14:paraId="494F3178" w14:textId="77777777" w:rsidR="00D40565" w:rsidRPr="007644F3" w:rsidRDefault="00D40565" w:rsidP="00D40565">
            <w:pPr>
              <w:pStyle w:val="TableStyle"/>
              <w:spacing w:after="0" w:line="240" w:lineRule="auto"/>
              <w:jc w:val="center"/>
              <w:rPr>
                <w:rFonts w:cs="Times New Roman"/>
                <w:sz w:val="18"/>
                <w:szCs w:val="18"/>
              </w:rPr>
            </w:pPr>
            <w:r w:rsidRPr="007644F3">
              <w:rPr>
                <w:rFonts w:cs="Times New Roman"/>
                <w:sz w:val="18"/>
                <w:szCs w:val="18"/>
              </w:rPr>
              <w:t>2033</w:t>
            </w:r>
          </w:p>
        </w:tc>
        <w:tc>
          <w:tcPr>
            <w:tcW w:w="697" w:type="dxa"/>
            <w:vAlign w:val="center"/>
          </w:tcPr>
          <w:p w14:paraId="7E299458" w14:textId="77777777" w:rsidR="00D40565" w:rsidRPr="007644F3" w:rsidRDefault="00D40565" w:rsidP="00D40565">
            <w:pPr>
              <w:pStyle w:val="TableStyle"/>
              <w:spacing w:after="0" w:line="240" w:lineRule="auto"/>
              <w:jc w:val="center"/>
              <w:rPr>
                <w:rFonts w:cs="Times New Roman"/>
                <w:sz w:val="18"/>
                <w:szCs w:val="18"/>
              </w:rPr>
            </w:pPr>
            <w:r w:rsidRPr="007644F3">
              <w:rPr>
                <w:rFonts w:cs="Times New Roman"/>
                <w:sz w:val="18"/>
                <w:szCs w:val="18"/>
              </w:rPr>
              <w:t>2034</w:t>
            </w:r>
          </w:p>
        </w:tc>
        <w:tc>
          <w:tcPr>
            <w:tcW w:w="697" w:type="dxa"/>
            <w:vAlign w:val="center"/>
          </w:tcPr>
          <w:p w14:paraId="1C2CE650" w14:textId="77777777" w:rsidR="00D40565" w:rsidRPr="007644F3" w:rsidRDefault="00D40565" w:rsidP="00D40565">
            <w:pPr>
              <w:pStyle w:val="TableStyle"/>
              <w:spacing w:after="0" w:line="240" w:lineRule="auto"/>
              <w:jc w:val="center"/>
              <w:rPr>
                <w:rFonts w:cs="Times New Roman"/>
                <w:sz w:val="18"/>
                <w:szCs w:val="18"/>
              </w:rPr>
            </w:pPr>
            <w:r w:rsidRPr="007644F3">
              <w:rPr>
                <w:rFonts w:cs="Times New Roman"/>
                <w:sz w:val="18"/>
                <w:szCs w:val="18"/>
              </w:rPr>
              <w:t>2035</w:t>
            </w:r>
          </w:p>
        </w:tc>
        <w:tc>
          <w:tcPr>
            <w:tcW w:w="697" w:type="dxa"/>
            <w:vAlign w:val="center"/>
          </w:tcPr>
          <w:p w14:paraId="018C45BC" w14:textId="7B272375" w:rsidR="00D40565" w:rsidRPr="007644F3" w:rsidRDefault="00D40565" w:rsidP="00D40565">
            <w:pPr>
              <w:pStyle w:val="TableStyle"/>
              <w:spacing w:after="0" w:line="240" w:lineRule="auto"/>
              <w:jc w:val="center"/>
              <w:rPr>
                <w:rFonts w:cs="Times New Roman"/>
                <w:sz w:val="18"/>
                <w:szCs w:val="18"/>
              </w:rPr>
            </w:pPr>
            <w:r w:rsidRPr="007644F3">
              <w:rPr>
                <w:rFonts w:cs="Times New Roman"/>
                <w:sz w:val="18"/>
                <w:szCs w:val="18"/>
              </w:rPr>
              <w:t>203</w:t>
            </w:r>
            <w:r>
              <w:rPr>
                <w:rFonts w:cs="Times New Roman"/>
                <w:sz w:val="18"/>
                <w:szCs w:val="18"/>
              </w:rPr>
              <w:t>6</w:t>
            </w:r>
            <w:r w:rsidR="00237E97">
              <w:rPr>
                <w:rFonts w:cs="Times New Roman"/>
                <w:sz w:val="18"/>
                <w:szCs w:val="18"/>
              </w:rPr>
              <w:t>-2040</w:t>
            </w:r>
          </w:p>
        </w:tc>
      </w:tr>
      <w:tr w:rsidR="00CF7DDB" w:rsidRPr="00AE57F4" w14:paraId="3BBCFCE8" w14:textId="77777777" w:rsidTr="000B134F">
        <w:trPr>
          <w:trHeight w:val="414"/>
        </w:trPr>
        <w:tc>
          <w:tcPr>
            <w:tcW w:w="3090" w:type="dxa"/>
            <w:vMerge w:val="restart"/>
            <w:vAlign w:val="center"/>
          </w:tcPr>
          <w:p w14:paraId="4C7B3EBB" w14:textId="77777777" w:rsidR="00CF7DDB" w:rsidRPr="00AE57F4" w:rsidRDefault="00CF7DDB" w:rsidP="00CF7DDB">
            <w:pPr>
              <w:pStyle w:val="TableStyle"/>
              <w:spacing w:after="0" w:line="240" w:lineRule="auto"/>
              <w:jc w:val="center"/>
              <w:rPr>
                <w:rFonts w:cs="Times New Roman"/>
                <w:sz w:val="18"/>
                <w:szCs w:val="18"/>
              </w:rPr>
            </w:pPr>
            <w:r w:rsidRPr="00AE57F4">
              <w:rPr>
                <w:rFonts w:cs="Times New Roman"/>
                <w:sz w:val="18"/>
                <w:szCs w:val="18"/>
              </w:rPr>
              <w:t>1. Мероприятия по модернизации, реконструкции и строительству тепловых сетей (ИТОГО)</w:t>
            </w:r>
          </w:p>
        </w:tc>
        <w:tc>
          <w:tcPr>
            <w:tcW w:w="2863" w:type="dxa"/>
            <w:vAlign w:val="center"/>
          </w:tcPr>
          <w:p w14:paraId="2F226360" w14:textId="77777777" w:rsidR="00CF7DDB" w:rsidRPr="00AE57F4" w:rsidRDefault="00CF7DDB" w:rsidP="00CF7DDB">
            <w:pPr>
              <w:pStyle w:val="TableStyle"/>
              <w:spacing w:after="0" w:line="240" w:lineRule="auto"/>
              <w:jc w:val="center"/>
              <w:rPr>
                <w:rFonts w:cs="Times New Roman"/>
                <w:sz w:val="18"/>
                <w:szCs w:val="18"/>
              </w:rPr>
            </w:pPr>
            <w:r w:rsidRPr="00AE57F4">
              <w:rPr>
                <w:rFonts w:cs="Times New Roman"/>
                <w:sz w:val="18"/>
                <w:szCs w:val="18"/>
              </w:rPr>
              <w:t>Всего капитальные затраты, без НДС</w:t>
            </w:r>
          </w:p>
        </w:tc>
        <w:tc>
          <w:tcPr>
            <w:tcW w:w="935" w:type="dxa"/>
            <w:vAlign w:val="center"/>
          </w:tcPr>
          <w:p w14:paraId="554B32BD" w14:textId="77777777" w:rsidR="00CF7DDB" w:rsidRPr="00AE57F4" w:rsidRDefault="00CF7DDB" w:rsidP="00CF7DDB">
            <w:pPr>
              <w:pStyle w:val="TableStyle"/>
              <w:spacing w:after="0" w:line="240" w:lineRule="auto"/>
              <w:jc w:val="center"/>
              <w:rPr>
                <w:rFonts w:cs="Times New Roman"/>
                <w:sz w:val="18"/>
                <w:szCs w:val="18"/>
              </w:rPr>
            </w:pPr>
            <w:r w:rsidRPr="00AE57F4">
              <w:rPr>
                <w:rFonts w:cs="Times New Roman"/>
                <w:sz w:val="18"/>
                <w:szCs w:val="18"/>
              </w:rPr>
              <w:t>тыс. руб.</w:t>
            </w:r>
          </w:p>
        </w:tc>
        <w:tc>
          <w:tcPr>
            <w:tcW w:w="697" w:type="dxa"/>
            <w:vAlign w:val="center"/>
          </w:tcPr>
          <w:p w14:paraId="40E666D5" w14:textId="581520B7" w:rsidR="00CF7DDB" w:rsidRPr="007644F3" w:rsidRDefault="00CF7DDB" w:rsidP="00CF7DDB">
            <w:pPr>
              <w:jc w:val="center"/>
              <w:rPr>
                <w:color w:val="000000"/>
                <w:sz w:val="18"/>
                <w:szCs w:val="18"/>
              </w:rPr>
            </w:pPr>
            <w:r w:rsidRPr="00D60924">
              <w:rPr>
                <w:color w:val="000000"/>
                <w:sz w:val="18"/>
                <w:szCs w:val="18"/>
              </w:rPr>
              <w:t>1710,78</w:t>
            </w:r>
          </w:p>
        </w:tc>
        <w:tc>
          <w:tcPr>
            <w:tcW w:w="697" w:type="dxa"/>
            <w:vAlign w:val="center"/>
          </w:tcPr>
          <w:p w14:paraId="6203E1FA" w14:textId="14C4C46C" w:rsidR="00CF7DDB" w:rsidRPr="007644F3" w:rsidRDefault="00CF7DDB" w:rsidP="00CF7DDB">
            <w:pPr>
              <w:jc w:val="center"/>
              <w:rPr>
                <w:color w:val="000000"/>
                <w:sz w:val="18"/>
                <w:szCs w:val="18"/>
              </w:rPr>
            </w:pPr>
            <w:r w:rsidRPr="00D60924">
              <w:rPr>
                <w:color w:val="000000"/>
                <w:sz w:val="18"/>
                <w:szCs w:val="18"/>
              </w:rPr>
              <w:t>524,63</w:t>
            </w:r>
          </w:p>
        </w:tc>
        <w:tc>
          <w:tcPr>
            <w:tcW w:w="697" w:type="dxa"/>
            <w:vAlign w:val="center"/>
          </w:tcPr>
          <w:p w14:paraId="4A01238A" w14:textId="0C3C031D"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28BD384E" w14:textId="1EA99846"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7E25D3A3" w14:textId="14A09802"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0C35031D" w14:textId="0761F176"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68C51C6A" w14:textId="63E43939"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6CE00724" w14:textId="1341134F"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697EDAD9" w14:textId="6E9591A3"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429EB0E4" w14:textId="71B32B65"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5CF4F08B" w14:textId="415E1145" w:rsidR="00CF7DDB" w:rsidRPr="007644F3" w:rsidRDefault="00CF7DDB" w:rsidP="00CF7DDB">
            <w:pPr>
              <w:jc w:val="center"/>
              <w:rPr>
                <w:color w:val="000000"/>
                <w:sz w:val="18"/>
                <w:szCs w:val="18"/>
              </w:rPr>
            </w:pPr>
            <w:r w:rsidRPr="00D60924">
              <w:rPr>
                <w:color w:val="000000"/>
                <w:sz w:val="18"/>
                <w:szCs w:val="18"/>
              </w:rPr>
              <w:t>0,00</w:t>
            </w:r>
          </w:p>
        </w:tc>
      </w:tr>
      <w:tr w:rsidR="00CF7DDB" w:rsidRPr="00AE57F4" w14:paraId="0E1F2173" w14:textId="77777777" w:rsidTr="000B134F">
        <w:trPr>
          <w:trHeight w:val="414"/>
        </w:trPr>
        <w:tc>
          <w:tcPr>
            <w:tcW w:w="3090" w:type="dxa"/>
            <w:vMerge/>
            <w:vAlign w:val="center"/>
          </w:tcPr>
          <w:p w14:paraId="5C3F2626" w14:textId="77777777" w:rsidR="00CF7DDB" w:rsidRPr="00AE57F4" w:rsidRDefault="00CF7DDB" w:rsidP="00CF7DDB">
            <w:pPr>
              <w:jc w:val="center"/>
              <w:rPr>
                <w:sz w:val="18"/>
                <w:szCs w:val="18"/>
              </w:rPr>
            </w:pPr>
          </w:p>
        </w:tc>
        <w:tc>
          <w:tcPr>
            <w:tcW w:w="2863" w:type="dxa"/>
            <w:vAlign w:val="center"/>
          </w:tcPr>
          <w:p w14:paraId="7DA75FC9" w14:textId="77777777" w:rsidR="00CF7DDB" w:rsidRPr="00AE57F4" w:rsidRDefault="00CF7DDB" w:rsidP="00CF7DDB">
            <w:pPr>
              <w:pStyle w:val="TableStyle"/>
              <w:spacing w:after="0" w:line="240" w:lineRule="auto"/>
              <w:jc w:val="center"/>
              <w:rPr>
                <w:rFonts w:cs="Times New Roman"/>
                <w:sz w:val="18"/>
                <w:szCs w:val="18"/>
              </w:rPr>
            </w:pPr>
            <w:r w:rsidRPr="00AE57F4">
              <w:rPr>
                <w:rFonts w:cs="Times New Roman"/>
                <w:sz w:val="18"/>
                <w:szCs w:val="18"/>
              </w:rPr>
              <w:t>Непредвиденные расходы</w:t>
            </w:r>
          </w:p>
        </w:tc>
        <w:tc>
          <w:tcPr>
            <w:tcW w:w="935" w:type="dxa"/>
            <w:vAlign w:val="center"/>
          </w:tcPr>
          <w:p w14:paraId="19129603" w14:textId="77777777" w:rsidR="00CF7DDB" w:rsidRPr="00AE57F4" w:rsidRDefault="00CF7DDB" w:rsidP="00CF7DDB">
            <w:pPr>
              <w:pStyle w:val="TableStyle"/>
              <w:spacing w:after="0" w:line="240" w:lineRule="auto"/>
              <w:jc w:val="center"/>
              <w:rPr>
                <w:rFonts w:cs="Times New Roman"/>
                <w:sz w:val="18"/>
                <w:szCs w:val="18"/>
              </w:rPr>
            </w:pPr>
            <w:r w:rsidRPr="00AE57F4">
              <w:rPr>
                <w:rFonts w:cs="Times New Roman"/>
                <w:sz w:val="18"/>
                <w:szCs w:val="18"/>
              </w:rPr>
              <w:t>тыс. руб.</w:t>
            </w:r>
          </w:p>
        </w:tc>
        <w:tc>
          <w:tcPr>
            <w:tcW w:w="697" w:type="dxa"/>
            <w:vAlign w:val="center"/>
          </w:tcPr>
          <w:p w14:paraId="7911AB75" w14:textId="55A36741"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35EB9473" w14:textId="0A4CBD31"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29AADDD0" w14:textId="298073D9"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1B0C4CD5" w14:textId="6DC74F9F"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41EC39CE" w14:textId="3305ADE6"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1E72770B" w14:textId="51137DCF"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284DA75B" w14:textId="4A444999"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461A170A" w14:textId="7A2AFA3E"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71F2B152" w14:textId="6EB31020"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06899D10" w14:textId="1DA679CF"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685B3578" w14:textId="6EFDA506" w:rsidR="00CF7DDB" w:rsidRPr="007644F3" w:rsidRDefault="00CF7DDB" w:rsidP="00CF7DDB">
            <w:pPr>
              <w:jc w:val="center"/>
              <w:rPr>
                <w:color w:val="000000"/>
                <w:sz w:val="18"/>
                <w:szCs w:val="18"/>
              </w:rPr>
            </w:pPr>
            <w:r w:rsidRPr="00D60924">
              <w:rPr>
                <w:color w:val="000000"/>
                <w:sz w:val="18"/>
                <w:szCs w:val="18"/>
              </w:rPr>
              <w:t>0,00</w:t>
            </w:r>
          </w:p>
        </w:tc>
      </w:tr>
      <w:tr w:rsidR="00CF7DDB" w:rsidRPr="00AE57F4" w14:paraId="7C90FBD9" w14:textId="77777777" w:rsidTr="000B134F">
        <w:trPr>
          <w:trHeight w:val="414"/>
        </w:trPr>
        <w:tc>
          <w:tcPr>
            <w:tcW w:w="3090" w:type="dxa"/>
            <w:vMerge/>
            <w:vAlign w:val="center"/>
          </w:tcPr>
          <w:p w14:paraId="5B52FEFC" w14:textId="77777777" w:rsidR="00CF7DDB" w:rsidRPr="00AE57F4" w:rsidRDefault="00CF7DDB" w:rsidP="00CF7DDB">
            <w:pPr>
              <w:jc w:val="center"/>
              <w:rPr>
                <w:sz w:val="18"/>
                <w:szCs w:val="18"/>
              </w:rPr>
            </w:pPr>
          </w:p>
        </w:tc>
        <w:tc>
          <w:tcPr>
            <w:tcW w:w="2863" w:type="dxa"/>
            <w:vAlign w:val="center"/>
          </w:tcPr>
          <w:p w14:paraId="1A0CEAF5" w14:textId="77777777" w:rsidR="00CF7DDB" w:rsidRPr="00AE57F4" w:rsidRDefault="00CF7DDB" w:rsidP="00CF7DDB">
            <w:pPr>
              <w:pStyle w:val="TableStyle"/>
              <w:spacing w:after="0" w:line="240" w:lineRule="auto"/>
              <w:jc w:val="center"/>
              <w:rPr>
                <w:rFonts w:cs="Times New Roman"/>
                <w:sz w:val="18"/>
                <w:szCs w:val="18"/>
              </w:rPr>
            </w:pPr>
            <w:r w:rsidRPr="00AE57F4">
              <w:rPr>
                <w:rFonts w:cs="Times New Roman"/>
                <w:sz w:val="18"/>
                <w:szCs w:val="18"/>
              </w:rPr>
              <w:t>НДС</w:t>
            </w:r>
          </w:p>
        </w:tc>
        <w:tc>
          <w:tcPr>
            <w:tcW w:w="935" w:type="dxa"/>
            <w:vAlign w:val="center"/>
          </w:tcPr>
          <w:p w14:paraId="7C9E7192" w14:textId="77777777" w:rsidR="00CF7DDB" w:rsidRPr="00AE57F4" w:rsidRDefault="00CF7DDB" w:rsidP="00CF7DDB">
            <w:pPr>
              <w:pStyle w:val="TableStyle"/>
              <w:spacing w:after="0" w:line="240" w:lineRule="auto"/>
              <w:jc w:val="center"/>
              <w:rPr>
                <w:rFonts w:cs="Times New Roman"/>
                <w:sz w:val="18"/>
                <w:szCs w:val="18"/>
              </w:rPr>
            </w:pPr>
            <w:r w:rsidRPr="00AE57F4">
              <w:rPr>
                <w:rFonts w:cs="Times New Roman"/>
                <w:sz w:val="18"/>
                <w:szCs w:val="18"/>
              </w:rPr>
              <w:t>%</w:t>
            </w:r>
          </w:p>
        </w:tc>
        <w:tc>
          <w:tcPr>
            <w:tcW w:w="697" w:type="dxa"/>
            <w:vAlign w:val="center"/>
          </w:tcPr>
          <w:p w14:paraId="6577F38F" w14:textId="001E94FB" w:rsidR="00CF7DDB" w:rsidRPr="007644F3" w:rsidRDefault="00CF7DDB" w:rsidP="00CF7DDB">
            <w:pPr>
              <w:jc w:val="center"/>
              <w:rPr>
                <w:color w:val="000000"/>
                <w:sz w:val="18"/>
                <w:szCs w:val="18"/>
              </w:rPr>
            </w:pPr>
            <w:r w:rsidRPr="00D60924">
              <w:rPr>
                <w:color w:val="000000"/>
                <w:sz w:val="18"/>
                <w:szCs w:val="18"/>
              </w:rPr>
              <w:t>22,00</w:t>
            </w:r>
          </w:p>
        </w:tc>
        <w:tc>
          <w:tcPr>
            <w:tcW w:w="697" w:type="dxa"/>
            <w:vAlign w:val="center"/>
          </w:tcPr>
          <w:p w14:paraId="45C7A92A" w14:textId="08BC29CA" w:rsidR="00CF7DDB" w:rsidRPr="007644F3" w:rsidRDefault="00CF7DDB" w:rsidP="00CF7DDB">
            <w:pPr>
              <w:jc w:val="center"/>
              <w:rPr>
                <w:color w:val="000000"/>
                <w:sz w:val="18"/>
                <w:szCs w:val="18"/>
              </w:rPr>
            </w:pPr>
            <w:r w:rsidRPr="00D60924">
              <w:rPr>
                <w:color w:val="000000"/>
                <w:sz w:val="18"/>
                <w:szCs w:val="18"/>
              </w:rPr>
              <w:t>22,00</w:t>
            </w:r>
          </w:p>
        </w:tc>
        <w:tc>
          <w:tcPr>
            <w:tcW w:w="697" w:type="dxa"/>
            <w:vAlign w:val="center"/>
          </w:tcPr>
          <w:p w14:paraId="17B17F89" w14:textId="3AB74EC5"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0F7664FE" w14:textId="65733910"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4C0D1CEB" w14:textId="73C44EC2"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2E1B4980" w14:textId="3B26604E"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67DF7D14" w14:textId="79C95C91"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03CE5058" w14:textId="069363C6"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1CECFEE9" w14:textId="19765073"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4AFBFA4C" w14:textId="6E148A65"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3FBE24A7" w14:textId="2C39FC30" w:rsidR="00CF7DDB" w:rsidRPr="007644F3" w:rsidRDefault="00CF7DDB" w:rsidP="00CF7DDB">
            <w:pPr>
              <w:jc w:val="center"/>
              <w:rPr>
                <w:color w:val="000000"/>
                <w:sz w:val="18"/>
                <w:szCs w:val="18"/>
              </w:rPr>
            </w:pPr>
            <w:r w:rsidRPr="00D60924">
              <w:rPr>
                <w:color w:val="000000"/>
                <w:sz w:val="18"/>
                <w:szCs w:val="18"/>
              </w:rPr>
              <w:t>0,00</w:t>
            </w:r>
          </w:p>
        </w:tc>
      </w:tr>
      <w:tr w:rsidR="00CF7DDB" w:rsidRPr="00AE57F4" w14:paraId="5B5D0CD0" w14:textId="77777777" w:rsidTr="000B134F">
        <w:trPr>
          <w:trHeight w:val="414"/>
        </w:trPr>
        <w:tc>
          <w:tcPr>
            <w:tcW w:w="3090" w:type="dxa"/>
            <w:vMerge/>
            <w:vAlign w:val="center"/>
          </w:tcPr>
          <w:p w14:paraId="611AA439" w14:textId="77777777" w:rsidR="00CF7DDB" w:rsidRPr="00AE57F4" w:rsidRDefault="00CF7DDB" w:rsidP="00CF7DDB">
            <w:pPr>
              <w:jc w:val="center"/>
              <w:rPr>
                <w:sz w:val="18"/>
                <w:szCs w:val="18"/>
              </w:rPr>
            </w:pPr>
          </w:p>
        </w:tc>
        <w:tc>
          <w:tcPr>
            <w:tcW w:w="2863" w:type="dxa"/>
            <w:vAlign w:val="center"/>
          </w:tcPr>
          <w:p w14:paraId="561B0A3A" w14:textId="77777777" w:rsidR="00CF7DDB" w:rsidRPr="00AE57F4" w:rsidRDefault="00CF7DDB" w:rsidP="00CF7DDB">
            <w:pPr>
              <w:pStyle w:val="TableStyle"/>
              <w:spacing w:after="0" w:line="240" w:lineRule="auto"/>
              <w:jc w:val="center"/>
              <w:rPr>
                <w:rFonts w:cs="Times New Roman"/>
                <w:sz w:val="18"/>
                <w:szCs w:val="18"/>
              </w:rPr>
            </w:pPr>
            <w:r w:rsidRPr="00AE57F4">
              <w:rPr>
                <w:rFonts w:cs="Times New Roman"/>
                <w:sz w:val="18"/>
                <w:szCs w:val="18"/>
              </w:rPr>
              <w:t>Всего стоимость группы проектов</w:t>
            </w:r>
          </w:p>
        </w:tc>
        <w:tc>
          <w:tcPr>
            <w:tcW w:w="935" w:type="dxa"/>
            <w:vAlign w:val="center"/>
          </w:tcPr>
          <w:p w14:paraId="66644602" w14:textId="77777777" w:rsidR="00CF7DDB" w:rsidRPr="00AE57F4" w:rsidRDefault="00CF7DDB" w:rsidP="00CF7DDB">
            <w:pPr>
              <w:pStyle w:val="TableStyle"/>
              <w:spacing w:after="0" w:line="240" w:lineRule="auto"/>
              <w:jc w:val="center"/>
              <w:rPr>
                <w:rFonts w:cs="Times New Roman"/>
                <w:sz w:val="18"/>
                <w:szCs w:val="18"/>
              </w:rPr>
            </w:pPr>
            <w:r w:rsidRPr="00AE57F4">
              <w:rPr>
                <w:rFonts w:cs="Times New Roman"/>
                <w:sz w:val="18"/>
                <w:szCs w:val="18"/>
              </w:rPr>
              <w:t>тыс. руб.</w:t>
            </w:r>
          </w:p>
        </w:tc>
        <w:tc>
          <w:tcPr>
            <w:tcW w:w="697" w:type="dxa"/>
            <w:vAlign w:val="center"/>
          </w:tcPr>
          <w:p w14:paraId="2FDEACFE" w14:textId="7272AB90" w:rsidR="00CF7DDB" w:rsidRPr="007644F3" w:rsidRDefault="00CF7DDB" w:rsidP="00CF7DDB">
            <w:pPr>
              <w:jc w:val="center"/>
              <w:rPr>
                <w:color w:val="000000"/>
                <w:sz w:val="18"/>
                <w:szCs w:val="18"/>
              </w:rPr>
            </w:pPr>
            <w:r w:rsidRPr="00D60924">
              <w:rPr>
                <w:color w:val="000000"/>
                <w:sz w:val="18"/>
                <w:szCs w:val="18"/>
              </w:rPr>
              <w:t>2087,15</w:t>
            </w:r>
          </w:p>
        </w:tc>
        <w:tc>
          <w:tcPr>
            <w:tcW w:w="697" w:type="dxa"/>
            <w:vAlign w:val="center"/>
          </w:tcPr>
          <w:p w14:paraId="0C9F6631" w14:textId="32657B53" w:rsidR="00CF7DDB" w:rsidRPr="007644F3" w:rsidRDefault="00CF7DDB" w:rsidP="00CF7DDB">
            <w:pPr>
              <w:jc w:val="center"/>
              <w:rPr>
                <w:color w:val="000000"/>
                <w:sz w:val="18"/>
                <w:szCs w:val="18"/>
              </w:rPr>
            </w:pPr>
            <w:r w:rsidRPr="00D60924">
              <w:rPr>
                <w:color w:val="000000"/>
                <w:sz w:val="18"/>
                <w:szCs w:val="18"/>
              </w:rPr>
              <w:t>640,05</w:t>
            </w:r>
          </w:p>
        </w:tc>
        <w:tc>
          <w:tcPr>
            <w:tcW w:w="697" w:type="dxa"/>
            <w:vAlign w:val="center"/>
          </w:tcPr>
          <w:p w14:paraId="5A201814" w14:textId="7450B57D"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1C488C89" w14:textId="1EAEAD52"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2644325F" w14:textId="4A160F2D"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214D2EBF" w14:textId="7D6F35E5"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29070CC3" w14:textId="1F740484"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0E81513C" w14:textId="211C93C2"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12162DB6" w14:textId="75AB8F1B"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77E45A75" w14:textId="34081687"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0E6F3551" w14:textId="18D3FB88" w:rsidR="00CF7DDB" w:rsidRPr="007644F3" w:rsidRDefault="00CF7DDB" w:rsidP="00CF7DDB">
            <w:pPr>
              <w:jc w:val="center"/>
              <w:rPr>
                <w:color w:val="000000"/>
                <w:sz w:val="18"/>
                <w:szCs w:val="18"/>
              </w:rPr>
            </w:pPr>
            <w:r w:rsidRPr="00D60924">
              <w:rPr>
                <w:color w:val="000000"/>
                <w:sz w:val="18"/>
                <w:szCs w:val="18"/>
              </w:rPr>
              <w:t>0,00</w:t>
            </w:r>
          </w:p>
        </w:tc>
      </w:tr>
      <w:tr w:rsidR="00CF7DDB" w:rsidRPr="00AE57F4" w14:paraId="3E5A89EB" w14:textId="77777777" w:rsidTr="000B134F">
        <w:trPr>
          <w:trHeight w:val="414"/>
        </w:trPr>
        <w:tc>
          <w:tcPr>
            <w:tcW w:w="3090" w:type="dxa"/>
            <w:vMerge/>
            <w:vAlign w:val="center"/>
          </w:tcPr>
          <w:p w14:paraId="1BC15DBC" w14:textId="77777777" w:rsidR="00CF7DDB" w:rsidRPr="00AE57F4" w:rsidRDefault="00CF7DDB" w:rsidP="00CF7DDB">
            <w:pPr>
              <w:jc w:val="center"/>
              <w:rPr>
                <w:sz w:val="18"/>
                <w:szCs w:val="18"/>
              </w:rPr>
            </w:pPr>
          </w:p>
        </w:tc>
        <w:tc>
          <w:tcPr>
            <w:tcW w:w="2863" w:type="dxa"/>
            <w:vAlign w:val="center"/>
          </w:tcPr>
          <w:p w14:paraId="6435A46D" w14:textId="77777777" w:rsidR="00CF7DDB" w:rsidRPr="00AE57F4" w:rsidRDefault="00CF7DDB" w:rsidP="00CF7DDB">
            <w:pPr>
              <w:pStyle w:val="TableStyle"/>
              <w:spacing w:after="0" w:line="240" w:lineRule="auto"/>
              <w:jc w:val="center"/>
              <w:rPr>
                <w:rFonts w:cs="Times New Roman"/>
                <w:sz w:val="18"/>
                <w:szCs w:val="18"/>
              </w:rPr>
            </w:pPr>
            <w:r w:rsidRPr="00AE57F4">
              <w:rPr>
                <w:rFonts w:cs="Times New Roman"/>
                <w:sz w:val="18"/>
                <w:szCs w:val="18"/>
              </w:rPr>
              <w:t>Всего стоимость группы проектов накопленным итогом</w:t>
            </w:r>
          </w:p>
        </w:tc>
        <w:tc>
          <w:tcPr>
            <w:tcW w:w="935" w:type="dxa"/>
            <w:vAlign w:val="center"/>
          </w:tcPr>
          <w:p w14:paraId="78F1CD19" w14:textId="77777777" w:rsidR="00CF7DDB" w:rsidRPr="00AE57F4" w:rsidRDefault="00CF7DDB" w:rsidP="00CF7DDB">
            <w:pPr>
              <w:pStyle w:val="TableStyle"/>
              <w:spacing w:after="0" w:line="240" w:lineRule="auto"/>
              <w:jc w:val="center"/>
              <w:rPr>
                <w:rFonts w:cs="Times New Roman"/>
                <w:sz w:val="18"/>
                <w:szCs w:val="18"/>
              </w:rPr>
            </w:pPr>
            <w:r w:rsidRPr="00AE57F4">
              <w:rPr>
                <w:rFonts w:cs="Times New Roman"/>
                <w:sz w:val="18"/>
                <w:szCs w:val="18"/>
              </w:rPr>
              <w:t>тыс. руб.</w:t>
            </w:r>
          </w:p>
        </w:tc>
        <w:tc>
          <w:tcPr>
            <w:tcW w:w="697" w:type="dxa"/>
            <w:vAlign w:val="center"/>
          </w:tcPr>
          <w:p w14:paraId="6F5640AC" w14:textId="230F6518" w:rsidR="00CF7DDB" w:rsidRPr="007644F3" w:rsidRDefault="00CF7DDB" w:rsidP="00CF7DDB">
            <w:pPr>
              <w:jc w:val="center"/>
              <w:rPr>
                <w:color w:val="000000"/>
                <w:sz w:val="18"/>
                <w:szCs w:val="18"/>
              </w:rPr>
            </w:pPr>
            <w:r w:rsidRPr="00D60924">
              <w:rPr>
                <w:color w:val="000000"/>
                <w:sz w:val="18"/>
                <w:szCs w:val="18"/>
              </w:rPr>
              <w:t>2087,15</w:t>
            </w:r>
          </w:p>
        </w:tc>
        <w:tc>
          <w:tcPr>
            <w:tcW w:w="697" w:type="dxa"/>
            <w:vAlign w:val="center"/>
          </w:tcPr>
          <w:p w14:paraId="5AFC0BC8" w14:textId="1E5631A7" w:rsidR="00CF7DDB" w:rsidRPr="007644F3" w:rsidRDefault="00CF7DDB" w:rsidP="00CF7DDB">
            <w:pPr>
              <w:jc w:val="center"/>
              <w:rPr>
                <w:color w:val="000000"/>
                <w:sz w:val="18"/>
                <w:szCs w:val="18"/>
              </w:rPr>
            </w:pPr>
            <w:r w:rsidRPr="00D60924">
              <w:rPr>
                <w:color w:val="000000"/>
                <w:sz w:val="18"/>
                <w:szCs w:val="18"/>
              </w:rPr>
              <w:t>2727,20</w:t>
            </w:r>
          </w:p>
        </w:tc>
        <w:tc>
          <w:tcPr>
            <w:tcW w:w="697" w:type="dxa"/>
            <w:vAlign w:val="center"/>
          </w:tcPr>
          <w:p w14:paraId="125CD6E5" w14:textId="16C32B05" w:rsidR="00CF7DDB" w:rsidRPr="007644F3" w:rsidRDefault="00CF7DDB" w:rsidP="00CF7DDB">
            <w:pPr>
              <w:jc w:val="center"/>
              <w:rPr>
                <w:color w:val="000000"/>
                <w:sz w:val="18"/>
                <w:szCs w:val="18"/>
              </w:rPr>
            </w:pPr>
            <w:r w:rsidRPr="00D60924">
              <w:rPr>
                <w:color w:val="000000"/>
                <w:sz w:val="18"/>
                <w:szCs w:val="18"/>
              </w:rPr>
              <w:t>2727,20</w:t>
            </w:r>
          </w:p>
        </w:tc>
        <w:tc>
          <w:tcPr>
            <w:tcW w:w="697" w:type="dxa"/>
            <w:vAlign w:val="center"/>
          </w:tcPr>
          <w:p w14:paraId="0EACBD80" w14:textId="780024D0" w:rsidR="00CF7DDB" w:rsidRPr="007644F3" w:rsidRDefault="00CF7DDB" w:rsidP="00CF7DDB">
            <w:pPr>
              <w:jc w:val="center"/>
              <w:rPr>
                <w:color w:val="000000"/>
                <w:sz w:val="18"/>
                <w:szCs w:val="18"/>
              </w:rPr>
            </w:pPr>
            <w:r w:rsidRPr="00D60924">
              <w:rPr>
                <w:color w:val="000000"/>
                <w:sz w:val="18"/>
                <w:szCs w:val="18"/>
              </w:rPr>
              <w:t>2727,20</w:t>
            </w:r>
          </w:p>
        </w:tc>
        <w:tc>
          <w:tcPr>
            <w:tcW w:w="697" w:type="dxa"/>
            <w:vAlign w:val="center"/>
          </w:tcPr>
          <w:p w14:paraId="13EE94B8" w14:textId="368A5C7C" w:rsidR="00CF7DDB" w:rsidRPr="007644F3" w:rsidRDefault="00CF7DDB" w:rsidP="00CF7DDB">
            <w:pPr>
              <w:jc w:val="center"/>
              <w:rPr>
                <w:color w:val="000000"/>
                <w:sz w:val="18"/>
                <w:szCs w:val="18"/>
              </w:rPr>
            </w:pPr>
            <w:r w:rsidRPr="00D60924">
              <w:rPr>
                <w:color w:val="000000"/>
                <w:sz w:val="18"/>
                <w:szCs w:val="18"/>
              </w:rPr>
              <w:t>2727,20</w:t>
            </w:r>
          </w:p>
        </w:tc>
        <w:tc>
          <w:tcPr>
            <w:tcW w:w="697" w:type="dxa"/>
            <w:vAlign w:val="center"/>
          </w:tcPr>
          <w:p w14:paraId="42CC19AE" w14:textId="3DFA56F0" w:rsidR="00CF7DDB" w:rsidRPr="007644F3" w:rsidRDefault="00CF7DDB" w:rsidP="00CF7DDB">
            <w:pPr>
              <w:jc w:val="center"/>
              <w:rPr>
                <w:color w:val="000000"/>
                <w:sz w:val="18"/>
                <w:szCs w:val="18"/>
              </w:rPr>
            </w:pPr>
            <w:r w:rsidRPr="00D60924">
              <w:rPr>
                <w:color w:val="000000"/>
                <w:sz w:val="18"/>
                <w:szCs w:val="18"/>
              </w:rPr>
              <w:t>2727,20</w:t>
            </w:r>
          </w:p>
        </w:tc>
        <w:tc>
          <w:tcPr>
            <w:tcW w:w="697" w:type="dxa"/>
            <w:vAlign w:val="center"/>
          </w:tcPr>
          <w:p w14:paraId="2B0202F3" w14:textId="5E2664DF" w:rsidR="00CF7DDB" w:rsidRPr="007644F3" w:rsidRDefault="00CF7DDB" w:rsidP="00CF7DDB">
            <w:pPr>
              <w:jc w:val="center"/>
              <w:rPr>
                <w:color w:val="000000"/>
                <w:sz w:val="18"/>
                <w:szCs w:val="18"/>
              </w:rPr>
            </w:pPr>
            <w:r w:rsidRPr="00D60924">
              <w:rPr>
                <w:color w:val="000000"/>
                <w:sz w:val="18"/>
                <w:szCs w:val="18"/>
              </w:rPr>
              <w:t>2727,20</w:t>
            </w:r>
          </w:p>
        </w:tc>
        <w:tc>
          <w:tcPr>
            <w:tcW w:w="697" w:type="dxa"/>
            <w:vAlign w:val="center"/>
          </w:tcPr>
          <w:p w14:paraId="0737FCD9" w14:textId="3ADE5FEB" w:rsidR="00CF7DDB" w:rsidRPr="007644F3" w:rsidRDefault="00CF7DDB" w:rsidP="00CF7DDB">
            <w:pPr>
              <w:jc w:val="center"/>
              <w:rPr>
                <w:color w:val="000000"/>
                <w:sz w:val="18"/>
                <w:szCs w:val="18"/>
              </w:rPr>
            </w:pPr>
            <w:r w:rsidRPr="00D60924">
              <w:rPr>
                <w:color w:val="000000"/>
                <w:sz w:val="18"/>
                <w:szCs w:val="18"/>
              </w:rPr>
              <w:t>2727,20</w:t>
            </w:r>
          </w:p>
        </w:tc>
        <w:tc>
          <w:tcPr>
            <w:tcW w:w="697" w:type="dxa"/>
            <w:vAlign w:val="center"/>
          </w:tcPr>
          <w:p w14:paraId="09EBB8C6" w14:textId="616B5FB5" w:rsidR="00CF7DDB" w:rsidRPr="007644F3" w:rsidRDefault="00CF7DDB" w:rsidP="00CF7DDB">
            <w:pPr>
              <w:jc w:val="center"/>
              <w:rPr>
                <w:color w:val="000000"/>
                <w:sz w:val="18"/>
                <w:szCs w:val="18"/>
              </w:rPr>
            </w:pPr>
            <w:r w:rsidRPr="00D60924">
              <w:rPr>
                <w:color w:val="000000"/>
                <w:sz w:val="18"/>
                <w:szCs w:val="18"/>
              </w:rPr>
              <w:t>2727,20</w:t>
            </w:r>
          </w:p>
        </w:tc>
        <w:tc>
          <w:tcPr>
            <w:tcW w:w="697" w:type="dxa"/>
            <w:vAlign w:val="center"/>
          </w:tcPr>
          <w:p w14:paraId="331C304A" w14:textId="0E14EFBE" w:rsidR="00CF7DDB" w:rsidRPr="007644F3" w:rsidRDefault="00CF7DDB" w:rsidP="00CF7DDB">
            <w:pPr>
              <w:jc w:val="center"/>
              <w:rPr>
                <w:color w:val="000000"/>
                <w:sz w:val="18"/>
                <w:szCs w:val="18"/>
              </w:rPr>
            </w:pPr>
            <w:r w:rsidRPr="00D60924">
              <w:rPr>
                <w:color w:val="000000"/>
                <w:sz w:val="18"/>
                <w:szCs w:val="18"/>
              </w:rPr>
              <w:t>2727,20</w:t>
            </w:r>
          </w:p>
        </w:tc>
        <w:tc>
          <w:tcPr>
            <w:tcW w:w="697" w:type="dxa"/>
            <w:vAlign w:val="center"/>
          </w:tcPr>
          <w:p w14:paraId="5B754EBD" w14:textId="6A5FD915" w:rsidR="00CF7DDB" w:rsidRPr="007644F3" w:rsidRDefault="00CF7DDB" w:rsidP="00CF7DDB">
            <w:pPr>
              <w:jc w:val="center"/>
              <w:rPr>
                <w:color w:val="000000"/>
                <w:sz w:val="18"/>
                <w:szCs w:val="18"/>
              </w:rPr>
            </w:pPr>
            <w:r w:rsidRPr="00D60924">
              <w:rPr>
                <w:color w:val="000000"/>
                <w:sz w:val="18"/>
                <w:szCs w:val="18"/>
              </w:rPr>
              <w:t>2727,20</w:t>
            </w:r>
          </w:p>
        </w:tc>
      </w:tr>
      <w:tr w:rsidR="00CF7DDB" w:rsidRPr="00AE57F4" w14:paraId="6BF57BA4" w14:textId="77777777" w:rsidTr="000B134F">
        <w:trPr>
          <w:trHeight w:val="414"/>
        </w:trPr>
        <w:tc>
          <w:tcPr>
            <w:tcW w:w="3090" w:type="dxa"/>
            <w:vMerge w:val="restart"/>
            <w:vAlign w:val="center"/>
          </w:tcPr>
          <w:p w14:paraId="3269CD5F" w14:textId="77777777" w:rsidR="00CF7DDB" w:rsidRPr="00AE57F4" w:rsidRDefault="00CF7DDB" w:rsidP="00CF7DDB">
            <w:pPr>
              <w:pStyle w:val="TableStyle"/>
              <w:spacing w:after="0" w:line="240" w:lineRule="auto"/>
              <w:jc w:val="center"/>
              <w:rPr>
                <w:rFonts w:cs="Times New Roman"/>
                <w:sz w:val="18"/>
                <w:szCs w:val="18"/>
              </w:rPr>
            </w:pPr>
            <w:r w:rsidRPr="00AE57F4">
              <w:rPr>
                <w:rFonts w:cs="Times New Roman"/>
                <w:sz w:val="18"/>
                <w:szCs w:val="18"/>
              </w:rPr>
              <w:t>1.1 Новое строительство тепловых сетей</w:t>
            </w:r>
          </w:p>
        </w:tc>
        <w:tc>
          <w:tcPr>
            <w:tcW w:w="2863" w:type="dxa"/>
            <w:vAlign w:val="center"/>
          </w:tcPr>
          <w:p w14:paraId="1FF8768D" w14:textId="77777777" w:rsidR="00CF7DDB" w:rsidRPr="00AE57F4" w:rsidRDefault="00CF7DDB" w:rsidP="00CF7DDB">
            <w:pPr>
              <w:pStyle w:val="TableStyle"/>
              <w:spacing w:after="0" w:line="240" w:lineRule="auto"/>
              <w:jc w:val="center"/>
              <w:rPr>
                <w:rFonts w:cs="Times New Roman"/>
                <w:sz w:val="18"/>
                <w:szCs w:val="18"/>
              </w:rPr>
            </w:pPr>
            <w:r w:rsidRPr="00AE57F4">
              <w:rPr>
                <w:rFonts w:cs="Times New Roman"/>
                <w:sz w:val="18"/>
                <w:szCs w:val="18"/>
              </w:rPr>
              <w:t>Всего капитальные затраты, без НДС</w:t>
            </w:r>
          </w:p>
        </w:tc>
        <w:tc>
          <w:tcPr>
            <w:tcW w:w="935" w:type="dxa"/>
            <w:vAlign w:val="center"/>
          </w:tcPr>
          <w:p w14:paraId="19E8CC2D" w14:textId="77777777" w:rsidR="00CF7DDB" w:rsidRPr="00AE57F4" w:rsidRDefault="00CF7DDB" w:rsidP="00CF7DDB">
            <w:pPr>
              <w:pStyle w:val="TableStyle"/>
              <w:spacing w:after="0" w:line="240" w:lineRule="auto"/>
              <w:jc w:val="center"/>
              <w:rPr>
                <w:rFonts w:cs="Times New Roman"/>
                <w:sz w:val="18"/>
                <w:szCs w:val="18"/>
              </w:rPr>
            </w:pPr>
            <w:r w:rsidRPr="00AE57F4">
              <w:rPr>
                <w:rFonts w:cs="Times New Roman"/>
                <w:sz w:val="18"/>
                <w:szCs w:val="18"/>
              </w:rPr>
              <w:t>тыс. руб.</w:t>
            </w:r>
          </w:p>
        </w:tc>
        <w:tc>
          <w:tcPr>
            <w:tcW w:w="697" w:type="dxa"/>
            <w:vAlign w:val="center"/>
          </w:tcPr>
          <w:p w14:paraId="12EDA2BB" w14:textId="02BFA8EC"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4188A53E" w14:textId="1A91A0F4"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3238160A" w14:textId="0DB06B9D"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2CB2414B" w14:textId="2CE11752"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4D7FB4E9" w14:textId="41B31DB9"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374C203E" w14:textId="71670406"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7E7DBCF1" w14:textId="10B82F15"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38C66243" w14:textId="76D433EB"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2DB46FCB" w14:textId="237368D9"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7E319536" w14:textId="562B9AFA"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4F3629FC" w14:textId="34DBEC51" w:rsidR="00CF7DDB" w:rsidRPr="007644F3" w:rsidRDefault="00CF7DDB" w:rsidP="00CF7DDB">
            <w:pPr>
              <w:jc w:val="center"/>
              <w:rPr>
                <w:color w:val="000000"/>
                <w:sz w:val="18"/>
                <w:szCs w:val="18"/>
              </w:rPr>
            </w:pPr>
            <w:r w:rsidRPr="00D60924">
              <w:rPr>
                <w:color w:val="000000"/>
                <w:sz w:val="18"/>
                <w:szCs w:val="18"/>
              </w:rPr>
              <w:t>0,00</w:t>
            </w:r>
          </w:p>
        </w:tc>
      </w:tr>
      <w:tr w:rsidR="00CF7DDB" w:rsidRPr="00AE57F4" w14:paraId="340FC7AB" w14:textId="77777777" w:rsidTr="000B134F">
        <w:trPr>
          <w:trHeight w:val="414"/>
        </w:trPr>
        <w:tc>
          <w:tcPr>
            <w:tcW w:w="3090" w:type="dxa"/>
            <w:vMerge/>
            <w:vAlign w:val="center"/>
          </w:tcPr>
          <w:p w14:paraId="43952D47" w14:textId="77777777" w:rsidR="00CF7DDB" w:rsidRPr="00AE57F4" w:rsidRDefault="00CF7DDB" w:rsidP="00CF7DDB">
            <w:pPr>
              <w:jc w:val="center"/>
              <w:rPr>
                <w:sz w:val="18"/>
                <w:szCs w:val="18"/>
              </w:rPr>
            </w:pPr>
          </w:p>
        </w:tc>
        <w:tc>
          <w:tcPr>
            <w:tcW w:w="2863" w:type="dxa"/>
            <w:vAlign w:val="center"/>
          </w:tcPr>
          <w:p w14:paraId="4CF6C972" w14:textId="77777777" w:rsidR="00CF7DDB" w:rsidRPr="00AE57F4" w:rsidRDefault="00CF7DDB" w:rsidP="00CF7DDB">
            <w:pPr>
              <w:pStyle w:val="TableStyle"/>
              <w:spacing w:after="0" w:line="240" w:lineRule="auto"/>
              <w:jc w:val="center"/>
              <w:rPr>
                <w:rFonts w:cs="Times New Roman"/>
                <w:sz w:val="18"/>
                <w:szCs w:val="18"/>
              </w:rPr>
            </w:pPr>
            <w:r w:rsidRPr="00AE57F4">
              <w:rPr>
                <w:rFonts w:cs="Times New Roman"/>
                <w:sz w:val="18"/>
                <w:szCs w:val="18"/>
              </w:rPr>
              <w:t>Непредвиденные расходы</w:t>
            </w:r>
          </w:p>
        </w:tc>
        <w:tc>
          <w:tcPr>
            <w:tcW w:w="935" w:type="dxa"/>
            <w:vAlign w:val="center"/>
          </w:tcPr>
          <w:p w14:paraId="329AED49" w14:textId="77777777" w:rsidR="00CF7DDB" w:rsidRPr="00AE57F4" w:rsidRDefault="00CF7DDB" w:rsidP="00CF7DDB">
            <w:pPr>
              <w:pStyle w:val="TableStyle"/>
              <w:spacing w:after="0" w:line="240" w:lineRule="auto"/>
              <w:jc w:val="center"/>
              <w:rPr>
                <w:rFonts w:cs="Times New Roman"/>
                <w:sz w:val="18"/>
                <w:szCs w:val="18"/>
              </w:rPr>
            </w:pPr>
            <w:r w:rsidRPr="00AE57F4">
              <w:rPr>
                <w:rFonts w:cs="Times New Roman"/>
                <w:sz w:val="18"/>
                <w:szCs w:val="18"/>
              </w:rPr>
              <w:t>тыс. руб.</w:t>
            </w:r>
          </w:p>
        </w:tc>
        <w:tc>
          <w:tcPr>
            <w:tcW w:w="697" w:type="dxa"/>
            <w:vAlign w:val="center"/>
          </w:tcPr>
          <w:p w14:paraId="7C8DDF4F" w14:textId="173FFE4E"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69BCD913" w14:textId="155B8CC5"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0CE0A604" w14:textId="0DFE0E53"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214DA173" w14:textId="2F920CC7"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3A3782E2" w14:textId="700F0D1B"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7EA4E43A" w14:textId="42E6DC0B"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16D473E4" w14:textId="33D9CCD1"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6F6EBE2D" w14:textId="3E7CD8A4"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0682C813" w14:textId="6B1E977F"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624240F7" w14:textId="0C9DDE1F"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22C3292F" w14:textId="1CB26F90" w:rsidR="00CF7DDB" w:rsidRPr="007644F3" w:rsidRDefault="00CF7DDB" w:rsidP="00CF7DDB">
            <w:pPr>
              <w:jc w:val="center"/>
              <w:rPr>
                <w:color w:val="000000"/>
                <w:sz w:val="18"/>
                <w:szCs w:val="18"/>
              </w:rPr>
            </w:pPr>
            <w:r w:rsidRPr="00D60924">
              <w:rPr>
                <w:color w:val="000000"/>
                <w:sz w:val="18"/>
                <w:szCs w:val="18"/>
              </w:rPr>
              <w:t>0,00</w:t>
            </w:r>
          </w:p>
        </w:tc>
      </w:tr>
      <w:tr w:rsidR="00CF7DDB" w:rsidRPr="00AE57F4" w14:paraId="49EF8141" w14:textId="77777777" w:rsidTr="000B134F">
        <w:trPr>
          <w:trHeight w:val="414"/>
        </w:trPr>
        <w:tc>
          <w:tcPr>
            <w:tcW w:w="3090" w:type="dxa"/>
            <w:vMerge/>
            <w:vAlign w:val="center"/>
          </w:tcPr>
          <w:p w14:paraId="5C6BAB8F" w14:textId="77777777" w:rsidR="00CF7DDB" w:rsidRPr="00AE57F4" w:rsidRDefault="00CF7DDB" w:rsidP="00CF7DDB">
            <w:pPr>
              <w:jc w:val="center"/>
              <w:rPr>
                <w:sz w:val="18"/>
                <w:szCs w:val="18"/>
              </w:rPr>
            </w:pPr>
          </w:p>
        </w:tc>
        <w:tc>
          <w:tcPr>
            <w:tcW w:w="2863" w:type="dxa"/>
            <w:vAlign w:val="center"/>
          </w:tcPr>
          <w:p w14:paraId="29A16EE2" w14:textId="77777777" w:rsidR="00CF7DDB" w:rsidRPr="00AE57F4" w:rsidRDefault="00CF7DDB" w:rsidP="00CF7DDB">
            <w:pPr>
              <w:pStyle w:val="TableStyle"/>
              <w:spacing w:after="0" w:line="240" w:lineRule="auto"/>
              <w:jc w:val="center"/>
              <w:rPr>
                <w:rFonts w:cs="Times New Roman"/>
                <w:sz w:val="18"/>
                <w:szCs w:val="18"/>
              </w:rPr>
            </w:pPr>
            <w:r w:rsidRPr="00AE57F4">
              <w:rPr>
                <w:rFonts w:cs="Times New Roman"/>
                <w:sz w:val="18"/>
                <w:szCs w:val="18"/>
              </w:rPr>
              <w:t>НДС</w:t>
            </w:r>
          </w:p>
        </w:tc>
        <w:tc>
          <w:tcPr>
            <w:tcW w:w="935" w:type="dxa"/>
            <w:vAlign w:val="center"/>
          </w:tcPr>
          <w:p w14:paraId="31279717" w14:textId="77777777" w:rsidR="00CF7DDB" w:rsidRPr="00AE57F4" w:rsidRDefault="00CF7DDB" w:rsidP="00CF7DDB">
            <w:pPr>
              <w:pStyle w:val="TableStyle"/>
              <w:spacing w:after="0" w:line="240" w:lineRule="auto"/>
              <w:jc w:val="center"/>
              <w:rPr>
                <w:rFonts w:cs="Times New Roman"/>
                <w:sz w:val="18"/>
                <w:szCs w:val="18"/>
              </w:rPr>
            </w:pPr>
            <w:r w:rsidRPr="00AE57F4">
              <w:rPr>
                <w:rFonts w:cs="Times New Roman"/>
                <w:sz w:val="18"/>
                <w:szCs w:val="18"/>
              </w:rPr>
              <w:t>%</w:t>
            </w:r>
          </w:p>
        </w:tc>
        <w:tc>
          <w:tcPr>
            <w:tcW w:w="697" w:type="dxa"/>
            <w:vAlign w:val="center"/>
          </w:tcPr>
          <w:p w14:paraId="56DC0FAA" w14:textId="2687B744"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5351E372" w14:textId="5786AF9C"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078F5B78" w14:textId="128438FF"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21B4AFE9" w14:textId="7A5A455E"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2BCD42A8" w14:textId="29C73C4A"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7C82E5AB" w14:textId="2688B5A9"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44B1CBA1" w14:textId="5A09E2F4"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73DDB8BA" w14:textId="702E548A"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1C049E39" w14:textId="6809FBF5"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7836C4D9" w14:textId="2C09A3C1"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682AB85C" w14:textId="75F202F2" w:rsidR="00CF7DDB" w:rsidRPr="007644F3" w:rsidRDefault="00CF7DDB" w:rsidP="00CF7DDB">
            <w:pPr>
              <w:jc w:val="center"/>
              <w:rPr>
                <w:color w:val="000000"/>
                <w:sz w:val="18"/>
                <w:szCs w:val="18"/>
              </w:rPr>
            </w:pPr>
            <w:r w:rsidRPr="00D60924">
              <w:rPr>
                <w:color w:val="000000"/>
                <w:sz w:val="18"/>
                <w:szCs w:val="18"/>
              </w:rPr>
              <w:t>0,00</w:t>
            </w:r>
          </w:p>
        </w:tc>
      </w:tr>
      <w:tr w:rsidR="00CF7DDB" w:rsidRPr="00AE57F4" w14:paraId="2EB713F3" w14:textId="77777777" w:rsidTr="000B134F">
        <w:trPr>
          <w:trHeight w:val="414"/>
        </w:trPr>
        <w:tc>
          <w:tcPr>
            <w:tcW w:w="3090" w:type="dxa"/>
            <w:vMerge/>
            <w:vAlign w:val="center"/>
          </w:tcPr>
          <w:p w14:paraId="043E80AB" w14:textId="77777777" w:rsidR="00CF7DDB" w:rsidRPr="00AE57F4" w:rsidRDefault="00CF7DDB" w:rsidP="00CF7DDB">
            <w:pPr>
              <w:jc w:val="center"/>
              <w:rPr>
                <w:sz w:val="18"/>
                <w:szCs w:val="18"/>
              </w:rPr>
            </w:pPr>
          </w:p>
        </w:tc>
        <w:tc>
          <w:tcPr>
            <w:tcW w:w="2863" w:type="dxa"/>
            <w:vAlign w:val="center"/>
          </w:tcPr>
          <w:p w14:paraId="6CDAE2BB" w14:textId="77777777" w:rsidR="00CF7DDB" w:rsidRPr="00AE57F4" w:rsidRDefault="00CF7DDB" w:rsidP="00CF7DDB">
            <w:pPr>
              <w:pStyle w:val="TableStyle"/>
              <w:spacing w:after="0" w:line="240" w:lineRule="auto"/>
              <w:jc w:val="center"/>
              <w:rPr>
                <w:rFonts w:cs="Times New Roman"/>
                <w:sz w:val="18"/>
                <w:szCs w:val="18"/>
              </w:rPr>
            </w:pPr>
            <w:r w:rsidRPr="00AE57F4">
              <w:rPr>
                <w:rFonts w:cs="Times New Roman"/>
                <w:sz w:val="18"/>
                <w:szCs w:val="18"/>
              </w:rPr>
              <w:t>Всего стоимость подгруппы проектов</w:t>
            </w:r>
          </w:p>
        </w:tc>
        <w:tc>
          <w:tcPr>
            <w:tcW w:w="935" w:type="dxa"/>
            <w:vAlign w:val="center"/>
          </w:tcPr>
          <w:p w14:paraId="24390C22" w14:textId="77777777" w:rsidR="00CF7DDB" w:rsidRPr="00AE57F4" w:rsidRDefault="00CF7DDB" w:rsidP="00CF7DDB">
            <w:pPr>
              <w:pStyle w:val="TableStyle"/>
              <w:spacing w:after="0" w:line="240" w:lineRule="auto"/>
              <w:jc w:val="center"/>
              <w:rPr>
                <w:rFonts w:cs="Times New Roman"/>
                <w:sz w:val="18"/>
                <w:szCs w:val="18"/>
              </w:rPr>
            </w:pPr>
            <w:r w:rsidRPr="00AE57F4">
              <w:rPr>
                <w:rFonts w:cs="Times New Roman"/>
                <w:sz w:val="18"/>
                <w:szCs w:val="18"/>
              </w:rPr>
              <w:t>тыс. руб.</w:t>
            </w:r>
          </w:p>
        </w:tc>
        <w:tc>
          <w:tcPr>
            <w:tcW w:w="697" w:type="dxa"/>
            <w:vAlign w:val="center"/>
          </w:tcPr>
          <w:p w14:paraId="3B9332EB" w14:textId="0EE049FE"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19152E8D" w14:textId="4298C7C1"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5CA78E25" w14:textId="3C60FC75"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230500C1" w14:textId="7CF00280"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11FAA164" w14:textId="04AF121B"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570E326C" w14:textId="4A0F52A1"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56B142CF" w14:textId="17AE8245"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695CD66A" w14:textId="4A30F7B6"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299A8AD5" w14:textId="1CDE1E2C"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28CCDD8E" w14:textId="562A74E9"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565C51B3" w14:textId="1E2E8759" w:rsidR="00CF7DDB" w:rsidRPr="007644F3" w:rsidRDefault="00CF7DDB" w:rsidP="00CF7DDB">
            <w:pPr>
              <w:jc w:val="center"/>
              <w:rPr>
                <w:color w:val="000000"/>
                <w:sz w:val="18"/>
                <w:szCs w:val="18"/>
              </w:rPr>
            </w:pPr>
            <w:r w:rsidRPr="00D60924">
              <w:rPr>
                <w:color w:val="000000"/>
                <w:sz w:val="18"/>
                <w:szCs w:val="18"/>
              </w:rPr>
              <w:t>0,00</w:t>
            </w:r>
          </w:p>
        </w:tc>
      </w:tr>
      <w:tr w:rsidR="00CF7DDB" w:rsidRPr="00AE57F4" w14:paraId="4DFABF11" w14:textId="77777777" w:rsidTr="000B134F">
        <w:trPr>
          <w:trHeight w:val="414"/>
        </w:trPr>
        <w:tc>
          <w:tcPr>
            <w:tcW w:w="3090" w:type="dxa"/>
            <w:vMerge/>
            <w:vAlign w:val="center"/>
          </w:tcPr>
          <w:p w14:paraId="4085158A" w14:textId="77777777" w:rsidR="00CF7DDB" w:rsidRPr="00AE57F4" w:rsidRDefault="00CF7DDB" w:rsidP="00CF7DDB">
            <w:pPr>
              <w:jc w:val="center"/>
              <w:rPr>
                <w:sz w:val="18"/>
                <w:szCs w:val="18"/>
              </w:rPr>
            </w:pPr>
          </w:p>
        </w:tc>
        <w:tc>
          <w:tcPr>
            <w:tcW w:w="2863" w:type="dxa"/>
            <w:vAlign w:val="center"/>
          </w:tcPr>
          <w:p w14:paraId="4C9814D1" w14:textId="77777777" w:rsidR="00CF7DDB" w:rsidRPr="00AE57F4" w:rsidRDefault="00CF7DDB" w:rsidP="00CF7DDB">
            <w:pPr>
              <w:pStyle w:val="TableStyle"/>
              <w:spacing w:after="0" w:line="240" w:lineRule="auto"/>
              <w:jc w:val="center"/>
              <w:rPr>
                <w:rFonts w:cs="Times New Roman"/>
                <w:sz w:val="18"/>
                <w:szCs w:val="18"/>
              </w:rPr>
            </w:pPr>
            <w:r w:rsidRPr="00AE57F4">
              <w:rPr>
                <w:rFonts w:cs="Times New Roman"/>
                <w:sz w:val="18"/>
                <w:szCs w:val="18"/>
              </w:rPr>
              <w:t>Всего стоимость подгруппы проектов накопленным итогом</w:t>
            </w:r>
          </w:p>
        </w:tc>
        <w:tc>
          <w:tcPr>
            <w:tcW w:w="935" w:type="dxa"/>
            <w:vAlign w:val="center"/>
          </w:tcPr>
          <w:p w14:paraId="01636CEC" w14:textId="77777777" w:rsidR="00CF7DDB" w:rsidRPr="00AE57F4" w:rsidRDefault="00CF7DDB" w:rsidP="00CF7DDB">
            <w:pPr>
              <w:pStyle w:val="TableStyle"/>
              <w:spacing w:after="0" w:line="240" w:lineRule="auto"/>
              <w:jc w:val="center"/>
              <w:rPr>
                <w:rFonts w:cs="Times New Roman"/>
                <w:sz w:val="18"/>
                <w:szCs w:val="18"/>
              </w:rPr>
            </w:pPr>
            <w:r w:rsidRPr="00AE57F4">
              <w:rPr>
                <w:rFonts w:cs="Times New Roman"/>
                <w:sz w:val="18"/>
                <w:szCs w:val="18"/>
              </w:rPr>
              <w:t>тыс. руб.</w:t>
            </w:r>
          </w:p>
        </w:tc>
        <w:tc>
          <w:tcPr>
            <w:tcW w:w="697" w:type="dxa"/>
            <w:vAlign w:val="center"/>
          </w:tcPr>
          <w:p w14:paraId="5E5648CA" w14:textId="1B238195"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2F3349EC" w14:textId="70550556"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5DA7AE30" w14:textId="7CDA5478"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04D23DE9" w14:textId="7191AD44"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109DB84A" w14:textId="2C9F9495"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0DB39B8B" w14:textId="726DA8D6"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3E62E0DD" w14:textId="4E150EC5"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72594F0E" w14:textId="12A943BA"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673AC4F1" w14:textId="1BBDC038"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54A2514D" w14:textId="353756B8"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7215EB8F" w14:textId="44BDB988" w:rsidR="00CF7DDB" w:rsidRPr="007644F3" w:rsidRDefault="00CF7DDB" w:rsidP="00CF7DDB">
            <w:pPr>
              <w:jc w:val="center"/>
              <w:rPr>
                <w:color w:val="000000"/>
                <w:sz w:val="18"/>
                <w:szCs w:val="18"/>
              </w:rPr>
            </w:pPr>
            <w:r w:rsidRPr="00D60924">
              <w:rPr>
                <w:color w:val="000000"/>
                <w:sz w:val="18"/>
                <w:szCs w:val="18"/>
              </w:rPr>
              <w:t>0,00</w:t>
            </w:r>
          </w:p>
        </w:tc>
      </w:tr>
      <w:tr w:rsidR="00CF7DDB" w:rsidRPr="00AE57F4" w14:paraId="2422B90D" w14:textId="77777777" w:rsidTr="000B134F">
        <w:trPr>
          <w:trHeight w:val="414"/>
        </w:trPr>
        <w:tc>
          <w:tcPr>
            <w:tcW w:w="3090" w:type="dxa"/>
            <w:vMerge w:val="restart"/>
            <w:vAlign w:val="center"/>
          </w:tcPr>
          <w:p w14:paraId="2780BB3B" w14:textId="77777777" w:rsidR="00CF7DDB" w:rsidRPr="00AE57F4" w:rsidRDefault="00CF7DDB" w:rsidP="00CF7DDB">
            <w:pPr>
              <w:pStyle w:val="TableStyle"/>
              <w:spacing w:after="0" w:line="240" w:lineRule="auto"/>
              <w:jc w:val="center"/>
              <w:rPr>
                <w:rFonts w:cs="Times New Roman"/>
                <w:sz w:val="18"/>
                <w:szCs w:val="18"/>
              </w:rPr>
            </w:pPr>
            <w:r w:rsidRPr="00AE57F4">
              <w:rPr>
                <w:rFonts w:cs="Times New Roman"/>
                <w:sz w:val="18"/>
                <w:szCs w:val="18"/>
              </w:rPr>
              <w:t>1.2 Реконструкция (замена) тепловых сетей</w:t>
            </w:r>
          </w:p>
        </w:tc>
        <w:tc>
          <w:tcPr>
            <w:tcW w:w="2863" w:type="dxa"/>
            <w:vAlign w:val="center"/>
          </w:tcPr>
          <w:p w14:paraId="109B87ED" w14:textId="77777777" w:rsidR="00CF7DDB" w:rsidRPr="00AE57F4" w:rsidRDefault="00CF7DDB" w:rsidP="00CF7DDB">
            <w:pPr>
              <w:pStyle w:val="TableStyle"/>
              <w:spacing w:after="0" w:line="240" w:lineRule="auto"/>
              <w:jc w:val="center"/>
              <w:rPr>
                <w:rFonts w:cs="Times New Roman"/>
                <w:sz w:val="18"/>
                <w:szCs w:val="18"/>
              </w:rPr>
            </w:pPr>
            <w:r w:rsidRPr="00AE57F4">
              <w:rPr>
                <w:rFonts w:cs="Times New Roman"/>
                <w:sz w:val="18"/>
                <w:szCs w:val="18"/>
              </w:rPr>
              <w:t>Всего капитальные затраты, без НДС</w:t>
            </w:r>
          </w:p>
        </w:tc>
        <w:tc>
          <w:tcPr>
            <w:tcW w:w="935" w:type="dxa"/>
            <w:vAlign w:val="center"/>
          </w:tcPr>
          <w:p w14:paraId="39BA3922" w14:textId="77777777" w:rsidR="00CF7DDB" w:rsidRPr="00AE57F4" w:rsidRDefault="00CF7DDB" w:rsidP="00CF7DDB">
            <w:pPr>
              <w:pStyle w:val="TableStyle"/>
              <w:spacing w:after="0" w:line="240" w:lineRule="auto"/>
              <w:jc w:val="center"/>
              <w:rPr>
                <w:rFonts w:cs="Times New Roman"/>
                <w:sz w:val="18"/>
                <w:szCs w:val="18"/>
              </w:rPr>
            </w:pPr>
            <w:r w:rsidRPr="00AE57F4">
              <w:rPr>
                <w:rFonts w:cs="Times New Roman"/>
                <w:sz w:val="18"/>
                <w:szCs w:val="18"/>
              </w:rPr>
              <w:t>тыс. руб.</w:t>
            </w:r>
          </w:p>
        </w:tc>
        <w:tc>
          <w:tcPr>
            <w:tcW w:w="697" w:type="dxa"/>
            <w:vAlign w:val="center"/>
          </w:tcPr>
          <w:p w14:paraId="382EA35F" w14:textId="779285C1" w:rsidR="00CF7DDB" w:rsidRPr="007644F3" w:rsidRDefault="00CF7DDB" w:rsidP="00CF7DDB">
            <w:pPr>
              <w:jc w:val="center"/>
              <w:rPr>
                <w:color w:val="000000"/>
                <w:sz w:val="18"/>
                <w:szCs w:val="18"/>
              </w:rPr>
            </w:pPr>
            <w:r w:rsidRPr="00D60924">
              <w:rPr>
                <w:color w:val="000000"/>
                <w:sz w:val="18"/>
                <w:szCs w:val="18"/>
              </w:rPr>
              <w:t>1710,78</w:t>
            </w:r>
          </w:p>
        </w:tc>
        <w:tc>
          <w:tcPr>
            <w:tcW w:w="697" w:type="dxa"/>
            <w:vAlign w:val="center"/>
          </w:tcPr>
          <w:p w14:paraId="703E3B11" w14:textId="77DFA8E7" w:rsidR="00CF7DDB" w:rsidRPr="007644F3" w:rsidRDefault="00CF7DDB" w:rsidP="00CF7DDB">
            <w:pPr>
              <w:jc w:val="center"/>
              <w:rPr>
                <w:color w:val="000000"/>
                <w:sz w:val="18"/>
                <w:szCs w:val="18"/>
              </w:rPr>
            </w:pPr>
            <w:r w:rsidRPr="00D60924">
              <w:rPr>
                <w:color w:val="000000"/>
                <w:sz w:val="18"/>
                <w:szCs w:val="18"/>
              </w:rPr>
              <w:t>524,63</w:t>
            </w:r>
          </w:p>
        </w:tc>
        <w:tc>
          <w:tcPr>
            <w:tcW w:w="697" w:type="dxa"/>
            <w:vAlign w:val="center"/>
          </w:tcPr>
          <w:p w14:paraId="1E6CE6ED" w14:textId="1FD70338"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52E3CD5D" w14:textId="0F7886BF"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084A5CA1" w14:textId="36284D3E"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27D038EC" w14:textId="73717C2C"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7A24848E" w14:textId="48B68AA3"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65FE3F15" w14:textId="528BA1EB"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65C70070" w14:textId="2566BE92"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1E68B38A" w14:textId="174275F5"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31BC695C" w14:textId="72B94432" w:rsidR="00CF7DDB" w:rsidRPr="007644F3" w:rsidRDefault="00CF7DDB" w:rsidP="00CF7DDB">
            <w:pPr>
              <w:jc w:val="center"/>
              <w:rPr>
                <w:color w:val="000000"/>
                <w:sz w:val="18"/>
                <w:szCs w:val="18"/>
              </w:rPr>
            </w:pPr>
            <w:r w:rsidRPr="00D60924">
              <w:rPr>
                <w:color w:val="000000"/>
                <w:sz w:val="18"/>
                <w:szCs w:val="18"/>
              </w:rPr>
              <w:t>0,00</w:t>
            </w:r>
          </w:p>
        </w:tc>
      </w:tr>
      <w:tr w:rsidR="00CF7DDB" w:rsidRPr="00AE57F4" w14:paraId="7546AAFE" w14:textId="77777777" w:rsidTr="000B134F">
        <w:trPr>
          <w:trHeight w:val="414"/>
        </w:trPr>
        <w:tc>
          <w:tcPr>
            <w:tcW w:w="3090" w:type="dxa"/>
            <w:vMerge/>
            <w:vAlign w:val="center"/>
          </w:tcPr>
          <w:p w14:paraId="6321FE43" w14:textId="77777777" w:rsidR="00CF7DDB" w:rsidRPr="00AE57F4" w:rsidRDefault="00CF7DDB" w:rsidP="00CF7DDB">
            <w:pPr>
              <w:jc w:val="center"/>
              <w:rPr>
                <w:sz w:val="18"/>
                <w:szCs w:val="18"/>
              </w:rPr>
            </w:pPr>
          </w:p>
        </w:tc>
        <w:tc>
          <w:tcPr>
            <w:tcW w:w="2863" w:type="dxa"/>
            <w:vAlign w:val="center"/>
          </w:tcPr>
          <w:p w14:paraId="2A2448AD" w14:textId="77777777" w:rsidR="00CF7DDB" w:rsidRPr="00AE57F4" w:rsidRDefault="00CF7DDB" w:rsidP="00CF7DDB">
            <w:pPr>
              <w:pStyle w:val="TableStyle"/>
              <w:spacing w:after="0" w:line="240" w:lineRule="auto"/>
              <w:jc w:val="center"/>
              <w:rPr>
                <w:rFonts w:cs="Times New Roman"/>
                <w:sz w:val="18"/>
                <w:szCs w:val="18"/>
              </w:rPr>
            </w:pPr>
            <w:r w:rsidRPr="00AE57F4">
              <w:rPr>
                <w:rFonts w:cs="Times New Roman"/>
                <w:sz w:val="18"/>
                <w:szCs w:val="18"/>
              </w:rPr>
              <w:t>Непредвиденные расходы</w:t>
            </w:r>
          </w:p>
        </w:tc>
        <w:tc>
          <w:tcPr>
            <w:tcW w:w="935" w:type="dxa"/>
            <w:vAlign w:val="center"/>
          </w:tcPr>
          <w:p w14:paraId="4D04E3BF" w14:textId="77777777" w:rsidR="00CF7DDB" w:rsidRPr="00AE57F4" w:rsidRDefault="00CF7DDB" w:rsidP="00CF7DDB">
            <w:pPr>
              <w:pStyle w:val="TableStyle"/>
              <w:spacing w:after="0" w:line="240" w:lineRule="auto"/>
              <w:jc w:val="center"/>
              <w:rPr>
                <w:rFonts w:cs="Times New Roman"/>
                <w:sz w:val="18"/>
                <w:szCs w:val="18"/>
              </w:rPr>
            </w:pPr>
            <w:r w:rsidRPr="00AE57F4">
              <w:rPr>
                <w:rFonts w:cs="Times New Roman"/>
                <w:sz w:val="18"/>
                <w:szCs w:val="18"/>
              </w:rPr>
              <w:t>тыс. руб.</w:t>
            </w:r>
          </w:p>
        </w:tc>
        <w:tc>
          <w:tcPr>
            <w:tcW w:w="697" w:type="dxa"/>
            <w:vAlign w:val="center"/>
          </w:tcPr>
          <w:p w14:paraId="4FA1FA7E" w14:textId="0FA3B7A9"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14138107" w14:textId="4E9E961E"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4B49A76F" w14:textId="3F5A24B7"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63A92883" w14:textId="1BB4D3BA"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6B840599" w14:textId="2FE275F1"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42D7C0E2" w14:textId="50604F4F"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6A0F7325" w14:textId="4743D31C"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6DC1327F" w14:textId="6E027542"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27BB2D19" w14:textId="4F809604"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52BDCE67" w14:textId="31DAA644"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56A439B5" w14:textId="46CF79D8" w:rsidR="00CF7DDB" w:rsidRPr="007644F3" w:rsidRDefault="00CF7DDB" w:rsidP="00CF7DDB">
            <w:pPr>
              <w:jc w:val="center"/>
              <w:rPr>
                <w:color w:val="000000"/>
                <w:sz w:val="18"/>
                <w:szCs w:val="18"/>
              </w:rPr>
            </w:pPr>
            <w:r w:rsidRPr="00D60924">
              <w:rPr>
                <w:color w:val="000000"/>
                <w:sz w:val="18"/>
                <w:szCs w:val="18"/>
              </w:rPr>
              <w:t>0,00</w:t>
            </w:r>
          </w:p>
        </w:tc>
      </w:tr>
      <w:tr w:rsidR="00CF7DDB" w:rsidRPr="00AE57F4" w14:paraId="43B62133" w14:textId="77777777" w:rsidTr="000B134F">
        <w:trPr>
          <w:trHeight w:val="414"/>
        </w:trPr>
        <w:tc>
          <w:tcPr>
            <w:tcW w:w="3090" w:type="dxa"/>
            <w:vMerge/>
            <w:vAlign w:val="center"/>
          </w:tcPr>
          <w:p w14:paraId="331AD519" w14:textId="77777777" w:rsidR="00CF7DDB" w:rsidRPr="00AE57F4" w:rsidRDefault="00CF7DDB" w:rsidP="00CF7DDB">
            <w:pPr>
              <w:jc w:val="center"/>
              <w:rPr>
                <w:sz w:val="18"/>
                <w:szCs w:val="18"/>
              </w:rPr>
            </w:pPr>
          </w:p>
        </w:tc>
        <w:tc>
          <w:tcPr>
            <w:tcW w:w="2863" w:type="dxa"/>
            <w:vAlign w:val="center"/>
          </w:tcPr>
          <w:p w14:paraId="276DFF9E" w14:textId="77777777" w:rsidR="00CF7DDB" w:rsidRPr="00AE57F4" w:rsidRDefault="00CF7DDB" w:rsidP="00CF7DDB">
            <w:pPr>
              <w:pStyle w:val="TableStyle"/>
              <w:spacing w:after="0" w:line="240" w:lineRule="auto"/>
              <w:jc w:val="center"/>
              <w:rPr>
                <w:rFonts w:cs="Times New Roman"/>
                <w:sz w:val="18"/>
                <w:szCs w:val="18"/>
              </w:rPr>
            </w:pPr>
            <w:r w:rsidRPr="00AE57F4">
              <w:rPr>
                <w:rFonts w:cs="Times New Roman"/>
                <w:sz w:val="18"/>
                <w:szCs w:val="18"/>
              </w:rPr>
              <w:t>НДС</w:t>
            </w:r>
          </w:p>
        </w:tc>
        <w:tc>
          <w:tcPr>
            <w:tcW w:w="935" w:type="dxa"/>
            <w:vAlign w:val="center"/>
          </w:tcPr>
          <w:p w14:paraId="41F41A94" w14:textId="77777777" w:rsidR="00CF7DDB" w:rsidRPr="00AE57F4" w:rsidRDefault="00CF7DDB" w:rsidP="00CF7DDB">
            <w:pPr>
              <w:pStyle w:val="TableStyle"/>
              <w:spacing w:after="0" w:line="240" w:lineRule="auto"/>
              <w:jc w:val="center"/>
              <w:rPr>
                <w:rFonts w:cs="Times New Roman"/>
                <w:sz w:val="18"/>
                <w:szCs w:val="18"/>
              </w:rPr>
            </w:pPr>
            <w:r w:rsidRPr="00AE57F4">
              <w:rPr>
                <w:rFonts w:cs="Times New Roman"/>
                <w:sz w:val="18"/>
                <w:szCs w:val="18"/>
              </w:rPr>
              <w:t>%</w:t>
            </w:r>
          </w:p>
        </w:tc>
        <w:tc>
          <w:tcPr>
            <w:tcW w:w="697" w:type="dxa"/>
            <w:vAlign w:val="center"/>
          </w:tcPr>
          <w:p w14:paraId="4CAC72DC" w14:textId="3CEE82EC" w:rsidR="00CF7DDB" w:rsidRPr="007644F3" w:rsidRDefault="00CF7DDB" w:rsidP="00CF7DDB">
            <w:pPr>
              <w:jc w:val="center"/>
              <w:rPr>
                <w:color w:val="000000"/>
                <w:sz w:val="18"/>
                <w:szCs w:val="18"/>
              </w:rPr>
            </w:pPr>
            <w:r w:rsidRPr="00D60924">
              <w:rPr>
                <w:color w:val="000000"/>
                <w:sz w:val="18"/>
                <w:szCs w:val="18"/>
              </w:rPr>
              <w:t>22,00</w:t>
            </w:r>
          </w:p>
        </w:tc>
        <w:tc>
          <w:tcPr>
            <w:tcW w:w="697" w:type="dxa"/>
            <w:vAlign w:val="center"/>
          </w:tcPr>
          <w:p w14:paraId="0EBF4CA0" w14:textId="10A713B7" w:rsidR="00CF7DDB" w:rsidRPr="007644F3" w:rsidRDefault="00CF7DDB" w:rsidP="00CF7DDB">
            <w:pPr>
              <w:jc w:val="center"/>
              <w:rPr>
                <w:color w:val="000000"/>
                <w:sz w:val="18"/>
                <w:szCs w:val="18"/>
              </w:rPr>
            </w:pPr>
            <w:r w:rsidRPr="00D60924">
              <w:rPr>
                <w:color w:val="000000"/>
                <w:sz w:val="18"/>
                <w:szCs w:val="18"/>
              </w:rPr>
              <w:t>22,00</w:t>
            </w:r>
          </w:p>
        </w:tc>
        <w:tc>
          <w:tcPr>
            <w:tcW w:w="697" w:type="dxa"/>
            <w:vAlign w:val="center"/>
          </w:tcPr>
          <w:p w14:paraId="5BEB3C69" w14:textId="050CC845"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6A798160" w14:textId="7A62EA8C"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52653C08" w14:textId="35856707"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10BCD7ED" w14:textId="58716CAA"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37B44A7B" w14:textId="6B81C2DD"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1A9A310B" w14:textId="41DDD9B8"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28583D1A" w14:textId="5E993B62"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5C2CDA92" w14:textId="7B719DBF"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3FCA01DC" w14:textId="16FF3A59" w:rsidR="00CF7DDB" w:rsidRPr="007644F3" w:rsidRDefault="00CF7DDB" w:rsidP="00CF7DDB">
            <w:pPr>
              <w:jc w:val="center"/>
              <w:rPr>
                <w:color w:val="000000"/>
                <w:sz w:val="18"/>
                <w:szCs w:val="18"/>
              </w:rPr>
            </w:pPr>
            <w:r w:rsidRPr="00D60924">
              <w:rPr>
                <w:color w:val="000000"/>
                <w:sz w:val="18"/>
                <w:szCs w:val="18"/>
              </w:rPr>
              <w:t>0,00</w:t>
            </w:r>
          </w:p>
        </w:tc>
      </w:tr>
      <w:tr w:rsidR="00CF7DDB" w:rsidRPr="00AE57F4" w14:paraId="5490246D" w14:textId="77777777" w:rsidTr="000B134F">
        <w:trPr>
          <w:trHeight w:val="414"/>
        </w:trPr>
        <w:tc>
          <w:tcPr>
            <w:tcW w:w="3090" w:type="dxa"/>
            <w:vMerge/>
            <w:vAlign w:val="center"/>
          </w:tcPr>
          <w:p w14:paraId="3D2477EC" w14:textId="77777777" w:rsidR="00CF7DDB" w:rsidRPr="00AE57F4" w:rsidRDefault="00CF7DDB" w:rsidP="00CF7DDB">
            <w:pPr>
              <w:jc w:val="center"/>
              <w:rPr>
                <w:sz w:val="18"/>
                <w:szCs w:val="18"/>
              </w:rPr>
            </w:pPr>
          </w:p>
        </w:tc>
        <w:tc>
          <w:tcPr>
            <w:tcW w:w="2863" w:type="dxa"/>
            <w:vAlign w:val="center"/>
          </w:tcPr>
          <w:p w14:paraId="3B195CC5" w14:textId="77777777" w:rsidR="00CF7DDB" w:rsidRPr="00AE57F4" w:rsidRDefault="00CF7DDB" w:rsidP="00CF7DDB">
            <w:pPr>
              <w:pStyle w:val="TableStyle"/>
              <w:spacing w:after="0" w:line="240" w:lineRule="auto"/>
              <w:jc w:val="center"/>
              <w:rPr>
                <w:rFonts w:cs="Times New Roman"/>
                <w:sz w:val="18"/>
                <w:szCs w:val="18"/>
              </w:rPr>
            </w:pPr>
            <w:r w:rsidRPr="00AE57F4">
              <w:rPr>
                <w:rFonts w:cs="Times New Roman"/>
                <w:sz w:val="18"/>
                <w:szCs w:val="18"/>
              </w:rPr>
              <w:t>Всего стоимость подгруппы проектов</w:t>
            </w:r>
          </w:p>
        </w:tc>
        <w:tc>
          <w:tcPr>
            <w:tcW w:w="935" w:type="dxa"/>
            <w:vAlign w:val="center"/>
          </w:tcPr>
          <w:p w14:paraId="5708C8B5" w14:textId="77777777" w:rsidR="00CF7DDB" w:rsidRPr="00AE57F4" w:rsidRDefault="00CF7DDB" w:rsidP="00CF7DDB">
            <w:pPr>
              <w:pStyle w:val="TableStyle"/>
              <w:spacing w:after="0" w:line="240" w:lineRule="auto"/>
              <w:jc w:val="center"/>
              <w:rPr>
                <w:rFonts w:cs="Times New Roman"/>
                <w:sz w:val="18"/>
                <w:szCs w:val="18"/>
              </w:rPr>
            </w:pPr>
            <w:r w:rsidRPr="00AE57F4">
              <w:rPr>
                <w:rFonts w:cs="Times New Roman"/>
                <w:sz w:val="18"/>
                <w:szCs w:val="18"/>
              </w:rPr>
              <w:t>тыс. руб.</w:t>
            </w:r>
          </w:p>
        </w:tc>
        <w:tc>
          <w:tcPr>
            <w:tcW w:w="697" w:type="dxa"/>
            <w:vAlign w:val="center"/>
          </w:tcPr>
          <w:p w14:paraId="0708AB1D" w14:textId="12EB88D9" w:rsidR="00CF7DDB" w:rsidRPr="007644F3" w:rsidRDefault="00CF7DDB" w:rsidP="00CF7DDB">
            <w:pPr>
              <w:jc w:val="center"/>
              <w:rPr>
                <w:color w:val="000000"/>
                <w:sz w:val="18"/>
                <w:szCs w:val="18"/>
              </w:rPr>
            </w:pPr>
            <w:r w:rsidRPr="00D60924">
              <w:rPr>
                <w:color w:val="000000"/>
                <w:sz w:val="18"/>
                <w:szCs w:val="18"/>
              </w:rPr>
              <w:t>2087,15</w:t>
            </w:r>
          </w:p>
        </w:tc>
        <w:tc>
          <w:tcPr>
            <w:tcW w:w="697" w:type="dxa"/>
            <w:vAlign w:val="center"/>
          </w:tcPr>
          <w:p w14:paraId="72992577" w14:textId="69CF49FA" w:rsidR="00CF7DDB" w:rsidRPr="007644F3" w:rsidRDefault="00CF7DDB" w:rsidP="00CF7DDB">
            <w:pPr>
              <w:jc w:val="center"/>
              <w:rPr>
                <w:color w:val="000000"/>
                <w:sz w:val="18"/>
                <w:szCs w:val="18"/>
              </w:rPr>
            </w:pPr>
            <w:r w:rsidRPr="00D60924">
              <w:rPr>
                <w:color w:val="000000"/>
                <w:sz w:val="18"/>
                <w:szCs w:val="18"/>
              </w:rPr>
              <w:t>640,05</w:t>
            </w:r>
          </w:p>
        </w:tc>
        <w:tc>
          <w:tcPr>
            <w:tcW w:w="697" w:type="dxa"/>
            <w:vAlign w:val="center"/>
          </w:tcPr>
          <w:p w14:paraId="783F2D54" w14:textId="0C3C94AB"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2ABAED52" w14:textId="68F11D5B"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602F3BBA" w14:textId="7030B4B8"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0F133FB7" w14:textId="54CDE3F8"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70800D98" w14:textId="5D2887B1"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7B96704F" w14:textId="1C283E37"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555F7CB6" w14:textId="23627835"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4B402F41" w14:textId="0A3B264F"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7861A1FB" w14:textId="2560035E" w:rsidR="00CF7DDB" w:rsidRPr="007644F3" w:rsidRDefault="00CF7DDB" w:rsidP="00CF7DDB">
            <w:pPr>
              <w:jc w:val="center"/>
              <w:rPr>
                <w:color w:val="000000"/>
                <w:sz w:val="18"/>
                <w:szCs w:val="18"/>
              </w:rPr>
            </w:pPr>
            <w:r w:rsidRPr="00D60924">
              <w:rPr>
                <w:color w:val="000000"/>
                <w:sz w:val="18"/>
                <w:szCs w:val="18"/>
              </w:rPr>
              <w:t>0,00</w:t>
            </w:r>
          </w:p>
        </w:tc>
      </w:tr>
      <w:tr w:rsidR="00CF7DDB" w:rsidRPr="00AE57F4" w14:paraId="28027449" w14:textId="77777777" w:rsidTr="000B134F">
        <w:trPr>
          <w:trHeight w:val="414"/>
        </w:trPr>
        <w:tc>
          <w:tcPr>
            <w:tcW w:w="3090" w:type="dxa"/>
            <w:vMerge/>
            <w:vAlign w:val="center"/>
          </w:tcPr>
          <w:p w14:paraId="38D24862" w14:textId="77777777" w:rsidR="00CF7DDB" w:rsidRPr="00AE57F4" w:rsidRDefault="00CF7DDB" w:rsidP="00CF7DDB">
            <w:pPr>
              <w:jc w:val="center"/>
              <w:rPr>
                <w:sz w:val="18"/>
                <w:szCs w:val="18"/>
              </w:rPr>
            </w:pPr>
          </w:p>
        </w:tc>
        <w:tc>
          <w:tcPr>
            <w:tcW w:w="2863" w:type="dxa"/>
            <w:vAlign w:val="center"/>
          </w:tcPr>
          <w:p w14:paraId="762FA8D2" w14:textId="77777777" w:rsidR="00CF7DDB" w:rsidRPr="00AE57F4" w:rsidRDefault="00CF7DDB" w:rsidP="00CF7DDB">
            <w:pPr>
              <w:pStyle w:val="TableStyle"/>
              <w:spacing w:after="0" w:line="240" w:lineRule="auto"/>
              <w:jc w:val="center"/>
              <w:rPr>
                <w:rFonts w:cs="Times New Roman"/>
                <w:sz w:val="18"/>
                <w:szCs w:val="18"/>
              </w:rPr>
            </w:pPr>
            <w:r w:rsidRPr="00AE57F4">
              <w:rPr>
                <w:rFonts w:cs="Times New Roman"/>
                <w:sz w:val="18"/>
                <w:szCs w:val="18"/>
              </w:rPr>
              <w:t>Всего стоимость подгруппы проектов накопленным итогом</w:t>
            </w:r>
          </w:p>
        </w:tc>
        <w:tc>
          <w:tcPr>
            <w:tcW w:w="935" w:type="dxa"/>
            <w:vAlign w:val="center"/>
          </w:tcPr>
          <w:p w14:paraId="1D6C7C99" w14:textId="77777777" w:rsidR="00CF7DDB" w:rsidRPr="00AE57F4" w:rsidRDefault="00CF7DDB" w:rsidP="00CF7DDB">
            <w:pPr>
              <w:pStyle w:val="TableStyle"/>
              <w:spacing w:after="0" w:line="240" w:lineRule="auto"/>
              <w:jc w:val="center"/>
              <w:rPr>
                <w:rFonts w:cs="Times New Roman"/>
                <w:sz w:val="18"/>
                <w:szCs w:val="18"/>
              </w:rPr>
            </w:pPr>
            <w:r w:rsidRPr="00AE57F4">
              <w:rPr>
                <w:rFonts w:cs="Times New Roman"/>
                <w:sz w:val="18"/>
                <w:szCs w:val="18"/>
              </w:rPr>
              <w:t>тыс. руб.</w:t>
            </w:r>
          </w:p>
        </w:tc>
        <w:tc>
          <w:tcPr>
            <w:tcW w:w="697" w:type="dxa"/>
            <w:vAlign w:val="center"/>
          </w:tcPr>
          <w:p w14:paraId="65F4BA3E" w14:textId="660163C7" w:rsidR="00CF7DDB" w:rsidRPr="007644F3" w:rsidRDefault="00CF7DDB" w:rsidP="00CF7DDB">
            <w:pPr>
              <w:jc w:val="center"/>
              <w:rPr>
                <w:color w:val="000000"/>
                <w:sz w:val="18"/>
                <w:szCs w:val="18"/>
              </w:rPr>
            </w:pPr>
            <w:r w:rsidRPr="00D60924">
              <w:rPr>
                <w:color w:val="000000"/>
                <w:sz w:val="18"/>
                <w:szCs w:val="18"/>
              </w:rPr>
              <w:t>2087,15</w:t>
            </w:r>
          </w:p>
        </w:tc>
        <w:tc>
          <w:tcPr>
            <w:tcW w:w="697" w:type="dxa"/>
            <w:vAlign w:val="center"/>
          </w:tcPr>
          <w:p w14:paraId="7899D35B" w14:textId="4B2B0B4C" w:rsidR="00CF7DDB" w:rsidRPr="007644F3" w:rsidRDefault="00CF7DDB" w:rsidP="00CF7DDB">
            <w:pPr>
              <w:jc w:val="center"/>
              <w:rPr>
                <w:color w:val="000000"/>
                <w:sz w:val="18"/>
                <w:szCs w:val="18"/>
              </w:rPr>
            </w:pPr>
            <w:r w:rsidRPr="00D60924">
              <w:rPr>
                <w:color w:val="000000"/>
                <w:sz w:val="18"/>
                <w:szCs w:val="18"/>
              </w:rPr>
              <w:t>2727,20</w:t>
            </w:r>
          </w:p>
        </w:tc>
        <w:tc>
          <w:tcPr>
            <w:tcW w:w="697" w:type="dxa"/>
            <w:vAlign w:val="center"/>
          </w:tcPr>
          <w:p w14:paraId="404E4D68" w14:textId="0C8E9D55" w:rsidR="00CF7DDB" w:rsidRPr="007644F3" w:rsidRDefault="00CF7DDB" w:rsidP="00CF7DDB">
            <w:pPr>
              <w:jc w:val="center"/>
              <w:rPr>
                <w:color w:val="000000"/>
                <w:sz w:val="18"/>
                <w:szCs w:val="18"/>
              </w:rPr>
            </w:pPr>
            <w:r w:rsidRPr="00D60924">
              <w:rPr>
                <w:color w:val="000000"/>
                <w:sz w:val="18"/>
                <w:szCs w:val="18"/>
              </w:rPr>
              <w:t>2727,20</w:t>
            </w:r>
          </w:p>
        </w:tc>
        <w:tc>
          <w:tcPr>
            <w:tcW w:w="697" w:type="dxa"/>
            <w:vAlign w:val="center"/>
          </w:tcPr>
          <w:p w14:paraId="16FC78A8" w14:textId="0410DBC4" w:rsidR="00CF7DDB" w:rsidRPr="007644F3" w:rsidRDefault="00CF7DDB" w:rsidP="00CF7DDB">
            <w:pPr>
              <w:jc w:val="center"/>
              <w:rPr>
                <w:color w:val="000000"/>
                <w:sz w:val="18"/>
                <w:szCs w:val="18"/>
              </w:rPr>
            </w:pPr>
            <w:r w:rsidRPr="00D60924">
              <w:rPr>
                <w:color w:val="000000"/>
                <w:sz w:val="18"/>
                <w:szCs w:val="18"/>
              </w:rPr>
              <w:t>2727,20</w:t>
            </w:r>
          </w:p>
        </w:tc>
        <w:tc>
          <w:tcPr>
            <w:tcW w:w="697" w:type="dxa"/>
            <w:vAlign w:val="center"/>
          </w:tcPr>
          <w:p w14:paraId="6EAD91C1" w14:textId="423F8847" w:rsidR="00CF7DDB" w:rsidRPr="007644F3" w:rsidRDefault="00CF7DDB" w:rsidP="00CF7DDB">
            <w:pPr>
              <w:jc w:val="center"/>
              <w:rPr>
                <w:color w:val="000000"/>
                <w:sz w:val="18"/>
                <w:szCs w:val="18"/>
              </w:rPr>
            </w:pPr>
            <w:r w:rsidRPr="00D60924">
              <w:rPr>
                <w:color w:val="000000"/>
                <w:sz w:val="18"/>
                <w:szCs w:val="18"/>
              </w:rPr>
              <w:t>2727,20</w:t>
            </w:r>
          </w:p>
        </w:tc>
        <w:tc>
          <w:tcPr>
            <w:tcW w:w="697" w:type="dxa"/>
            <w:vAlign w:val="center"/>
          </w:tcPr>
          <w:p w14:paraId="13BD9952" w14:textId="50E75C25" w:rsidR="00CF7DDB" w:rsidRPr="007644F3" w:rsidRDefault="00CF7DDB" w:rsidP="00CF7DDB">
            <w:pPr>
              <w:jc w:val="center"/>
              <w:rPr>
                <w:color w:val="000000"/>
                <w:sz w:val="18"/>
                <w:szCs w:val="18"/>
              </w:rPr>
            </w:pPr>
            <w:r w:rsidRPr="00D60924">
              <w:rPr>
                <w:color w:val="000000"/>
                <w:sz w:val="18"/>
                <w:szCs w:val="18"/>
              </w:rPr>
              <w:t>2727,20</w:t>
            </w:r>
          </w:p>
        </w:tc>
        <w:tc>
          <w:tcPr>
            <w:tcW w:w="697" w:type="dxa"/>
            <w:vAlign w:val="center"/>
          </w:tcPr>
          <w:p w14:paraId="6BAF8A2C" w14:textId="26F82A91" w:rsidR="00CF7DDB" w:rsidRPr="007644F3" w:rsidRDefault="00CF7DDB" w:rsidP="00CF7DDB">
            <w:pPr>
              <w:jc w:val="center"/>
              <w:rPr>
                <w:color w:val="000000"/>
                <w:sz w:val="18"/>
                <w:szCs w:val="18"/>
              </w:rPr>
            </w:pPr>
            <w:r w:rsidRPr="00D60924">
              <w:rPr>
                <w:color w:val="000000"/>
                <w:sz w:val="18"/>
                <w:szCs w:val="18"/>
              </w:rPr>
              <w:t>2727,20</w:t>
            </w:r>
          </w:p>
        </w:tc>
        <w:tc>
          <w:tcPr>
            <w:tcW w:w="697" w:type="dxa"/>
            <w:vAlign w:val="center"/>
          </w:tcPr>
          <w:p w14:paraId="48549A58" w14:textId="3DA8E174" w:rsidR="00CF7DDB" w:rsidRPr="007644F3" w:rsidRDefault="00CF7DDB" w:rsidP="00CF7DDB">
            <w:pPr>
              <w:jc w:val="center"/>
              <w:rPr>
                <w:color w:val="000000"/>
                <w:sz w:val="18"/>
                <w:szCs w:val="18"/>
              </w:rPr>
            </w:pPr>
            <w:r w:rsidRPr="00D60924">
              <w:rPr>
                <w:color w:val="000000"/>
                <w:sz w:val="18"/>
                <w:szCs w:val="18"/>
              </w:rPr>
              <w:t>2727,20</w:t>
            </w:r>
          </w:p>
        </w:tc>
        <w:tc>
          <w:tcPr>
            <w:tcW w:w="697" w:type="dxa"/>
            <w:vAlign w:val="center"/>
          </w:tcPr>
          <w:p w14:paraId="70B1EC38" w14:textId="6985BCC4" w:rsidR="00CF7DDB" w:rsidRPr="007644F3" w:rsidRDefault="00CF7DDB" w:rsidP="00CF7DDB">
            <w:pPr>
              <w:jc w:val="center"/>
              <w:rPr>
                <w:color w:val="000000"/>
                <w:sz w:val="18"/>
                <w:szCs w:val="18"/>
              </w:rPr>
            </w:pPr>
            <w:r w:rsidRPr="00D60924">
              <w:rPr>
                <w:color w:val="000000"/>
                <w:sz w:val="18"/>
                <w:szCs w:val="18"/>
              </w:rPr>
              <w:t>2727,20</w:t>
            </w:r>
          </w:p>
        </w:tc>
        <w:tc>
          <w:tcPr>
            <w:tcW w:w="697" w:type="dxa"/>
            <w:vAlign w:val="center"/>
          </w:tcPr>
          <w:p w14:paraId="74C020C5" w14:textId="1B28A052" w:rsidR="00CF7DDB" w:rsidRPr="007644F3" w:rsidRDefault="00CF7DDB" w:rsidP="00CF7DDB">
            <w:pPr>
              <w:jc w:val="center"/>
              <w:rPr>
                <w:color w:val="000000"/>
                <w:sz w:val="18"/>
                <w:szCs w:val="18"/>
              </w:rPr>
            </w:pPr>
            <w:r w:rsidRPr="00D60924">
              <w:rPr>
                <w:color w:val="000000"/>
                <w:sz w:val="18"/>
                <w:szCs w:val="18"/>
              </w:rPr>
              <w:t>2727,20</w:t>
            </w:r>
          </w:p>
        </w:tc>
        <w:tc>
          <w:tcPr>
            <w:tcW w:w="697" w:type="dxa"/>
            <w:vAlign w:val="center"/>
          </w:tcPr>
          <w:p w14:paraId="09B60C4C" w14:textId="5C762C14" w:rsidR="00CF7DDB" w:rsidRPr="007644F3" w:rsidRDefault="00CF7DDB" w:rsidP="00CF7DDB">
            <w:pPr>
              <w:jc w:val="center"/>
              <w:rPr>
                <w:color w:val="000000"/>
                <w:sz w:val="18"/>
                <w:szCs w:val="18"/>
              </w:rPr>
            </w:pPr>
            <w:r w:rsidRPr="00D60924">
              <w:rPr>
                <w:color w:val="000000"/>
                <w:sz w:val="18"/>
                <w:szCs w:val="18"/>
              </w:rPr>
              <w:t>2727,20</w:t>
            </w:r>
          </w:p>
        </w:tc>
      </w:tr>
      <w:tr w:rsidR="00CF7DDB" w:rsidRPr="00AE57F4" w14:paraId="006B4285" w14:textId="77777777" w:rsidTr="000B134F">
        <w:trPr>
          <w:trHeight w:val="414"/>
        </w:trPr>
        <w:tc>
          <w:tcPr>
            <w:tcW w:w="3090" w:type="dxa"/>
            <w:vMerge w:val="restart"/>
            <w:vAlign w:val="center"/>
          </w:tcPr>
          <w:p w14:paraId="0133E299" w14:textId="77777777" w:rsidR="00CF7DDB" w:rsidRPr="00AE57F4" w:rsidRDefault="00CF7DDB" w:rsidP="00CF7DDB">
            <w:pPr>
              <w:pStyle w:val="TableStyle"/>
              <w:spacing w:after="0" w:line="240" w:lineRule="auto"/>
              <w:jc w:val="center"/>
              <w:rPr>
                <w:rFonts w:cs="Times New Roman"/>
                <w:sz w:val="18"/>
                <w:szCs w:val="18"/>
              </w:rPr>
            </w:pPr>
            <w:r w:rsidRPr="00AE57F4">
              <w:rPr>
                <w:rFonts w:cs="Times New Roman"/>
                <w:sz w:val="18"/>
                <w:szCs w:val="18"/>
              </w:rPr>
              <w:t>1.3 Замена изоляции тепловых сетей</w:t>
            </w:r>
          </w:p>
        </w:tc>
        <w:tc>
          <w:tcPr>
            <w:tcW w:w="2863" w:type="dxa"/>
            <w:vAlign w:val="center"/>
          </w:tcPr>
          <w:p w14:paraId="3E88C566" w14:textId="77777777" w:rsidR="00CF7DDB" w:rsidRPr="00AE57F4" w:rsidRDefault="00CF7DDB" w:rsidP="00CF7DDB">
            <w:pPr>
              <w:pStyle w:val="TableStyle"/>
              <w:spacing w:after="0" w:line="240" w:lineRule="auto"/>
              <w:jc w:val="center"/>
              <w:rPr>
                <w:rFonts w:cs="Times New Roman"/>
                <w:sz w:val="18"/>
                <w:szCs w:val="18"/>
              </w:rPr>
            </w:pPr>
            <w:r w:rsidRPr="00AE57F4">
              <w:rPr>
                <w:rFonts w:cs="Times New Roman"/>
                <w:sz w:val="18"/>
                <w:szCs w:val="18"/>
              </w:rPr>
              <w:t>Всего капитальные затраты, без НДС</w:t>
            </w:r>
          </w:p>
        </w:tc>
        <w:tc>
          <w:tcPr>
            <w:tcW w:w="935" w:type="dxa"/>
            <w:vAlign w:val="center"/>
          </w:tcPr>
          <w:p w14:paraId="2009AE47" w14:textId="77777777" w:rsidR="00CF7DDB" w:rsidRPr="00AE57F4" w:rsidRDefault="00CF7DDB" w:rsidP="00CF7DDB">
            <w:pPr>
              <w:pStyle w:val="TableStyle"/>
              <w:spacing w:after="0" w:line="240" w:lineRule="auto"/>
              <w:jc w:val="center"/>
              <w:rPr>
                <w:rFonts w:cs="Times New Roman"/>
                <w:sz w:val="18"/>
                <w:szCs w:val="18"/>
              </w:rPr>
            </w:pPr>
            <w:r w:rsidRPr="00AE57F4">
              <w:rPr>
                <w:rFonts w:cs="Times New Roman"/>
                <w:sz w:val="18"/>
                <w:szCs w:val="18"/>
              </w:rPr>
              <w:t>тыс. руб.</w:t>
            </w:r>
          </w:p>
        </w:tc>
        <w:tc>
          <w:tcPr>
            <w:tcW w:w="697" w:type="dxa"/>
            <w:vAlign w:val="center"/>
          </w:tcPr>
          <w:p w14:paraId="2E6F9F07" w14:textId="7541CA75"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0B34A317" w14:textId="576C85BD"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7D617122" w14:textId="1233727D"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1E3E2601" w14:textId="71E9E03D"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5144C98E" w14:textId="76A6F3B8"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56F53A94" w14:textId="342E4626"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18D5327C" w14:textId="09D82B09"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45FE760B" w14:textId="6DD2010E"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4E036A46" w14:textId="2E3225EE"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7410D6F1" w14:textId="1034F3DF"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4512E1BF" w14:textId="707C6785" w:rsidR="00CF7DDB" w:rsidRPr="007644F3" w:rsidRDefault="00CF7DDB" w:rsidP="00CF7DDB">
            <w:pPr>
              <w:jc w:val="center"/>
              <w:rPr>
                <w:color w:val="000000"/>
                <w:sz w:val="18"/>
                <w:szCs w:val="18"/>
              </w:rPr>
            </w:pPr>
            <w:r w:rsidRPr="00D60924">
              <w:rPr>
                <w:color w:val="000000"/>
                <w:sz w:val="18"/>
                <w:szCs w:val="18"/>
              </w:rPr>
              <w:t>0,00</w:t>
            </w:r>
          </w:p>
        </w:tc>
      </w:tr>
      <w:tr w:rsidR="00CF7DDB" w:rsidRPr="00AE57F4" w14:paraId="41B3C372" w14:textId="77777777" w:rsidTr="000B134F">
        <w:trPr>
          <w:trHeight w:val="414"/>
        </w:trPr>
        <w:tc>
          <w:tcPr>
            <w:tcW w:w="3090" w:type="dxa"/>
            <w:vMerge/>
            <w:vAlign w:val="center"/>
          </w:tcPr>
          <w:p w14:paraId="2DE38B89" w14:textId="77777777" w:rsidR="00CF7DDB" w:rsidRPr="00AE57F4" w:rsidRDefault="00CF7DDB" w:rsidP="00CF7DDB">
            <w:pPr>
              <w:jc w:val="center"/>
              <w:rPr>
                <w:sz w:val="18"/>
                <w:szCs w:val="18"/>
              </w:rPr>
            </w:pPr>
          </w:p>
        </w:tc>
        <w:tc>
          <w:tcPr>
            <w:tcW w:w="2863" w:type="dxa"/>
            <w:vAlign w:val="center"/>
          </w:tcPr>
          <w:p w14:paraId="0D6CC87C" w14:textId="77777777" w:rsidR="00CF7DDB" w:rsidRPr="00AE57F4" w:rsidRDefault="00CF7DDB" w:rsidP="00CF7DDB">
            <w:pPr>
              <w:pStyle w:val="TableStyle"/>
              <w:spacing w:after="0" w:line="240" w:lineRule="auto"/>
              <w:jc w:val="center"/>
              <w:rPr>
                <w:rFonts w:cs="Times New Roman"/>
                <w:sz w:val="18"/>
                <w:szCs w:val="18"/>
              </w:rPr>
            </w:pPr>
            <w:r w:rsidRPr="00AE57F4">
              <w:rPr>
                <w:rFonts w:cs="Times New Roman"/>
                <w:sz w:val="18"/>
                <w:szCs w:val="18"/>
              </w:rPr>
              <w:t>Непредвиденные расходы</w:t>
            </w:r>
          </w:p>
        </w:tc>
        <w:tc>
          <w:tcPr>
            <w:tcW w:w="935" w:type="dxa"/>
            <w:vAlign w:val="center"/>
          </w:tcPr>
          <w:p w14:paraId="2154077E" w14:textId="77777777" w:rsidR="00CF7DDB" w:rsidRPr="00AE57F4" w:rsidRDefault="00CF7DDB" w:rsidP="00CF7DDB">
            <w:pPr>
              <w:pStyle w:val="TableStyle"/>
              <w:spacing w:after="0" w:line="240" w:lineRule="auto"/>
              <w:jc w:val="center"/>
              <w:rPr>
                <w:rFonts w:cs="Times New Roman"/>
                <w:sz w:val="18"/>
                <w:szCs w:val="18"/>
              </w:rPr>
            </w:pPr>
            <w:r w:rsidRPr="00AE57F4">
              <w:rPr>
                <w:rFonts w:cs="Times New Roman"/>
                <w:sz w:val="18"/>
                <w:szCs w:val="18"/>
              </w:rPr>
              <w:t>тыс. руб.</w:t>
            </w:r>
          </w:p>
        </w:tc>
        <w:tc>
          <w:tcPr>
            <w:tcW w:w="697" w:type="dxa"/>
            <w:vAlign w:val="center"/>
          </w:tcPr>
          <w:p w14:paraId="2FB01EB7" w14:textId="5B29003D"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12971B93" w14:textId="0FDD816E"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4A09A45D" w14:textId="08CA147B"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6EF370B1" w14:textId="16F60EEA"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0C3723D9" w14:textId="3771322E"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3A6704E3" w14:textId="4729BC72"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1D335621" w14:textId="5B992BEB"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557BE569" w14:textId="374BA8AA"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0D1CDA8B" w14:textId="4380A8E5"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26F8C177" w14:textId="504B03D1"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3022CA33" w14:textId="34D346EC" w:rsidR="00CF7DDB" w:rsidRPr="007644F3" w:rsidRDefault="00CF7DDB" w:rsidP="00CF7DDB">
            <w:pPr>
              <w:jc w:val="center"/>
              <w:rPr>
                <w:color w:val="000000"/>
                <w:sz w:val="18"/>
                <w:szCs w:val="18"/>
              </w:rPr>
            </w:pPr>
            <w:r w:rsidRPr="00D60924">
              <w:rPr>
                <w:color w:val="000000"/>
                <w:sz w:val="18"/>
                <w:szCs w:val="18"/>
              </w:rPr>
              <w:t>0,00</w:t>
            </w:r>
          </w:p>
        </w:tc>
      </w:tr>
      <w:tr w:rsidR="00CF7DDB" w:rsidRPr="00AE57F4" w14:paraId="0B4F1ABE" w14:textId="77777777" w:rsidTr="000B134F">
        <w:trPr>
          <w:trHeight w:val="414"/>
        </w:trPr>
        <w:tc>
          <w:tcPr>
            <w:tcW w:w="3090" w:type="dxa"/>
            <w:vMerge/>
            <w:vAlign w:val="center"/>
          </w:tcPr>
          <w:p w14:paraId="285DB9BE" w14:textId="77777777" w:rsidR="00CF7DDB" w:rsidRPr="00AE57F4" w:rsidRDefault="00CF7DDB" w:rsidP="00CF7DDB">
            <w:pPr>
              <w:jc w:val="center"/>
              <w:rPr>
                <w:sz w:val="18"/>
                <w:szCs w:val="18"/>
              </w:rPr>
            </w:pPr>
          </w:p>
        </w:tc>
        <w:tc>
          <w:tcPr>
            <w:tcW w:w="2863" w:type="dxa"/>
            <w:vAlign w:val="center"/>
          </w:tcPr>
          <w:p w14:paraId="2EAB72E2" w14:textId="77777777" w:rsidR="00CF7DDB" w:rsidRPr="00AE57F4" w:rsidRDefault="00CF7DDB" w:rsidP="00CF7DDB">
            <w:pPr>
              <w:pStyle w:val="TableStyle"/>
              <w:spacing w:after="0" w:line="240" w:lineRule="auto"/>
              <w:jc w:val="center"/>
              <w:rPr>
                <w:rFonts w:cs="Times New Roman"/>
                <w:sz w:val="18"/>
                <w:szCs w:val="18"/>
              </w:rPr>
            </w:pPr>
            <w:r w:rsidRPr="00AE57F4">
              <w:rPr>
                <w:rFonts w:cs="Times New Roman"/>
                <w:sz w:val="18"/>
                <w:szCs w:val="18"/>
              </w:rPr>
              <w:t>НДС</w:t>
            </w:r>
          </w:p>
        </w:tc>
        <w:tc>
          <w:tcPr>
            <w:tcW w:w="935" w:type="dxa"/>
            <w:vAlign w:val="center"/>
          </w:tcPr>
          <w:p w14:paraId="02631F2C" w14:textId="77777777" w:rsidR="00CF7DDB" w:rsidRPr="00AE57F4" w:rsidRDefault="00CF7DDB" w:rsidP="00CF7DDB">
            <w:pPr>
              <w:pStyle w:val="TableStyle"/>
              <w:spacing w:after="0" w:line="240" w:lineRule="auto"/>
              <w:jc w:val="center"/>
              <w:rPr>
                <w:rFonts w:cs="Times New Roman"/>
                <w:sz w:val="18"/>
                <w:szCs w:val="18"/>
              </w:rPr>
            </w:pPr>
            <w:r w:rsidRPr="00AE57F4">
              <w:rPr>
                <w:rFonts w:cs="Times New Roman"/>
                <w:sz w:val="18"/>
                <w:szCs w:val="18"/>
              </w:rPr>
              <w:t>%</w:t>
            </w:r>
          </w:p>
        </w:tc>
        <w:tc>
          <w:tcPr>
            <w:tcW w:w="697" w:type="dxa"/>
            <w:vAlign w:val="center"/>
          </w:tcPr>
          <w:p w14:paraId="2FAF9102" w14:textId="5318C1CC"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7D5AD224" w14:textId="706C5C72"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203CACCF" w14:textId="53CBEC2E"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52BE533F" w14:textId="4EABC46F"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6A8C6DC1" w14:textId="25E76B40"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285B6519" w14:textId="36568F0F"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55423DB5" w14:textId="6C9A49AB"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6946297C" w14:textId="56DE5F00"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43B266FE" w14:textId="1AC35F05"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2E25FC29" w14:textId="100E277D"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02477B3A" w14:textId="4992CB95" w:rsidR="00CF7DDB" w:rsidRPr="007644F3" w:rsidRDefault="00CF7DDB" w:rsidP="00CF7DDB">
            <w:pPr>
              <w:jc w:val="center"/>
              <w:rPr>
                <w:color w:val="000000"/>
                <w:sz w:val="18"/>
                <w:szCs w:val="18"/>
              </w:rPr>
            </w:pPr>
            <w:r w:rsidRPr="00D60924">
              <w:rPr>
                <w:color w:val="000000"/>
                <w:sz w:val="18"/>
                <w:szCs w:val="18"/>
              </w:rPr>
              <w:t>0,00</w:t>
            </w:r>
          </w:p>
        </w:tc>
      </w:tr>
      <w:tr w:rsidR="00CF7DDB" w:rsidRPr="00AE57F4" w14:paraId="0A047958" w14:textId="77777777" w:rsidTr="000B134F">
        <w:trPr>
          <w:trHeight w:val="414"/>
        </w:trPr>
        <w:tc>
          <w:tcPr>
            <w:tcW w:w="3090" w:type="dxa"/>
            <w:vMerge/>
            <w:vAlign w:val="center"/>
          </w:tcPr>
          <w:p w14:paraId="74C1A71E" w14:textId="77777777" w:rsidR="00CF7DDB" w:rsidRPr="00AE57F4" w:rsidRDefault="00CF7DDB" w:rsidP="00CF7DDB">
            <w:pPr>
              <w:jc w:val="center"/>
              <w:rPr>
                <w:sz w:val="18"/>
                <w:szCs w:val="18"/>
              </w:rPr>
            </w:pPr>
          </w:p>
        </w:tc>
        <w:tc>
          <w:tcPr>
            <w:tcW w:w="2863" w:type="dxa"/>
            <w:vAlign w:val="center"/>
          </w:tcPr>
          <w:p w14:paraId="44350E4B" w14:textId="77777777" w:rsidR="00CF7DDB" w:rsidRPr="00AE57F4" w:rsidRDefault="00CF7DDB" w:rsidP="00CF7DDB">
            <w:pPr>
              <w:pStyle w:val="TableStyle"/>
              <w:spacing w:after="0" w:line="240" w:lineRule="auto"/>
              <w:jc w:val="center"/>
              <w:rPr>
                <w:rFonts w:cs="Times New Roman"/>
                <w:sz w:val="18"/>
                <w:szCs w:val="18"/>
              </w:rPr>
            </w:pPr>
            <w:r w:rsidRPr="00AE57F4">
              <w:rPr>
                <w:rFonts w:cs="Times New Roman"/>
                <w:sz w:val="18"/>
                <w:szCs w:val="18"/>
              </w:rPr>
              <w:t>Всего стоимость проекта</w:t>
            </w:r>
          </w:p>
        </w:tc>
        <w:tc>
          <w:tcPr>
            <w:tcW w:w="935" w:type="dxa"/>
            <w:vAlign w:val="center"/>
          </w:tcPr>
          <w:p w14:paraId="42722D3C" w14:textId="77777777" w:rsidR="00CF7DDB" w:rsidRPr="00AE57F4" w:rsidRDefault="00CF7DDB" w:rsidP="00CF7DDB">
            <w:pPr>
              <w:pStyle w:val="TableStyle"/>
              <w:spacing w:after="0" w:line="240" w:lineRule="auto"/>
              <w:jc w:val="center"/>
              <w:rPr>
                <w:rFonts w:cs="Times New Roman"/>
                <w:sz w:val="18"/>
                <w:szCs w:val="18"/>
              </w:rPr>
            </w:pPr>
            <w:r w:rsidRPr="00AE57F4">
              <w:rPr>
                <w:rFonts w:cs="Times New Roman"/>
                <w:sz w:val="18"/>
                <w:szCs w:val="18"/>
              </w:rPr>
              <w:t>тыс. руб.</w:t>
            </w:r>
          </w:p>
        </w:tc>
        <w:tc>
          <w:tcPr>
            <w:tcW w:w="697" w:type="dxa"/>
            <w:vAlign w:val="center"/>
          </w:tcPr>
          <w:p w14:paraId="313E3668" w14:textId="47800682"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3ABA04EE" w14:textId="65B7E554"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0D5BED70" w14:textId="36FBAB44"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1AB0A666" w14:textId="69A12483"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05EC6030" w14:textId="1149FB51"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5832CFB4" w14:textId="1BB9E56F"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3057040F" w14:textId="2FEF9BB2"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15437ADC" w14:textId="003AF238"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58CD015E" w14:textId="50F5CC35"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4BBA5CDF" w14:textId="46140179"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4789BC2A" w14:textId="1AAFC9C3" w:rsidR="00CF7DDB" w:rsidRPr="007644F3" w:rsidRDefault="00CF7DDB" w:rsidP="00CF7DDB">
            <w:pPr>
              <w:jc w:val="center"/>
              <w:rPr>
                <w:color w:val="000000"/>
                <w:sz w:val="18"/>
                <w:szCs w:val="18"/>
              </w:rPr>
            </w:pPr>
            <w:r w:rsidRPr="00D60924">
              <w:rPr>
                <w:color w:val="000000"/>
                <w:sz w:val="18"/>
                <w:szCs w:val="18"/>
              </w:rPr>
              <w:t>0,00</w:t>
            </w:r>
          </w:p>
        </w:tc>
      </w:tr>
      <w:tr w:rsidR="00CF7DDB" w:rsidRPr="00AE57F4" w14:paraId="1E52B8B4" w14:textId="77777777" w:rsidTr="000B134F">
        <w:trPr>
          <w:trHeight w:val="414"/>
        </w:trPr>
        <w:tc>
          <w:tcPr>
            <w:tcW w:w="3090" w:type="dxa"/>
            <w:vMerge/>
            <w:vAlign w:val="center"/>
          </w:tcPr>
          <w:p w14:paraId="68AFCF87" w14:textId="77777777" w:rsidR="00CF7DDB" w:rsidRPr="00AE57F4" w:rsidRDefault="00CF7DDB" w:rsidP="00CF7DDB">
            <w:pPr>
              <w:jc w:val="center"/>
              <w:rPr>
                <w:sz w:val="18"/>
                <w:szCs w:val="18"/>
              </w:rPr>
            </w:pPr>
          </w:p>
        </w:tc>
        <w:tc>
          <w:tcPr>
            <w:tcW w:w="2863" w:type="dxa"/>
            <w:vAlign w:val="center"/>
          </w:tcPr>
          <w:p w14:paraId="3BB94E7A" w14:textId="77777777" w:rsidR="00CF7DDB" w:rsidRPr="00AE57F4" w:rsidRDefault="00CF7DDB" w:rsidP="00CF7DDB">
            <w:pPr>
              <w:pStyle w:val="TableStyle"/>
              <w:spacing w:after="0" w:line="240" w:lineRule="auto"/>
              <w:jc w:val="center"/>
              <w:rPr>
                <w:rFonts w:cs="Times New Roman"/>
                <w:sz w:val="18"/>
                <w:szCs w:val="18"/>
              </w:rPr>
            </w:pPr>
            <w:r w:rsidRPr="00AE57F4">
              <w:rPr>
                <w:rFonts w:cs="Times New Roman"/>
                <w:sz w:val="18"/>
                <w:szCs w:val="18"/>
              </w:rPr>
              <w:t>Всего стоимость проекта накопленным итогом</w:t>
            </w:r>
          </w:p>
        </w:tc>
        <w:tc>
          <w:tcPr>
            <w:tcW w:w="935" w:type="dxa"/>
            <w:vAlign w:val="center"/>
          </w:tcPr>
          <w:p w14:paraId="4F046F64" w14:textId="77777777" w:rsidR="00CF7DDB" w:rsidRPr="00AE57F4" w:rsidRDefault="00CF7DDB" w:rsidP="00CF7DDB">
            <w:pPr>
              <w:pStyle w:val="TableStyle"/>
              <w:spacing w:after="0" w:line="240" w:lineRule="auto"/>
              <w:jc w:val="center"/>
              <w:rPr>
                <w:rFonts w:cs="Times New Roman"/>
                <w:sz w:val="18"/>
                <w:szCs w:val="18"/>
              </w:rPr>
            </w:pPr>
            <w:r w:rsidRPr="00AE57F4">
              <w:rPr>
                <w:rFonts w:cs="Times New Roman"/>
                <w:sz w:val="18"/>
                <w:szCs w:val="18"/>
              </w:rPr>
              <w:t>тыс. руб.</w:t>
            </w:r>
          </w:p>
        </w:tc>
        <w:tc>
          <w:tcPr>
            <w:tcW w:w="697" w:type="dxa"/>
            <w:vAlign w:val="center"/>
          </w:tcPr>
          <w:p w14:paraId="78323DB2" w14:textId="666C0F16"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3A75C4DC" w14:textId="399547FD"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530DF4AD" w14:textId="6AF8443D"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597078FF" w14:textId="3AF343BF"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4ADEBAE8" w14:textId="003CAB1E"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5DB5422D" w14:textId="0AA518B4"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0DB8A7C5" w14:textId="001EA55B"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0008E7DE" w14:textId="2C21096E"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70B3E512" w14:textId="1084F675"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4067D0F0" w14:textId="1F743287" w:rsidR="00CF7DDB" w:rsidRPr="007644F3" w:rsidRDefault="00CF7DDB" w:rsidP="00CF7DDB">
            <w:pPr>
              <w:jc w:val="center"/>
              <w:rPr>
                <w:color w:val="000000"/>
                <w:sz w:val="18"/>
                <w:szCs w:val="18"/>
              </w:rPr>
            </w:pPr>
            <w:r w:rsidRPr="00D60924">
              <w:rPr>
                <w:color w:val="000000"/>
                <w:sz w:val="18"/>
                <w:szCs w:val="18"/>
              </w:rPr>
              <w:t>0,00</w:t>
            </w:r>
          </w:p>
        </w:tc>
        <w:tc>
          <w:tcPr>
            <w:tcW w:w="697" w:type="dxa"/>
            <w:vAlign w:val="center"/>
          </w:tcPr>
          <w:p w14:paraId="69C74FF1" w14:textId="25FA50AD" w:rsidR="00CF7DDB" w:rsidRPr="007644F3" w:rsidRDefault="00CF7DDB" w:rsidP="00CF7DDB">
            <w:pPr>
              <w:jc w:val="center"/>
              <w:rPr>
                <w:color w:val="000000"/>
                <w:sz w:val="18"/>
                <w:szCs w:val="18"/>
              </w:rPr>
            </w:pPr>
            <w:r w:rsidRPr="00D60924">
              <w:rPr>
                <w:color w:val="000000"/>
                <w:sz w:val="18"/>
                <w:szCs w:val="18"/>
              </w:rPr>
              <w:t>0,00</w:t>
            </w:r>
          </w:p>
        </w:tc>
      </w:tr>
    </w:tbl>
    <w:p w14:paraId="6684974C" w14:textId="77777777" w:rsidR="004A55AF" w:rsidRDefault="004A55AF">
      <w:pPr>
        <w:spacing w:after="160" w:line="259" w:lineRule="auto"/>
        <w:rPr>
          <w:rFonts w:eastAsia="Calibri"/>
          <w:lang w:eastAsia="en-US"/>
        </w:rPr>
      </w:pPr>
      <w:r>
        <w:br w:type="page"/>
      </w:r>
    </w:p>
    <w:p w14:paraId="07AD2A83" w14:textId="77777777" w:rsidR="00A5197F" w:rsidRDefault="00A5197F" w:rsidP="00C729BA">
      <w:pPr>
        <w:pStyle w:val="af9"/>
        <w:ind w:right="536"/>
      </w:pPr>
      <w:r w:rsidRPr="00F51C0D">
        <w:lastRenderedPageBreak/>
        <w:t xml:space="preserve">Таблица </w:t>
      </w:r>
      <w:r w:rsidR="00863B4F">
        <w:t>2</w:t>
      </w:r>
      <w:r w:rsidR="00F347DB">
        <w:t>4</w:t>
      </w:r>
      <w:r w:rsidRPr="00F51C0D">
        <w:t xml:space="preserve">. Планируемые капитальные вложения в реализацию мероприятий по </w:t>
      </w:r>
      <w:r>
        <w:t>п</w:t>
      </w:r>
      <w:r w:rsidRPr="00F51C0D">
        <w:t>ереводу с открытой системы теплоснабжения на закрытую</w:t>
      </w:r>
      <w:r w:rsidR="00863B4F">
        <w:t xml:space="preserve"> </w:t>
      </w:r>
    </w:p>
    <w:tbl>
      <w:tblPr>
        <w:tblStyle w:val="aff0"/>
        <w:tblW w:w="14562" w:type="dxa"/>
        <w:tblCellMar>
          <w:left w:w="0" w:type="dxa"/>
          <w:right w:w="0" w:type="dxa"/>
        </w:tblCellMar>
        <w:tblLook w:val="04A0" w:firstRow="1" w:lastRow="0" w:firstColumn="1" w:lastColumn="0" w:noHBand="0" w:noVBand="1"/>
      </w:tblPr>
      <w:tblGrid>
        <w:gridCol w:w="3256"/>
        <w:gridCol w:w="2976"/>
        <w:gridCol w:w="850"/>
        <w:gridCol w:w="680"/>
        <w:gridCol w:w="680"/>
        <w:gridCol w:w="680"/>
        <w:gridCol w:w="680"/>
        <w:gridCol w:w="680"/>
        <w:gridCol w:w="680"/>
        <w:gridCol w:w="680"/>
        <w:gridCol w:w="680"/>
        <w:gridCol w:w="680"/>
        <w:gridCol w:w="680"/>
        <w:gridCol w:w="680"/>
      </w:tblGrid>
      <w:tr w:rsidR="00C729BA" w:rsidRPr="00594B37" w14:paraId="1077D84B" w14:textId="77777777" w:rsidTr="000B134F">
        <w:trPr>
          <w:trHeight w:val="397"/>
          <w:tblHeader/>
        </w:trPr>
        <w:tc>
          <w:tcPr>
            <w:tcW w:w="3256" w:type="dxa"/>
            <w:vAlign w:val="center"/>
          </w:tcPr>
          <w:p w14:paraId="19448649" w14:textId="77777777" w:rsidR="00C729BA" w:rsidRPr="00594B37" w:rsidRDefault="00C729BA" w:rsidP="00C729BA">
            <w:pPr>
              <w:pStyle w:val="TableStyle"/>
              <w:spacing w:after="0" w:line="240" w:lineRule="auto"/>
              <w:jc w:val="center"/>
              <w:rPr>
                <w:rFonts w:cs="Times New Roman"/>
                <w:sz w:val="18"/>
                <w:szCs w:val="18"/>
              </w:rPr>
            </w:pPr>
            <w:r>
              <w:rPr>
                <w:rFonts w:cs="Times New Roman"/>
                <w:sz w:val="18"/>
                <w:szCs w:val="18"/>
              </w:rPr>
              <w:t>Тип группы</w:t>
            </w:r>
          </w:p>
        </w:tc>
        <w:tc>
          <w:tcPr>
            <w:tcW w:w="2976" w:type="dxa"/>
            <w:vAlign w:val="center"/>
          </w:tcPr>
          <w:p w14:paraId="74E055D0" w14:textId="77777777" w:rsidR="00C729BA" w:rsidRPr="00594B37" w:rsidRDefault="00C729BA" w:rsidP="00C729BA">
            <w:pPr>
              <w:pStyle w:val="TableStyle"/>
              <w:spacing w:after="0" w:line="240" w:lineRule="auto"/>
              <w:ind w:left="514" w:hanging="514"/>
              <w:jc w:val="center"/>
              <w:rPr>
                <w:rFonts w:cs="Times New Roman"/>
                <w:sz w:val="18"/>
                <w:szCs w:val="18"/>
              </w:rPr>
            </w:pPr>
            <w:r w:rsidRPr="00594B37">
              <w:rPr>
                <w:rFonts w:cs="Times New Roman"/>
                <w:sz w:val="18"/>
                <w:szCs w:val="18"/>
              </w:rPr>
              <w:t>Стоимость проектов</w:t>
            </w:r>
          </w:p>
        </w:tc>
        <w:tc>
          <w:tcPr>
            <w:tcW w:w="850" w:type="dxa"/>
            <w:vAlign w:val="center"/>
          </w:tcPr>
          <w:p w14:paraId="5D490EB6" w14:textId="77777777" w:rsidR="00C729BA" w:rsidRPr="00594B37" w:rsidRDefault="00C729BA" w:rsidP="00C729BA">
            <w:pPr>
              <w:pStyle w:val="TableStyle"/>
              <w:spacing w:after="0" w:line="240" w:lineRule="auto"/>
              <w:jc w:val="center"/>
              <w:rPr>
                <w:rFonts w:cs="Times New Roman"/>
                <w:sz w:val="18"/>
                <w:szCs w:val="18"/>
              </w:rPr>
            </w:pPr>
            <w:r w:rsidRPr="00594B37">
              <w:rPr>
                <w:rFonts w:cs="Times New Roman"/>
                <w:sz w:val="18"/>
                <w:szCs w:val="18"/>
              </w:rPr>
              <w:t>Ед. изм.</w:t>
            </w:r>
          </w:p>
        </w:tc>
        <w:tc>
          <w:tcPr>
            <w:tcW w:w="680" w:type="dxa"/>
            <w:vAlign w:val="center"/>
          </w:tcPr>
          <w:p w14:paraId="56C64996" w14:textId="77777777" w:rsidR="00C729BA" w:rsidRPr="007644F3" w:rsidRDefault="00C729BA" w:rsidP="00C729BA">
            <w:pPr>
              <w:pStyle w:val="TableStyle"/>
              <w:spacing w:after="0" w:line="240" w:lineRule="auto"/>
              <w:jc w:val="center"/>
              <w:rPr>
                <w:rFonts w:cs="Times New Roman"/>
                <w:sz w:val="18"/>
                <w:szCs w:val="18"/>
              </w:rPr>
            </w:pPr>
            <w:r w:rsidRPr="007644F3">
              <w:rPr>
                <w:rFonts w:cs="Times New Roman"/>
                <w:sz w:val="18"/>
                <w:szCs w:val="18"/>
              </w:rPr>
              <w:t>2026</w:t>
            </w:r>
          </w:p>
        </w:tc>
        <w:tc>
          <w:tcPr>
            <w:tcW w:w="680" w:type="dxa"/>
            <w:vAlign w:val="center"/>
          </w:tcPr>
          <w:p w14:paraId="1001E7CC" w14:textId="77777777" w:rsidR="00C729BA" w:rsidRPr="007644F3" w:rsidRDefault="00C729BA" w:rsidP="00C729BA">
            <w:pPr>
              <w:pStyle w:val="TableStyle"/>
              <w:spacing w:after="0" w:line="240" w:lineRule="auto"/>
              <w:jc w:val="center"/>
              <w:rPr>
                <w:rFonts w:cs="Times New Roman"/>
                <w:sz w:val="18"/>
                <w:szCs w:val="18"/>
              </w:rPr>
            </w:pPr>
            <w:r w:rsidRPr="007644F3">
              <w:rPr>
                <w:rFonts w:cs="Times New Roman"/>
                <w:sz w:val="18"/>
                <w:szCs w:val="18"/>
              </w:rPr>
              <w:t>2027</w:t>
            </w:r>
          </w:p>
        </w:tc>
        <w:tc>
          <w:tcPr>
            <w:tcW w:w="680" w:type="dxa"/>
            <w:vAlign w:val="center"/>
          </w:tcPr>
          <w:p w14:paraId="34262A98" w14:textId="77777777" w:rsidR="00C729BA" w:rsidRPr="007644F3" w:rsidRDefault="00C729BA" w:rsidP="00C729BA">
            <w:pPr>
              <w:pStyle w:val="TableStyle"/>
              <w:spacing w:after="0" w:line="240" w:lineRule="auto"/>
              <w:jc w:val="center"/>
              <w:rPr>
                <w:rFonts w:cs="Times New Roman"/>
                <w:sz w:val="18"/>
                <w:szCs w:val="18"/>
              </w:rPr>
            </w:pPr>
            <w:r w:rsidRPr="007644F3">
              <w:rPr>
                <w:rFonts w:cs="Times New Roman"/>
                <w:sz w:val="18"/>
                <w:szCs w:val="18"/>
              </w:rPr>
              <w:t>2028</w:t>
            </w:r>
          </w:p>
        </w:tc>
        <w:tc>
          <w:tcPr>
            <w:tcW w:w="680" w:type="dxa"/>
            <w:vAlign w:val="center"/>
          </w:tcPr>
          <w:p w14:paraId="373CC683" w14:textId="77777777" w:rsidR="00C729BA" w:rsidRPr="007644F3" w:rsidRDefault="00C729BA" w:rsidP="00C729BA">
            <w:pPr>
              <w:pStyle w:val="TableStyle"/>
              <w:spacing w:after="0" w:line="240" w:lineRule="auto"/>
              <w:jc w:val="center"/>
              <w:rPr>
                <w:rFonts w:cs="Times New Roman"/>
                <w:sz w:val="18"/>
                <w:szCs w:val="18"/>
              </w:rPr>
            </w:pPr>
            <w:r w:rsidRPr="007644F3">
              <w:rPr>
                <w:rFonts w:cs="Times New Roman"/>
                <w:sz w:val="18"/>
                <w:szCs w:val="18"/>
              </w:rPr>
              <w:t>2029</w:t>
            </w:r>
          </w:p>
        </w:tc>
        <w:tc>
          <w:tcPr>
            <w:tcW w:w="680" w:type="dxa"/>
            <w:vAlign w:val="center"/>
          </w:tcPr>
          <w:p w14:paraId="31985965" w14:textId="77777777" w:rsidR="00C729BA" w:rsidRPr="007644F3" w:rsidRDefault="00C729BA" w:rsidP="00C729BA">
            <w:pPr>
              <w:pStyle w:val="TableStyle"/>
              <w:spacing w:after="0" w:line="240" w:lineRule="auto"/>
              <w:jc w:val="center"/>
              <w:rPr>
                <w:rFonts w:cs="Times New Roman"/>
                <w:sz w:val="18"/>
                <w:szCs w:val="18"/>
              </w:rPr>
            </w:pPr>
            <w:r w:rsidRPr="007644F3">
              <w:rPr>
                <w:rFonts w:cs="Times New Roman"/>
                <w:sz w:val="18"/>
                <w:szCs w:val="18"/>
              </w:rPr>
              <w:t>2030</w:t>
            </w:r>
          </w:p>
        </w:tc>
        <w:tc>
          <w:tcPr>
            <w:tcW w:w="680" w:type="dxa"/>
            <w:vAlign w:val="center"/>
          </w:tcPr>
          <w:p w14:paraId="3CAA4E4F" w14:textId="77777777" w:rsidR="00C729BA" w:rsidRPr="007644F3" w:rsidRDefault="00C729BA" w:rsidP="00C729BA">
            <w:pPr>
              <w:pStyle w:val="TableStyle"/>
              <w:spacing w:after="0" w:line="240" w:lineRule="auto"/>
              <w:jc w:val="center"/>
              <w:rPr>
                <w:rFonts w:cs="Times New Roman"/>
                <w:sz w:val="18"/>
                <w:szCs w:val="18"/>
              </w:rPr>
            </w:pPr>
            <w:r w:rsidRPr="007644F3">
              <w:rPr>
                <w:rFonts w:cs="Times New Roman"/>
                <w:sz w:val="18"/>
                <w:szCs w:val="18"/>
              </w:rPr>
              <w:t>2031</w:t>
            </w:r>
          </w:p>
        </w:tc>
        <w:tc>
          <w:tcPr>
            <w:tcW w:w="680" w:type="dxa"/>
            <w:vAlign w:val="center"/>
          </w:tcPr>
          <w:p w14:paraId="6C8B05A3" w14:textId="77777777" w:rsidR="00C729BA" w:rsidRPr="007644F3" w:rsidRDefault="00C729BA" w:rsidP="00C729BA">
            <w:pPr>
              <w:pStyle w:val="TableStyle"/>
              <w:spacing w:after="0" w:line="240" w:lineRule="auto"/>
              <w:jc w:val="center"/>
              <w:rPr>
                <w:rFonts w:cs="Times New Roman"/>
                <w:sz w:val="18"/>
                <w:szCs w:val="18"/>
              </w:rPr>
            </w:pPr>
            <w:r w:rsidRPr="007644F3">
              <w:rPr>
                <w:rFonts w:cs="Times New Roman"/>
                <w:sz w:val="18"/>
                <w:szCs w:val="18"/>
              </w:rPr>
              <w:t>2032</w:t>
            </w:r>
          </w:p>
        </w:tc>
        <w:tc>
          <w:tcPr>
            <w:tcW w:w="680" w:type="dxa"/>
            <w:vAlign w:val="center"/>
          </w:tcPr>
          <w:p w14:paraId="2C642F5C" w14:textId="77777777" w:rsidR="00C729BA" w:rsidRPr="007644F3" w:rsidRDefault="00C729BA" w:rsidP="00C729BA">
            <w:pPr>
              <w:pStyle w:val="TableStyle"/>
              <w:spacing w:after="0" w:line="240" w:lineRule="auto"/>
              <w:jc w:val="center"/>
              <w:rPr>
                <w:rFonts w:cs="Times New Roman"/>
                <w:sz w:val="18"/>
                <w:szCs w:val="18"/>
              </w:rPr>
            </w:pPr>
            <w:r w:rsidRPr="007644F3">
              <w:rPr>
                <w:rFonts w:cs="Times New Roman"/>
                <w:sz w:val="18"/>
                <w:szCs w:val="18"/>
              </w:rPr>
              <w:t>2033</w:t>
            </w:r>
          </w:p>
        </w:tc>
        <w:tc>
          <w:tcPr>
            <w:tcW w:w="680" w:type="dxa"/>
            <w:vAlign w:val="center"/>
          </w:tcPr>
          <w:p w14:paraId="1A799AB1" w14:textId="77777777" w:rsidR="00C729BA" w:rsidRPr="007644F3" w:rsidRDefault="00C729BA" w:rsidP="00C729BA">
            <w:pPr>
              <w:pStyle w:val="TableStyle"/>
              <w:spacing w:after="0" w:line="240" w:lineRule="auto"/>
              <w:jc w:val="center"/>
              <w:rPr>
                <w:rFonts w:cs="Times New Roman"/>
                <w:sz w:val="18"/>
                <w:szCs w:val="18"/>
              </w:rPr>
            </w:pPr>
            <w:r w:rsidRPr="007644F3">
              <w:rPr>
                <w:rFonts w:cs="Times New Roman"/>
                <w:sz w:val="18"/>
                <w:szCs w:val="18"/>
              </w:rPr>
              <w:t>2034</w:t>
            </w:r>
          </w:p>
        </w:tc>
        <w:tc>
          <w:tcPr>
            <w:tcW w:w="680" w:type="dxa"/>
            <w:vAlign w:val="center"/>
          </w:tcPr>
          <w:p w14:paraId="4630299B" w14:textId="77777777" w:rsidR="00C729BA" w:rsidRPr="007644F3" w:rsidRDefault="00C729BA" w:rsidP="00C729BA">
            <w:pPr>
              <w:pStyle w:val="TableStyle"/>
              <w:spacing w:after="0" w:line="240" w:lineRule="auto"/>
              <w:jc w:val="center"/>
              <w:rPr>
                <w:rFonts w:cs="Times New Roman"/>
                <w:sz w:val="18"/>
                <w:szCs w:val="18"/>
              </w:rPr>
            </w:pPr>
            <w:r w:rsidRPr="007644F3">
              <w:rPr>
                <w:rFonts w:cs="Times New Roman"/>
                <w:sz w:val="18"/>
                <w:szCs w:val="18"/>
              </w:rPr>
              <w:t>2035</w:t>
            </w:r>
          </w:p>
        </w:tc>
        <w:tc>
          <w:tcPr>
            <w:tcW w:w="680" w:type="dxa"/>
            <w:vAlign w:val="center"/>
          </w:tcPr>
          <w:p w14:paraId="40B8E6B7" w14:textId="616A3BD6" w:rsidR="00C729BA" w:rsidRPr="007644F3" w:rsidRDefault="00C729BA" w:rsidP="00C729BA">
            <w:pPr>
              <w:pStyle w:val="TableStyle"/>
              <w:spacing w:after="0" w:line="240" w:lineRule="auto"/>
              <w:jc w:val="center"/>
              <w:rPr>
                <w:rFonts w:cs="Times New Roman"/>
                <w:sz w:val="18"/>
                <w:szCs w:val="18"/>
              </w:rPr>
            </w:pPr>
            <w:r w:rsidRPr="007644F3">
              <w:rPr>
                <w:rFonts w:cs="Times New Roman"/>
                <w:sz w:val="18"/>
                <w:szCs w:val="18"/>
              </w:rPr>
              <w:t>203</w:t>
            </w:r>
            <w:r>
              <w:rPr>
                <w:rFonts w:cs="Times New Roman"/>
                <w:sz w:val="18"/>
                <w:szCs w:val="18"/>
              </w:rPr>
              <w:t>6</w:t>
            </w:r>
            <w:r w:rsidR="00237E97">
              <w:rPr>
                <w:rFonts w:cs="Times New Roman"/>
                <w:sz w:val="18"/>
                <w:szCs w:val="18"/>
              </w:rPr>
              <w:t>-2040</w:t>
            </w:r>
          </w:p>
        </w:tc>
      </w:tr>
      <w:tr w:rsidR="00C729BA" w:rsidRPr="00594B37" w14:paraId="761833CD" w14:textId="77777777" w:rsidTr="000B134F">
        <w:trPr>
          <w:trHeight w:val="414"/>
        </w:trPr>
        <w:tc>
          <w:tcPr>
            <w:tcW w:w="3256" w:type="dxa"/>
            <w:vMerge w:val="restart"/>
            <w:vAlign w:val="center"/>
          </w:tcPr>
          <w:p w14:paraId="60B1789B" w14:textId="77777777" w:rsidR="00C729BA" w:rsidRPr="00594B37" w:rsidRDefault="00C729BA" w:rsidP="00C729BA">
            <w:pPr>
              <w:pStyle w:val="TableStyle"/>
              <w:spacing w:after="0" w:line="240" w:lineRule="auto"/>
              <w:jc w:val="center"/>
              <w:rPr>
                <w:rFonts w:cs="Times New Roman"/>
                <w:sz w:val="18"/>
                <w:szCs w:val="18"/>
              </w:rPr>
            </w:pPr>
            <w:r w:rsidRPr="00594B37">
              <w:rPr>
                <w:rFonts w:cs="Times New Roman"/>
                <w:sz w:val="18"/>
                <w:szCs w:val="18"/>
              </w:rPr>
              <w:t>1. Перевод с открытой системы теплоснабжения на закрытую</w:t>
            </w:r>
          </w:p>
        </w:tc>
        <w:tc>
          <w:tcPr>
            <w:tcW w:w="2976" w:type="dxa"/>
            <w:vAlign w:val="center"/>
          </w:tcPr>
          <w:p w14:paraId="136CB777" w14:textId="77777777" w:rsidR="00C729BA" w:rsidRPr="00594B37" w:rsidRDefault="00C729BA" w:rsidP="00C729BA">
            <w:pPr>
              <w:pStyle w:val="TableStyle"/>
              <w:spacing w:after="0" w:line="240" w:lineRule="auto"/>
              <w:jc w:val="center"/>
              <w:rPr>
                <w:rFonts w:cs="Times New Roman"/>
                <w:sz w:val="18"/>
                <w:szCs w:val="18"/>
              </w:rPr>
            </w:pPr>
            <w:r w:rsidRPr="00594B37">
              <w:rPr>
                <w:rFonts w:cs="Times New Roman"/>
                <w:sz w:val="18"/>
                <w:szCs w:val="18"/>
              </w:rPr>
              <w:t>Всего капитальные затраты, без НДС</w:t>
            </w:r>
          </w:p>
        </w:tc>
        <w:tc>
          <w:tcPr>
            <w:tcW w:w="850" w:type="dxa"/>
            <w:vAlign w:val="center"/>
          </w:tcPr>
          <w:p w14:paraId="4CC70BF3" w14:textId="77777777" w:rsidR="00C729BA" w:rsidRPr="00594B37" w:rsidRDefault="00C729BA" w:rsidP="00C729BA">
            <w:pPr>
              <w:pStyle w:val="TableStyle"/>
              <w:spacing w:after="0" w:line="240" w:lineRule="auto"/>
              <w:jc w:val="center"/>
              <w:rPr>
                <w:rFonts w:cs="Times New Roman"/>
                <w:sz w:val="18"/>
                <w:szCs w:val="18"/>
              </w:rPr>
            </w:pPr>
            <w:r w:rsidRPr="00594B37">
              <w:rPr>
                <w:rFonts w:cs="Times New Roman"/>
                <w:sz w:val="18"/>
                <w:szCs w:val="18"/>
              </w:rPr>
              <w:t>тыс. руб.</w:t>
            </w:r>
          </w:p>
        </w:tc>
        <w:tc>
          <w:tcPr>
            <w:tcW w:w="680" w:type="dxa"/>
            <w:vAlign w:val="center"/>
          </w:tcPr>
          <w:p w14:paraId="0B223A34"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3B1F96F6"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45EF2C71"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0388B310"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2E4A0F48"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6A3905E9"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28A4A3CC"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4F2C8F04"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7B777859"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3150DDC0"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0657EC7D" w14:textId="77777777" w:rsidR="00C729BA" w:rsidRPr="007644F3" w:rsidRDefault="00C729BA" w:rsidP="00C729BA">
            <w:pPr>
              <w:jc w:val="center"/>
              <w:rPr>
                <w:color w:val="000000"/>
                <w:sz w:val="18"/>
                <w:szCs w:val="18"/>
              </w:rPr>
            </w:pPr>
            <w:r w:rsidRPr="007644F3">
              <w:rPr>
                <w:color w:val="000000"/>
                <w:sz w:val="18"/>
                <w:szCs w:val="18"/>
              </w:rPr>
              <w:t>0,00</w:t>
            </w:r>
          </w:p>
        </w:tc>
      </w:tr>
      <w:tr w:rsidR="00C729BA" w:rsidRPr="00594B37" w14:paraId="25BEEFD5" w14:textId="77777777" w:rsidTr="000B134F">
        <w:trPr>
          <w:trHeight w:val="414"/>
        </w:trPr>
        <w:tc>
          <w:tcPr>
            <w:tcW w:w="3256" w:type="dxa"/>
            <w:vMerge/>
            <w:vAlign w:val="center"/>
          </w:tcPr>
          <w:p w14:paraId="198828C0" w14:textId="77777777" w:rsidR="00C729BA" w:rsidRPr="00594B37" w:rsidRDefault="00C729BA" w:rsidP="00C729BA">
            <w:pPr>
              <w:jc w:val="center"/>
              <w:rPr>
                <w:sz w:val="18"/>
                <w:szCs w:val="18"/>
              </w:rPr>
            </w:pPr>
          </w:p>
        </w:tc>
        <w:tc>
          <w:tcPr>
            <w:tcW w:w="2976" w:type="dxa"/>
            <w:vAlign w:val="center"/>
          </w:tcPr>
          <w:p w14:paraId="1790092C" w14:textId="77777777" w:rsidR="00C729BA" w:rsidRPr="00594B37" w:rsidRDefault="00C729BA" w:rsidP="00C729BA">
            <w:pPr>
              <w:pStyle w:val="TableStyle"/>
              <w:spacing w:after="0" w:line="240" w:lineRule="auto"/>
              <w:jc w:val="center"/>
              <w:rPr>
                <w:rFonts w:cs="Times New Roman"/>
                <w:sz w:val="18"/>
                <w:szCs w:val="18"/>
              </w:rPr>
            </w:pPr>
            <w:r w:rsidRPr="00594B37">
              <w:rPr>
                <w:rFonts w:cs="Times New Roman"/>
                <w:sz w:val="18"/>
                <w:szCs w:val="18"/>
              </w:rPr>
              <w:t>Непредвиденные расходы</w:t>
            </w:r>
          </w:p>
        </w:tc>
        <w:tc>
          <w:tcPr>
            <w:tcW w:w="850" w:type="dxa"/>
            <w:vAlign w:val="center"/>
          </w:tcPr>
          <w:p w14:paraId="0BBC920A" w14:textId="77777777" w:rsidR="00C729BA" w:rsidRPr="00594B37" w:rsidRDefault="00C729BA" w:rsidP="00C729BA">
            <w:pPr>
              <w:pStyle w:val="TableStyle"/>
              <w:spacing w:after="0" w:line="240" w:lineRule="auto"/>
              <w:jc w:val="center"/>
              <w:rPr>
                <w:rFonts w:cs="Times New Roman"/>
                <w:sz w:val="18"/>
                <w:szCs w:val="18"/>
              </w:rPr>
            </w:pPr>
            <w:r w:rsidRPr="00594B37">
              <w:rPr>
                <w:rFonts w:cs="Times New Roman"/>
                <w:sz w:val="18"/>
                <w:szCs w:val="18"/>
              </w:rPr>
              <w:t>тыс. руб.</w:t>
            </w:r>
          </w:p>
        </w:tc>
        <w:tc>
          <w:tcPr>
            <w:tcW w:w="680" w:type="dxa"/>
            <w:vAlign w:val="center"/>
          </w:tcPr>
          <w:p w14:paraId="5C3B2DD2"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6559C739"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403CD22A"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785763C8"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4B9BD748"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349EC717"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4A488057"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5A707247"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26DD047B"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0801B1BD"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440C44F9" w14:textId="77777777" w:rsidR="00C729BA" w:rsidRPr="007644F3" w:rsidRDefault="00C729BA" w:rsidP="00C729BA">
            <w:pPr>
              <w:jc w:val="center"/>
              <w:rPr>
                <w:color w:val="000000"/>
                <w:sz w:val="18"/>
                <w:szCs w:val="18"/>
              </w:rPr>
            </w:pPr>
            <w:r w:rsidRPr="007644F3">
              <w:rPr>
                <w:color w:val="000000"/>
                <w:sz w:val="18"/>
                <w:szCs w:val="18"/>
              </w:rPr>
              <w:t>0,00</w:t>
            </w:r>
          </w:p>
        </w:tc>
      </w:tr>
      <w:tr w:rsidR="00C729BA" w:rsidRPr="00594B37" w14:paraId="7753EC50" w14:textId="77777777" w:rsidTr="000B134F">
        <w:trPr>
          <w:trHeight w:val="414"/>
        </w:trPr>
        <w:tc>
          <w:tcPr>
            <w:tcW w:w="3256" w:type="dxa"/>
            <w:vMerge/>
            <w:vAlign w:val="center"/>
          </w:tcPr>
          <w:p w14:paraId="29037D05" w14:textId="77777777" w:rsidR="00C729BA" w:rsidRPr="00594B37" w:rsidRDefault="00C729BA" w:rsidP="00C729BA">
            <w:pPr>
              <w:jc w:val="center"/>
              <w:rPr>
                <w:sz w:val="18"/>
                <w:szCs w:val="18"/>
              </w:rPr>
            </w:pPr>
          </w:p>
        </w:tc>
        <w:tc>
          <w:tcPr>
            <w:tcW w:w="2976" w:type="dxa"/>
            <w:vAlign w:val="center"/>
          </w:tcPr>
          <w:p w14:paraId="05DFFCF7" w14:textId="77777777" w:rsidR="00C729BA" w:rsidRPr="00594B37" w:rsidRDefault="00C729BA" w:rsidP="00C729BA">
            <w:pPr>
              <w:pStyle w:val="TableStyle"/>
              <w:spacing w:after="0" w:line="240" w:lineRule="auto"/>
              <w:jc w:val="center"/>
              <w:rPr>
                <w:rFonts w:cs="Times New Roman"/>
                <w:sz w:val="18"/>
                <w:szCs w:val="18"/>
              </w:rPr>
            </w:pPr>
            <w:r w:rsidRPr="00594B37">
              <w:rPr>
                <w:rFonts w:cs="Times New Roman"/>
                <w:sz w:val="18"/>
                <w:szCs w:val="18"/>
              </w:rPr>
              <w:t>НДС</w:t>
            </w:r>
          </w:p>
        </w:tc>
        <w:tc>
          <w:tcPr>
            <w:tcW w:w="850" w:type="dxa"/>
            <w:vAlign w:val="center"/>
          </w:tcPr>
          <w:p w14:paraId="7CF84287" w14:textId="77777777" w:rsidR="00C729BA" w:rsidRPr="00594B37" w:rsidRDefault="00C729BA" w:rsidP="00C729BA">
            <w:pPr>
              <w:pStyle w:val="TableStyle"/>
              <w:spacing w:after="0" w:line="240" w:lineRule="auto"/>
              <w:jc w:val="center"/>
              <w:rPr>
                <w:rFonts w:cs="Times New Roman"/>
                <w:sz w:val="18"/>
                <w:szCs w:val="18"/>
              </w:rPr>
            </w:pPr>
            <w:r w:rsidRPr="00594B37">
              <w:rPr>
                <w:rFonts w:cs="Times New Roman"/>
                <w:sz w:val="18"/>
                <w:szCs w:val="18"/>
              </w:rPr>
              <w:t>%</w:t>
            </w:r>
          </w:p>
        </w:tc>
        <w:tc>
          <w:tcPr>
            <w:tcW w:w="680" w:type="dxa"/>
            <w:vAlign w:val="center"/>
          </w:tcPr>
          <w:p w14:paraId="5B1D3B17"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0B70B98D"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7E8B01AD"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35CC578A"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7B470F30"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701E9E45"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61AAA464"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6A717CBF"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1ECBA539"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058E3C86"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3CB498BA" w14:textId="77777777" w:rsidR="00C729BA" w:rsidRPr="007644F3" w:rsidRDefault="00C729BA" w:rsidP="00C729BA">
            <w:pPr>
              <w:jc w:val="center"/>
              <w:rPr>
                <w:color w:val="000000"/>
                <w:sz w:val="18"/>
                <w:szCs w:val="18"/>
              </w:rPr>
            </w:pPr>
            <w:r w:rsidRPr="007644F3">
              <w:rPr>
                <w:color w:val="000000"/>
                <w:sz w:val="18"/>
                <w:szCs w:val="18"/>
              </w:rPr>
              <w:t>0,00</w:t>
            </w:r>
          </w:p>
        </w:tc>
      </w:tr>
      <w:tr w:rsidR="00C729BA" w:rsidRPr="00594B37" w14:paraId="238AF560" w14:textId="77777777" w:rsidTr="000B134F">
        <w:trPr>
          <w:trHeight w:val="414"/>
        </w:trPr>
        <w:tc>
          <w:tcPr>
            <w:tcW w:w="3256" w:type="dxa"/>
            <w:vMerge/>
            <w:vAlign w:val="center"/>
          </w:tcPr>
          <w:p w14:paraId="699DA39C" w14:textId="77777777" w:rsidR="00C729BA" w:rsidRPr="00594B37" w:rsidRDefault="00C729BA" w:rsidP="00C729BA">
            <w:pPr>
              <w:jc w:val="center"/>
              <w:rPr>
                <w:sz w:val="18"/>
                <w:szCs w:val="18"/>
              </w:rPr>
            </w:pPr>
          </w:p>
        </w:tc>
        <w:tc>
          <w:tcPr>
            <w:tcW w:w="2976" w:type="dxa"/>
            <w:vAlign w:val="center"/>
          </w:tcPr>
          <w:p w14:paraId="5F9A7CE6" w14:textId="77777777" w:rsidR="00C729BA" w:rsidRPr="00594B37" w:rsidRDefault="00C729BA" w:rsidP="00C729BA">
            <w:pPr>
              <w:pStyle w:val="TableStyle"/>
              <w:spacing w:after="0" w:line="240" w:lineRule="auto"/>
              <w:jc w:val="center"/>
              <w:rPr>
                <w:rFonts w:cs="Times New Roman"/>
                <w:sz w:val="18"/>
                <w:szCs w:val="18"/>
              </w:rPr>
            </w:pPr>
            <w:r w:rsidRPr="00594B37">
              <w:rPr>
                <w:rFonts w:cs="Times New Roman"/>
                <w:sz w:val="18"/>
                <w:szCs w:val="18"/>
              </w:rPr>
              <w:t>Всего стоимость группы проектов</w:t>
            </w:r>
          </w:p>
        </w:tc>
        <w:tc>
          <w:tcPr>
            <w:tcW w:w="850" w:type="dxa"/>
            <w:vAlign w:val="center"/>
          </w:tcPr>
          <w:p w14:paraId="44B66C9B" w14:textId="77777777" w:rsidR="00C729BA" w:rsidRPr="00594B37" w:rsidRDefault="00C729BA" w:rsidP="00C729BA">
            <w:pPr>
              <w:pStyle w:val="TableStyle"/>
              <w:spacing w:after="0" w:line="240" w:lineRule="auto"/>
              <w:jc w:val="center"/>
              <w:rPr>
                <w:rFonts w:cs="Times New Roman"/>
                <w:sz w:val="18"/>
                <w:szCs w:val="18"/>
              </w:rPr>
            </w:pPr>
            <w:r w:rsidRPr="00594B37">
              <w:rPr>
                <w:rFonts w:cs="Times New Roman"/>
                <w:sz w:val="18"/>
                <w:szCs w:val="18"/>
              </w:rPr>
              <w:t>тыс. руб.</w:t>
            </w:r>
          </w:p>
        </w:tc>
        <w:tc>
          <w:tcPr>
            <w:tcW w:w="680" w:type="dxa"/>
            <w:vAlign w:val="center"/>
          </w:tcPr>
          <w:p w14:paraId="2571431D"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052869FC"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7A768FBB"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3174F910"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6F83A5AA"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28775635"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0532F504"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0EEE520E"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67CE8E05"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7A2B32B9"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6645EC66" w14:textId="77777777" w:rsidR="00C729BA" w:rsidRPr="007644F3" w:rsidRDefault="00C729BA" w:rsidP="00C729BA">
            <w:pPr>
              <w:jc w:val="center"/>
              <w:rPr>
                <w:color w:val="000000"/>
                <w:sz w:val="18"/>
                <w:szCs w:val="18"/>
              </w:rPr>
            </w:pPr>
            <w:r w:rsidRPr="007644F3">
              <w:rPr>
                <w:color w:val="000000"/>
                <w:sz w:val="18"/>
                <w:szCs w:val="18"/>
              </w:rPr>
              <w:t>0,00</w:t>
            </w:r>
          </w:p>
        </w:tc>
      </w:tr>
      <w:tr w:rsidR="00C729BA" w:rsidRPr="00594B37" w14:paraId="4A1A819E" w14:textId="77777777" w:rsidTr="000B134F">
        <w:trPr>
          <w:trHeight w:val="414"/>
        </w:trPr>
        <w:tc>
          <w:tcPr>
            <w:tcW w:w="3256" w:type="dxa"/>
            <w:vMerge/>
            <w:vAlign w:val="center"/>
          </w:tcPr>
          <w:p w14:paraId="24F42211" w14:textId="77777777" w:rsidR="00C729BA" w:rsidRPr="00594B37" w:rsidRDefault="00C729BA" w:rsidP="00C729BA">
            <w:pPr>
              <w:jc w:val="center"/>
              <w:rPr>
                <w:sz w:val="18"/>
                <w:szCs w:val="18"/>
              </w:rPr>
            </w:pPr>
          </w:p>
        </w:tc>
        <w:tc>
          <w:tcPr>
            <w:tcW w:w="2976" w:type="dxa"/>
            <w:vAlign w:val="center"/>
          </w:tcPr>
          <w:p w14:paraId="44CBB6E0" w14:textId="77777777" w:rsidR="00C729BA" w:rsidRPr="00594B37" w:rsidRDefault="00C729BA" w:rsidP="00C729BA">
            <w:pPr>
              <w:pStyle w:val="TableStyle"/>
              <w:spacing w:after="0" w:line="240" w:lineRule="auto"/>
              <w:jc w:val="center"/>
              <w:rPr>
                <w:rFonts w:cs="Times New Roman"/>
                <w:sz w:val="18"/>
                <w:szCs w:val="18"/>
              </w:rPr>
            </w:pPr>
            <w:r w:rsidRPr="00594B37">
              <w:rPr>
                <w:rFonts w:cs="Times New Roman"/>
                <w:sz w:val="18"/>
                <w:szCs w:val="18"/>
              </w:rPr>
              <w:t>Всего стоимость группы проектов накопленным итогом</w:t>
            </w:r>
          </w:p>
        </w:tc>
        <w:tc>
          <w:tcPr>
            <w:tcW w:w="850" w:type="dxa"/>
            <w:vAlign w:val="center"/>
          </w:tcPr>
          <w:p w14:paraId="56337AE7" w14:textId="77777777" w:rsidR="00C729BA" w:rsidRPr="00594B37" w:rsidRDefault="00C729BA" w:rsidP="00C729BA">
            <w:pPr>
              <w:pStyle w:val="TableStyle"/>
              <w:spacing w:after="0" w:line="240" w:lineRule="auto"/>
              <w:jc w:val="center"/>
              <w:rPr>
                <w:rFonts w:cs="Times New Roman"/>
                <w:sz w:val="18"/>
                <w:szCs w:val="18"/>
              </w:rPr>
            </w:pPr>
            <w:r w:rsidRPr="00594B37">
              <w:rPr>
                <w:rFonts w:cs="Times New Roman"/>
                <w:sz w:val="18"/>
                <w:szCs w:val="18"/>
              </w:rPr>
              <w:t>тыс. руб.</w:t>
            </w:r>
          </w:p>
        </w:tc>
        <w:tc>
          <w:tcPr>
            <w:tcW w:w="680" w:type="dxa"/>
            <w:vAlign w:val="center"/>
          </w:tcPr>
          <w:p w14:paraId="0FFECD5B"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3D18E2F1"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7EC70AF1"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34FBC61F"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39EC75CB"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3F6FC11E"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3D50639B"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500A04A1"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2B606DBB"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2D5E5F39"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1877E1B4" w14:textId="77777777" w:rsidR="00C729BA" w:rsidRPr="007644F3" w:rsidRDefault="00C729BA" w:rsidP="00C729BA">
            <w:pPr>
              <w:jc w:val="center"/>
              <w:rPr>
                <w:color w:val="000000"/>
                <w:sz w:val="18"/>
                <w:szCs w:val="18"/>
              </w:rPr>
            </w:pPr>
            <w:r w:rsidRPr="007644F3">
              <w:rPr>
                <w:color w:val="000000"/>
                <w:sz w:val="18"/>
                <w:szCs w:val="18"/>
              </w:rPr>
              <w:t>0,00</w:t>
            </w:r>
          </w:p>
        </w:tc>
      </w:tr>
      <w:tr w:rsidR="00C729BA" w:rsidRPr="00594B37" w14:paraId="05134B24" w14:textId="77777777" w:rsidTr="000B134F">
        <w:trPr>
          <w:trHeight w:val="414"/>
        </w:trPr>
        <w:tc>
          <w:tcPr>
            <w:tcW w:w="3256" w:type="dxa"/>
            <w:vMerge w:val="restart"/>
            <w:vAlign w:val="center"/>
          </w:tcPr>
          <w:p w14:paraId="75EB7252" w14:textId="77777777" w:rsidR="00C729BA" w:rsidRPr="00594B37" w:rsidRDefault="00C729BA" w:rsidP="00C729BA">
            <w:pPr>
              <w:pStyle w:val="TableStyle"/>
              <w:spacing w:after="0" w:line="240" w:lineRule="auto"/>
              <w:jc w:val="center"/>
              <w:rPr>
                <w:rFonts w:cs="Times New Roman"/>
                <w:sz w:val="18"/>
                <w:szCs w:val="18"/>
              </w:rPr>
            </w:pPr>
            <w:r w:rsidRPr="00594B37">
              <w:rPr>
                <w:rFonts w:cs="Times New Roman"/>
                <w:sz w:val="18"/>
                <w:szCs w:val="18"/>
              </w:rPr>
              <w:t>1.1. Строительство ИТП</w:t>
            </w:r>
          </w:p>
        </w:tc>
        <w:tc>
          <w:tcPr>
            <w:tcW w:w="2976" w:type="dxa"/>
            <w:vAlign w:val="center"/>
          </w:tcPr>
          <w:p w14:paraId="648DB184" w14:textId="77777777" w:rsidR="00C729BA" w:rsidRPr="00594B37" w:rsidRDefault="00C729BA" w:rsidP="00C729BA">
            <w:pPr>
              <w:pStyle w:val="TableStyle"/>
              <w:spacing w:after="0" w:line="240" w:lineRule="auto"/>
              <w:jc w:val="center"/>
              <w:rPr>
                <w:rFonts w:cs="Times New Roman"/>
                <w:sz w:val="18"/>
                <w:szCs w:val="18"/>
              </w:rPr>
            </w:pPr>
            <w:r w:rsidRPr="00594B37">
              <w:rPr>
                <w:rFonts w:cs="Times New Roman"/>
                <w:sz w:val="18"/>
                <w:szCs w:val="18"/>
              </w:rPr>
              <w:t>Всего капитальные затраты, без НДС</w:t>
            </w:r>
          </w:p>
        </w:tc>
        <w:tc>
          <w:tcPr>
            <w:tcW w:w="850" w:type="dxa"/>
            <w:vAlign w:val="center"/>
          </w:tcPr>
          <w:p w14:paraId="2AE00D5D" w14:textId="77777777" w:rsidR="00C729BA" w:rsidRPr="00594B37" w:rsidRDefault="00C729BA" w:rsidP="00C729BA">
            <w:pPr>
              <w:pStyle w:val="TableStyle"/>
              <w:spacing w:after="0" w:line="240" w:lineRule="auto"/>
              <w:jc w:val="center"/>
              <w:rPr>
                <w:rFonts w:cs="Times New Roman"/>
                <w:sz w:val="18"/>
                <w:szCs w:val="18"/>
              </w:rPr>
            </w:pPr>
            <w:r w:rsidRPr="00594B37">
              <w:rPr>
                <w:rFonts w:cs="Times New Roman"/>
                <w:sz w:val="18"/>
                <w:szCs w:val="18"/>
              </w:rPr>
              <w:t>тыс. руб.</w:t>
            </w:r>
          </w:p>
        </w:tc>
        <w:tc>
          <w:tcPr>
            <w:tcW w:w="680" w:type="dxa"/>
            <w:vAlign w:val="center"/>
          </w:tcPr>
          <w:p w14:paraId="706D7EA6"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33A0ACA7"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360C505F"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11740DDA"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2C4426A9"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4D8BD94A"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091BD90F"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0C62BA84"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429A17EB"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2C947487"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564736EF" w14:textId="77777777" w:rsidR="00C729BA" w:rsidRPr="007644F3" w:rsidRDefault="00C729BA" w:rsidP="00C729BA">
            <w:pPr>
              <w:jc w:val="center"/>
              <w:rPr>
                <w:color w:val="000000"/>
                <w:sz w:val="18"/>
                <w:szCs w:val="18"/>
              </w:rPr>
            </w:pPr>
            <w:r w:rsidRPr="007644F3">
              <w:rPr>
                <w:color w:val="000000"/>
                <w:sz w:val="18"/>
                <w:szCs w:val="18"/>
              </w:rPr>
              <w:t>0,00</w:t>
            </w:r>
          </w:p>
        </w:tc>
      </w:tr>
      <w:tr w:rsidR="00C729BA" w:rsidRPr="00594B37" w14:paraId="770C2265" w14:textId="77777777" w:rsidTr="000B134F">
        <w:trPr>
          <w:trHeight w:val="414"/>
        </w:trPr>
        <w:tc>
          <w:tcPr>
            <w:tcW w:w="3256" w:type="dxa"/>
            <w:vMerge/>
            <w:vAlign w:val="center"/>
          </w:tcPr>
          <w:p w14:paraId="50364F29" w14:textId="77777777" w:rsidR="00C729BA" w:rsidRPr="00594B37" w:rsidRDefault="00C729BA" w:rsidP="00C729BA">
            <w:pPr>
              <w:jc w:val="center"/>
              <w:rPr>
                <w:sz w:val="18"/>
                <w:szCs w:val="18"/>
              </w:rPr>
            </w:pPr>
          </w:p>
        </w:tc>
        <w:tc>
          <w:tcPr>
            <w:tcW w:w="2976" w:type="dxa"/>
            <w:vAlign w:val="center"/>
          </w:tcPr>
          <w:p w14:paraId="4E87C2BE" w14:textId="77777777" w:rsidR="00C729BA" w:rsidRPr="00594B37" w:rsidRDefault="00C729BA" w:rsidP="00C729BA">
            <w:pPr>
              <w:pStyle w:val="TableStyle"/>
              <w:spacing w:after="0" w:line="240" w:lineRule="auto"/>
              <w:jc w:val="center"/>
              <w:rPr>
                <w:rFonts w:cs="Times New Roman"/>
                <w:sz w:val="18"/>
                <w:szCs w:val="18"/>
              </w:rPr>
            </w:pPr>
            <w:r w:rsidRPr="00594B37">
              <w:rPr>
                <w:rFonts w:cs="Times New Roman"/>
                <w:sz w:val="18"/>
                <w:szCs w:val="18"/>
              </w:rPr>
              <w:t>Непредвиденные расходы</w:t>
            </w:r>
          </w:p>
        </w:tc>
        <w:tc>
          <w:tcPr>
            <w:tcW w:w="850" w:type="dxa"/>
            <w:vAlign w:val="center"/>
          </w:tcPr>
          <w:p w14:paraId="4946CD9D" w14:textId="77777777" w:rsidR="00C729BA" w:rsidRPr="00594B37" w:rsidRDefault="00C729BA" w:rsidP="00C729BA">
            <w:pPr>
              <w:pStyle w:val="TableStyle"/>
              <w:spacing w:after="0" w:line="240" w:lineRule="auto"/>
              <w:jc w:val="center"/>
              <w:rPr>
                <w:rFonts w:cs="Times New Roman"/>
                <w:sz w:val="18"/>
                <w:szCs w:val="18"/>
              </w:rPr>
            </w:pPr>
            <w:r w:rsidRPr="00594B37">
              <w:rPr>
                <w:rFonts w:cs="Times New Roman"/>
                <w:sz w:val="18"/>
                <w:szCs w:val="18"/>
              </w:rPr>
              <w:t>тыс. руб.</w:t>
            </w:r>
          </w:p>
        </w:tc>
        <w:tc>
          <w:tcPr>
            <w:tcW w:w="680" w:type="dxa"/>
            <w:vAlign w:val="center"/>
          </w:tcPr>
          <w:p w14:paraId="3C4ACAAA"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1C4DB24D"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6BBE05F1"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73F6E3D0"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618E86BD"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33D3FB52"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665D3986"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2174C77D"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1815B8EA"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1463ACD2"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4EE9B686" w14:textId="77777777" w:rsidR="00C729BA" w:rsidRPr="007644F3" w:rsidRDefault="00C729BA" w:rsidP="00C729BA">
            <w:pPr>
              <w:jc w:val="center"/>
              <w:rPr>
                <w:color w:val="000000"/>
                <w:sz w:val="18"/>
                <w:szCs w:val="18"/>
              </w:rPr>
            </w:pPr>
            <w:r w:rsidRPr="007644F3">
              <w:rPr>
                <w:color w:val="000000"/>
                <w:sz w:val="18"/>
                <w:szCs w:val="18"/>
              </w:rPr>
              <w:t>0,00</w:t>
            </w:r>
          </w:p>
        </w:tc>
      </w:tr>
      <w:tr w:rsidR="00C729BA" w:rsidRPr="00594B37" w14:paraId="13D2FC04" w14:textId="77777777" w:rsidTr="000B134F">
        <w:trPr>
          <w:trHeight w:val="414"/>
        </w:trPr>
        <w:tc>
          <w:tcPr>
            <w:tcW w:w="3256" w:type="dxa"/>
            <w:vMerge/>
            <w:vAlign w:val="center"/>
          </w:tcPr>
          <w:p w14:paraId="2790763A" w14:textId="77777777" w:rsidR="00C729BA" w:rsidRPr="00594B37" w:rsidRDefault="00C729BA" w:rsidP="00C729BA">
            <w:pPr>
              <w:jc w:val="center"/>
              <w:rPr>
                <w:sz w:val="18"/>
                <w:szCs w:val="18"/>
              </w:rPr>
            </w:pPr>
          </w:p>
        </w:tc>
        <w:tc>
          <w:tcPr>
            <w:tcW w:w="2976" w:type="dxa"/>
            <w:vAlign w:val="center"/>
          </w:tcPr>
          <w:p w14:paraId="6C145A85" w14:textId="77777777" w:rsidR="00C729BA" w:rsidRPr="00594B37" w:rsidRDefault="00C729BA" w:rsidP="00C729BA">
            <w:pPr>
              <w:pStyle w:val="TableStyle"/>
              <w:spacing w:after="0" w:line="240" w:lineRule="auto"/>
              <w:jc w:val="center"/>
              <w:rPr>
                <w:rFonts w:cs="Times New Roman"/>
                <w:sz w:val="18"/>
                <w:szCs w:val="18"/>
              </w:rPr>
            </w:pPr>
            <w:r w:rsidRPr="00594B37">
              <w:rPr>
                <w:rFonts w:cs="Times New Roman"/>
                <w:sz w:val="18"/>
                <w:szCs w:val="18"/>
              </w:rPr>
              <w:t>НДС</w:t>
            </w:r>
          </w:p>
        </w:tc>
        <w:tc>
          <w:tcPr>
            <w:tcW w:w="850" w:type="dxa"/>
            <w:vAlign w:val="center"/>
          </w:tcPr>
          <w:p w14:paraId="63E19D25" w14:textId="77777777" w:rsidR="00C729BA" w:rsidRPr="00594B37" w:rsidRDefault="00C729BA" w:rsidP="00C729BA">
            <w:pPr>
              <w:pStyle w:val="TableStyle"/>
              <w:spacing w:after="0" w:line="240" w:lineRule="auto"/>
              <w:jc w:val="center"/>
              <w:rPr>
                <w:rFonts w:cs="Times New Roman"/>
                <w:sz w:val="18"/>
                <w:szCs w:val="18"/>
              </w:rPr>
            </w:pPr>
            <w:r w:rsidRPr="00594B37">
              <w:rPr>
                <w:rFonts w:cs="Times New Roman"/>
                <w:sz w:val="18"/>
                <w:szCs w:val="18"/>
              </w:rPr>
              <w:t>%</w:t>
            </w:r>
          </w:p>
        </w:tc>
        <w:tc>
          <w:tcPr>
            <w:tcW w:w="680" w:type="dxa"/>
            <w:vAlign w:val="center"/>
          </w:tcPr>
          <w:p w14:paraId="615685F5"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4F5DE8F6"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60BF00DA"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1A90A315"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39CD2815"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0E878419"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7FE37E15"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5568E503"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342687D2"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45355410"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29E6BC4F" w14:textId="77777777" w:rsidR="00C729BA" w:rsidRPr="007644F3" w:rsidRDefault="00C729BA" w:rsidP="00C729BA">
            <w:pPr>
              <w:jc w:val="center"/>
              <w:rPr>
                <w:color w:val="000000"/>
                <w:sz w:val="18"/>
                <w:szCs w:val="18"/>
              </w:rPr>
            </w:pPr>
            <w:r w:rsidRPr="007644F3">
              <w:rPr>
                <w:color w:val="000000"/>
                <w:sz w:val="18"/>
                <w:szCs w:val="18"/>
              </w:rPr>
              <w:t>0,00</w:t>
            </w:r>
          </w:p>
        </w:tc>
      </w:tr>
      <w:tr w:rsidR="00C729BA" w:rsidRPr="00594B37" w14:paraId="62704908" w14:textId="77777777" w:rsidTr="000B134F">
        <w:trPr>
          <w:trHeight w:val="414"/>
        </w:trPr>
        <w:tc>
          <w:tcPr>
            <w:tcW w:w="3256" w:type="dxa"/>
            <w:vMerge/>
            <w:vAlign w:val="center"/>
          </w:tcPr>
          <w:p w14:paraId="201AECB6" w14:textId="77777777" w:rsidR="00C729BA" w:rsidRPr="00594B37" w:rsidRDefault="00C729BA" w:rsidP="00C729BA">
            <w:pPr>
              <w:jc w:val="center"/>
              <w:rPr>
                <w:sz w:val="18"/>
                <w:szCs w:val="18"/>
              </w:rPr>
            </w:pPr>
          </w:p>
        </w:tc>
        <w:tc>
          <w:tcPr>
            <w:tcW w:w="2976" w:type="dxa"/>
            <w:vAlign w:val="center"/>
          </w:tcPr>
          <w:p w14:paraId="43F7D1FE" w14:textId="77777777" w:rsidR="00C729BA" w:rsidRPr="00594B37" w:rsidRDefault="00C729BA" w:rsidP="00C729BA">
            <w:pPr>
              <w:pStyle w:val="TableStyle"/>
              <w:spacing w:after="0" w:line="240" w:lineRule="auto"/>
              <w:jc w:val="center"/>
              <w:rPr>
                <w:rFonts w:cs="Times New Roman"/>
                <w:sz w:val="18"/>
                <w:szCs w:val="18"/>
              </w:rPr>
            </w:pPr>
            <w:r w:rsidRPr="00594B37">
              <w:rPr>
                <w:rFonts w:cs="Times New Roman"/>
                <w:sz w:val="18"/>
                <w:szCs w:val="18"/>
              </w:rPr>
              <w:t>Всего стоимость группы проектов</w:t>
            </w:r>
          </w:p>
        </w:tc>
        <w:tc>
          <w:tcPr>
            <w:tcW w:w="850" w:type="dxa"/>
            <w:vAlign w:val="center"/>
          </w:tcPr>
          <w:p w14:paraId="153FC8E1" w14:textId="77777777" w:rsidR="00C729BA" w:rsidRPr="00594B37" w:rsidRDefault="00C729BA" w:rsidP="00C729BA">
            <w:pPr>
              <w:pStyle w:val="TableStyle"/>
              <w:spacing w:after="0" w:line="240" w:lineRule="auto"/>
              <w:jc w:val="center"/>
              <w:rPr>
                <w:rFonts w:cs="Times New Roman"/>
                <w:sz w:val="18"/>
                <w:szCs w:val="18"/>
              </w:rPr>
            </w:pPr>
            <w:r w:rsidRPr="00594B37">
              <w:rPr>
                <w:rFonts w:cs="Times New Roman"/>
                <w:sz w:val="18"/>
                <w:szCs w:val="18"/>
              </w:rPr>
              <w:t>тыс. руб.</w:t>
            </w:r>
          </w:p>
        </w:tc>
        <w:tc>
          <w:tcPr>
            <w:tcW w:w="680" w:type="dxa"/>
            <w:vAlign w:val="center"/>
          </w:tcPr>
          <w:p w14:paraId="4B0A1DC7"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5E25446A"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56BE90A4"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67BFC043"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423FBEA1"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2280FCBC"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496C6E65"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5FD3F813"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61E0D382"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091EFD91"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04F26744" w14:textId="77777777" w:rsidR="00C729BA" w:rsidRPr="007644F3" w:rsidRDefault="00C729BA" w:rsidP="00C729BA">
            <w:pPr>
              <w:jc w:val="center"/>
              <w:rPr>
                <w:color w:val="000000"/>
                <w:sz w:val="18"/>
                <w:szCs w:val="18"/>
              </w:rPr>
            </w:pPr>
            <w:r w:rsidRPr="007644F3">
              <w:rPr>
                <w:color w:val="000000"/>
                <w:sz w:val="18"/>
                <w:szCs w:val="18"/>
              </w:rPr>
              <w:t>0,00</w:t>
            </w:r>
          </w:p>
        </w:tc>
      </w:tr>
      <w:tr w:rsidR="00C729BA" w:rsidRPr="00594B37" w14:paraId="6E6C4707" w14:textId="77777777" w:rsidTr="000B134F">
        <w:trPr>
          <w:trHeight w:val="414"/>
        </w:trPr>
        <w:tc>
          <w:tcPr>
            <w:tcW w:w="3256" w:type="dxa"/>
            <w:vMerge/>
            <w:vAlign w:val="center"/>
          </w:tcPr>
          <w:p w14:paraId="08AEB3FE" w14:textId="77777777" w:rsidR="00C729BA" w:rsidRPr="00594B37" w:rsidRDefault="00C729BA" w:rsidP="00C729BA">
            <w:pPr>
              <w:jc w:val="center"/>
              <w:rPr>
                <w:sz w:val="18"/>
                <w:szCs w:val="18"/>
              </w:rPr>
            </w:pPr>
          </w:p>
        </w:tc>
        <w:tc>
          <w:tcPr>
            <w:tcW w:w="2976" w:type="dxa"/>
            <w:vAlign w:val="center"/>
          </w:tcPr>
          <w:p w14:paraId="313BC2F5" w14:textId="77777777" w:rsidR="00C729BA" w:rsidRPr="00594B37" w:rsidRDefault="00C729BA" w:rsidP="00C729BA">
            <w:pPr>
              <w:pStyle w:val="TableStyle"/>
              <w:spacing w:after="0" w:line="240" w:lineRule="auto"/>
              <w:jc w:val="center"/>
              <w:rPr>
                <w:rFonts w:cs="Times New Roman"/>
                <w:sz w:val="18"/>
                <w:szCs w:val="18"/>
              </w:rPr>
            </w:pPr>
            <w:r w:rsidRPr="00594B37">
              <w:rPr>
                <w:rFonts w:cs="Times New Roman"/>
                <w:sz w:val="18"/>
                <w:szCs w:val="18"/>
              </w:rPr>
              <w:t>Всего стоимость группы проектов накопленным итогом</w:t>
            </w:r>
          </w:p>
        </w:tc>
        <w:tc>
          <w:tcPr>
            <w:tcW w:w="850" w:type="dxa"/>
            <w:vAlign w:val="center"/>
          </w:tcPr>
          <w:p w14:paraId="5CB306DF" w14:textId="77777777" w:rsidR="00C729BA" w:rsidRPr="00594B37" w:rsidRDefault="00C729BA" w:rsidP="00C729BA">
            <w:pPr>
              <w:pStyle w:val="TableStyle"/>
              <w:spacing w:after="0" w:line="240" w:lineRule="auto"/>
              <w:jc w:val="center"/>
              <w:rPr>
                <w:rFonts w:cs="Times New Roman"/>
                <w:sz w:val="18"/>
                <w:szCs w:val="18"/>
              </w:rPr>
            </w:pPr>
            <w:r w:rsidRPr="00594B37">
              <w:rPr>
                <w:rFonts w:cs="Times New Roman"/>
                <w:sz w:val="18"/>
                <w:szCs w:val="18"/>
              </w:rPr>
              <w:t>тыс. руб.</w:t>
            </w:r>
          </w:p>
        </w:tc>
        <w:tc>
          <w:tcPr>
            <w:tcW w:w="680" w:type="dxa"/>
            <w:vAlign w:val="center"/>
          </w:tcPr>
          <w:p w14:paraId="5B1B78FE"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47FD9C43"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67609712"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7F907A7B"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64B7C4EE"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790ACF3A"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2EBCCC12"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1BEDACE0"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080DDB28"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169D2F7A"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273319AA" w14:textId="77777777" w:rsidR="00C729BA" w:rsidRPr="007644F3" w:rsidRDefault="00C729BA" w:rsidP="00C729BA">
            <w:pPr>
              <w:jc w:val="center"/>
              <w:rPr>
                <w:color w:val="000000"/>
                <w:sz w:val="18"/>
                <w:szCs w:val="18"/>
              </w:rPr>
            </w:pPr>
            <w:r w:rsidRPr="007644F3">
              <w:rPr>
                <w:color w:val="000000"/>
                <w:sz w:val="18"/>
                <w:szCs w:val="18"/>
              </w:rPr>
              <w:t>0,00</w:t>
            </w:r>
          </w:p>
        </w:tc>
      </w:tr>
      <w:tr w:rsidR="00C729BA" w:rsidRPr="00594B37" w14:paraId="0F570987" w14:textId="77777777" w:rsidTr="000B134F">
        <w:trPr>
          <w:trHeight w:val="414"/>
        </w:trPr>
        <w:tc>
          <w:tcPr>
            <w:tcW w:w="3256" w:type="dxa"/>
            <w:vMerge w:val="restart"/>
            <w:vAlign w:val="center"/>
          </w:tcPr>
          <w:p w14:paraId="4AEDC131" w14:textId="77777777" w:rsidR="00C729BA" w:rsidRPr="00594B37" w:rsidRDefault="00C729BA" w:rsidP="00C729BA">
            <w:pPr>
              <w:pStyle w:val="TableStyle"/>
              <w:spacing w:after="0" w:line="240" w:lineRule="auto"/>
              <w:jc w:val="center"/>
              <w:rPr>
                <w:rFonts w:cs="Times New Roman"/>
                <w:sz w:val="18"/>
                <w:szCs w:val="18"/>
              </w:rPr>
            </w:pPr>
            <w:r w:rsidRPr="00594B37">
              <w:rPr>
                <w:rFonts w:cs="Times New Roman"/>
                <w:sz w:val="18"/>
                <w:szCs w:val="18"/>
              </w:rPr>
              <w:t xml:space="preserve">1.2. Строительство сетей ГВС </w:t>
            </w:r>
            <w:r>
              <w:rPr>
                <w:rFonts w:cs="Times New Roman"/>
                <w:sz w:val="18"/>
                <w:szCs w:val="18"/>
              </w:rPr>
              <w:br/>
            </w:r>
            <w:r w:rsidRPr="00594B37">
              <w:rPr>
                <w:rFonts w:cs="Times New Roman"/>
                <w:sz w:val="18"/>
                <w:szCs w:val="18"/>
              </w:rPr>
              <w:t>4-х трубной</w:t>
            </w:r>
          </w:p>
        </w:tc>
        <w:tc>
          <w:tcPr>
            <w:tcW w:w="2976" w:type="dxa"/>
            <w:vAlign w:val="center"/>
          </w:tcPr>
          <w:p w14:paraId="1E195323" w14:textId="77777777" w:rsidR="00C729BA" w:rsidRPr="00594B37" w:rsidRDefault="00C729BA" w:rsidP="00C729BA">
            <w:pPr>
              <w:pStyle w:val="TableStyle"/>
              <w:spacing w:after="0" w:line="240" w:lineRule="auto"/>
              <w:jc w:val="center"/>
              <w:rPr>
                <w:rFonts w:cs="Times New Roman"/>
                <w:sz w:val="18"/>
                <w:szCs w:val="18"/>
              </w:rPr>
            </w:pPr>
            <w:r w:rsidRPr="00594B37">
              <w:rPr>
                <w:rFonts w:cs="Times New Roman"/>
                <w:sz w:val="18"/>
                <w:szCs w:val="18"/>
              </w:rPr>
              <w:t>Всего капитальные затраты, без НДС</w:t>
            </w:r>
          </w:p>
        </w:tc>
        <w:tc>
          <w:tcPr>
            <w:tcW w:w="850" w:type="dxa"/>
            <w:vAlign w:val="center"/>
          </w:tcPr>
          <w:p w14:paraId="4C97337D" w14:textId="77777777" w:rsidR="00C729BA" w:rsidRPr="00594B37" w:rsidRDefault="00C729BA" w:rsidP="00C729BA">
            <w:pPr>
              <w:pStyle w:val="TableStyle"/>
              <w:spacing w:after="0" w:line="240" w:lineRule="auto"/>
              <w:jc w:val="center"/>
              <w:rPr>
                <w:rFonts w:cs="Times New Roman"/>
                <w:sz w:val="18"/>
                <w:szCs w:val="18"/>
              </w:rPr>
            </w:pPr>
            <w:r w:rsidRPr="00594B37">
              <w:rPr>
                <w:rFonts w:cs="Times New Roman"/>
                <w:sz w:val="18"/>
                <w:szCs w:val="18"/>
              </w:rPr>
              <w:t>тыс. руб.</w:t>
            </w:r>
          </w:p>
        </w:tc>
        <w:tc>
          <w:tcPr>
            <w:tcW w:w="680" w:type="dxa"/>
            <w:vAlign w:val="center"/>
          </w:tcPr>
          <w:p w14:paraId="5F9F3114"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792AB0F7"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75D3F8BA"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5FF9E14B"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1044DF7A"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3D3E0E02"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10AC2F88"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38A82EDA"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271A2EBF"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32802F27"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7A9DB5DE" w14:textId="77777777" w:rsidR="00C729BA" w:rsidRPr="007644F3" w:rsidRDefault="00C729BA" w:rsidP="00C729BA">
            <w:pPr>
              <w:jc w:val="center"/>
              <w:rPr>
                <w:color w:val="000000"/>
                <w:sz w:val="18"/>
                <w:szCs w:val="18"/>
              </w:rPr>
            </w:pPr>
            <w:r w:rsidRPr="007644F3">
              <w:rPr>
                <w:color w:val="000000"/>
                <w:sz w:val="18"/>
                <w:szCs w:val="18"/>
              </w:rPr>
              <w:t>0,00</w:t>
            </w:r>
          </w:p>
        </w:tc>
      </w:tr>
      <w:tr w:rsidR="00C729BA" w:rsidRPr="00594B37" w14:paraId="47D1B0EC" w14:textId="77777777" w:rsidTr="000B134F">
        <w:trPr>
          <w:trHeight w:val="414"/>
        </w:trPr>
        <w:tc>
          <w:tcPr>
            <w:tcW w:w="3256" w:type="dxa"/>
            <w:vMerge/>
            <w:vAlign w:val="center"/>
          </w:tcPr>
          <w:p w14:paraId="19152788" w14:textId="77777777" w:rsidR="00C729BA" w:rsidRPr="00594B37" w:rsidRDefault="00C729BA" w:rsidP="00C729BA">
            <w:pPr>
              <w:jc w:val="center"/>
              <w:rPr>
                <w:sz w:val="18"/>
                <w:szCs w:val="18"/>
              </w:rPr>
            </w:pPr>
          </w:p>
        </w:tc>
        <w:tc>
          <w:tcPr>
            <w:tcW w:w="2976" w:type="dxa"/>
            <w:vAlign w:val="center"/>
          </w:tcPr>
          <w:p w14:paraId="5B9A5BAE" w14:textId="77777777" w:rsidR="00C729BA" w:rsidRPr="00594B37" w:rsidRDefault="00C729BA" w:rsidP="00C729BA">
            <w:pPr>
              <w:pStyle w:val="TableStyle"/>
              <w:spacing w:after="0" w:line="240" w:lineRule="auto"/>
              <w:jc w:val="center"/>
              <w:rPr>
                <w:rFonts w:cs="Times New Roman"/>
                <w:sz w:val="18"/>
                <w:szCs w:val="18"/>
              </w:rPr>
            </w:pPr>
            <w:r w:rsidRPr="00594B37">
              <w:rPr>
                <w:rFonts w:cs="Times New Roman"/>
                <w:sz w:val="18"/>
                <w:szCs w:val="18"/>
              </w:rPr>
              <w:t>Непредвиденные расходы</w:t>
            </w:r>
          </w:p>
        </w:tc>
        <w:tc>
          <w:tcPr>
            <w:tcW w:w="850" w:type="dxa"/>
            <w:vAlign w:val="center"/>
          </w:tcPr>
          <w:p w14:paraId="4BBC02CB" w14:textId="77777777" w:rsidR="00C729BA" w:rsidRPr="00594B37" w:rsidRDefault="00C729BA" w:rsidP="00C729BA">
            <w:pPr>
              <w:pStyle w:val="TableStyle"/>
              <w:spacing w:after="0" w:line="240" w:lineRule="auto"/>
              <w:jc w:val="center"/>
              <w:rPr>
                <w:rFonts w:cs="Times New Roman"/>
                <w:sz w:val="18"/>
                <w:szCs w:val="18"/>
              </w:rPr>
            </w:pPr>
            <w:r w:rsidRPr="00594B37">
              <w:rPr>
                <w:rFonts w:cs="Times New Roman"/>
                <w:sz w:val="18"/>
                <w:szCs w:val="18"/>
              </w:rPr>
              <w:t>тыс. руб.</w:t>
            </w:r>
          </w:p>
        </w:tc>
        <w:tc>
          <w:tcPr>
            <w:tcW w:w="680" w:type="dxa"/>
            <w:vAlign w:val="center"/>
          </w:tcPr>
          <w:p w14:paraId="06C404C2"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28F7463E"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314E821B"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2BE20786"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19475E9F"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6205C36A"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1226A88E"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701D0A67"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252501D0"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17C34DB9"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3A897EC9" w14:textId="77777777" w:rsidR="00C729BA" w:rsidRPr="007644F3" w:rsidRDefault="00C729BA" w:rsidP="00C729BA">
            <w:pPr>
              <w:jc w:val="center"/>
              <w:rPr>
                <w:color w:val="000000"/>
                <w:sz w:val="18"/>
                <w:szCs w:val="18"/>
              </w:rPr>
            </w:pPr>
            <w:r w:rsidRPr="007644F3">
              <w:rPr>
                <w:color w:val="000000"/>
                <w:sz w:val="18"/>
                <w:szCs w:val="18"/>
              </w:rPr>
              <w:t>0,00</w:t>
            </w:r>
          </w:p>
        </w:tc>
      </w:tr>
      <w:tr w:rsidR="00C729BA" w:rsidRPr="00594B37" w14:paraId="34DD1195" w14:textId="77777777" w:rsidTr="000B134F">
        <w:trPr>
          <w:trHeight w:val="414"/>
        </w:trPr>
        <w:tc>
          <w:tcPr>
            <w:tcW w:w="3256" w:type="dxa"/>
            <w:vMerge/>
            <w:vAlign w:val="center"/>
          </w:tcPr>
          <w:p w14:paraId="527D27A6" w14:textId="77777777" w:rsidR="00C729BA" w:rsidRPr="00594B37" w:rsidRDefault="00C729BA" w:rsidP="00C729BA">
            <w:pPr>
              <w:jc w:val="center"/>
              <w:rPr>
                <w:sz w:val="18"/>
                <w:szCs w:val="18"/>
              </w:rPr>
            </w:pPr>
          </w:p>
        </w:tc>
        <w:tc>
          <w:tcPr>
            <w:tcW w:w="2976" w:type="dxa"/>
            <w:vAlign w:val="center"/>
          </w:tcPr>
          <w:p w14:paraId="2666E3F2" w14:textId="77777777" w:rsidR="00C729BA" w:rsidRPr="00594B37" w:rsidRDefault="00C729BA" w:rsidP="00C729BA">
            <w:pPr>
              <w:pStyle w:val="TableStyle"/>
              <w:spacing w:after="0" w:line="240" w:lineRule="auto"/>
              <w:jc w:val="center"/>
              <w:rPr>
                <w:rFonts w:cs="Times New Roman"/>
                <w:sz w:val="18"/>
                <w:szCs w:val="18"/>
              </w:rPr>
            </w:pPr>
            <w:r w:rsidRPr="00594B37">
              <w:rPr>
                <w:rFonts w:cs="Times New Roman"/>
                <w:sz w:val="18"/>
                <w:szCs w:val="18"/>
              </w:rPr>
              <w:t>НДС</w:t>
            </w:r>
          </w:p>
        </w:tc>
        <w:tc>
          <w:tcPr>
            <w:tcW w:w="850" w:type="dxa"/>
            <w:vAlign w:val="center"/>
          </w:tcPr>
          <w:p w14:paraId="5443902E" w14:textId="77777777" w:rsidR="00C729BA" w:rsidRPr="00594B37" w:rsidRDefault="00C729BA" w:rsidP="00C729BA">
            <w:pPr>
              <w:pStyle w:val="TableStyle"/>
              <w:spacing w:after="0" w:line="240" w:lineRule="auto"/>
              <w:jc w:val="center"/>
              <w:rPr>
                <w:rFonts w:cs="Times New Roman"/>
                <w:sz w:val="18"/>
                <w:szCs w:val="18"/>
              </w:rPr>
            </w:pPr>
            <w:r w:rsidRPr="00594B37">
              <w:rPr>
                <w:rFonts w:cs="Times New Roman"/>
                <w:sz w:val="18"/>
                <w:szCs w:val="18"/>
              </w:rPr>
              <w:t>%</w:t>
            </w:r>
          </w:p>
        </w:tc>
        <w:tc>
          <w:tcPr>
            <w:tcW w:w="680" w:type="dxa"/>
            <w:vAlign w:val="center"/>
          </w:tcPr>
          <w:p w14:paraId="3EFF29AD"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5DEE9A14"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2599CF01"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18A715C2"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5CFA7663"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0F9C95AD"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0526BBEF"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3A046823"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561BD5EA"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04EA4BA0"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2B63F5E5" w14:textId="77777777" w:rsidR="00C729BA" w:rsidRPr="007644F3" w:rsidRDefault="00C729BA" w:rsidP="00C729BA">
            <w:pPr>
              <w:jc w:val="center"/>
              <w:rPr>
                <w:color w:val="000000"/>
                <w:sz w:val="18"/>
                <w:szCs w:val="18"/>
              </w:rPr>
            </w:pPr>
            <w:r w:rsidRPr="007644F3">
              <w:rPr>
                <w:color w:val="000000"/>
                <w:sz w:val="18"/>
                <w:szCs w:val="18"/>
              </w:rPr>
              <w:t>0,00</w:t>
            </w:r>
          </w:p>
        </w:tc>
      </w:tr>
      <w:tr w:rsidR="00C729BA" w:rsidRPr="00594B37" w14:paraId="1DB03A8F" w14:textId="77777777" w:rsidTr="000B134F">
        <w:trPr>
          <w:trHeight w:val="414"/>
        </w:trPr>
        <w:tc>
          <w:tcPr>
            <w:tcW w:w="3256" w:type="dxa"/>
            <w:vMerge/>
            <w:vAlign w:val="center"/>
          </w:tcPr>
          <w:p w14:paraId="1FF84E3B" w14:textId="77777777" w:rsidR="00C729BA" w:rsidRPr="00594B37" w:rsidRDefault="00C729BA" w:rsidP="00C729BA">
            <w:pPr>
              <w:jc w:val="center"/>
              <w:rPr>
                <w:sz w:val="18"/>
                <w:szCs w:val="18"/>
              </w:rPr>
            </w:pPr>
          </w:p>
        </w:tc>
        <w:tc>
          <w:tcPr>
            <w:tcW w:w="2976" w:type="dxa"/>
            <w:vAlign w:val="center"/>
          </w:tcPr>
          <w:p w14:paraId="13DE03C1" w14:textId="77777777" w:rsidR="00C729BA" w:rsidRPr="00594B37" w:rsidRDefault="00C729BA" w:rsidP="00C729BA">
            <w:pPr>
              <w:pStyle w:val="TableStyle"/>
              <w:spacing w:after="0" w:line="240" w:lineRule="auto"/>
              <w:jc w:val="center"/>
              <w:rPr>
                <w:rFonts w:cs="Times New Roman"/>
                <w:sz w:val="18"/>
                <w:szCs w:val="18"/>
              </w:rPr>
            </w:pPr>
            <w:r w:rsidRPr="00594B37">
              <w:rPr>
                <w:rFonts w:cs="Times New Roman"/>
                <w:sz w:val="18"/>
                <w:szCs w:val="18"/>
              </w:rPr>
              <w:t>Всего стоимость группы проектов</w:t>
            </w:r>
          </w:p>
        </w:tc>
        <w:tc>
          <w:tcPr>
            <w:tcW w:w="850" w:type="dxa"/>
            <w:vAlign w:val="center"/>
          </w:tcPr>
          <w:p w14:paraId="4742C02E" w14:textId="77777777" w:rsidR="00C729BA" w:rsidRPr="00594B37" w:rsidRDefault="00C729BA" w:rsidP="00C729BA">
            <w:pPr>
              <w:pStyle w:val="TableStyle"/>
              <w:spacing w:after="0" w:line="240" w:lineRule="auto"/>
              <w:jc w:val="center"/>
              <w:rPr>
                <w:rFonts w:cs="Times New Roman"/>
                <w:sz w:val="18"/>
                <w:szCs w:val="18"/>
              </w:rPr>
            </w:pPr>
            <w:r w:rsidRPr="00594B37">
              <w:rPr>
                <w:rFonts w:cs="Times New Roman"/>
                <w:sz w:val="18"/>
                <w:szCs w:val="18"/>
              </w:rPr>
              <w:t>тыс. руб.</w:t>
            </w:r>
          </w:p>
        </w:tc>
        <w:tc>
          <w:tcPr>
            <w:tcW w:w="680" w:type="dxa"/>
            <w:vAlign w:val="center"/>
          </w:tcPr>
          <w:p w14:paraId="66D37FF9"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5AE15670"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11BDDE82"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3C0DD035"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78F956D2"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1084A0C4"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4B183706"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7B03C761"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5B04CB26"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61F254D5"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28AD5C07" w14:textId="77777777" w:rsidR="00C729BA" w:rsidRPr="007644F3" w:rsidRDefault="00C729BA" w:rsidP="00C729BA">
            <w:pPr>
              <w:jc w:val="center"/>
              <w:rPr>
                <w:color w:val="000000"/>
                <w:sz w:val="18"/>
                <w:szCs w:val="18"/>
              </w:rPr>
            </w:pPr>
            <w:r w:rsidRPr="007644F3">
              <w:rPr>
                <w:color w:val="000000"/>
                <w:sz w:val="18"/>
                <w:szCs w:val="18"/>
              </w:rPr>
              <w:t>0,00</w:t>
            </w:r>
          </w:p>
        </w:tc>
      </w:tr>
      <w:tr w:rsidR="00C729BA" w:rsidRPr="00594B37" w14:paraId="17C02237" w14:textId="77777777" w:rsidTr="000B134F">
        <w:trPr>
          <w:trHeight w:val="414"/>
        </w:trPr>
        <w:tc>
          <w:tcPr>
            <w:tcW w:w="3256" w:type="dxa"/>
            <w:vMerge/>
            <w:vAlign w:val="center"/>
          </w:tcPr>
          <w:p w14:paraId="0CC33467" w14:textId="77777777" w:rsidR="00C729BA" w:rsidRPr="00594B37" w:rsidRDefault="00C729BA" w:rsidP="00C729BA">
            <w:pPr>
              <w:jc w:val="center"/>
              <w:rPr>
                <w:sz w:val="18"/>
                <w:szCs w:val="18"/>
              </w:rPr>
            </w:pPr>
          </w:p>
        </w:tc>
        <w:tc>
          <w:tcPr>
            <w:tcW w:w="2976" w:type="dxa"/>
            <w:vAlign w:val="center"/>
          </w:tcPr>
          <w:p w14:paraId="37BE0C97" w14:textId="77777777" w:rsidR="00C729BA" w:rsidRPr="00594B37" w:rsidRDefault="00C729BA" w:rsidP="00C729BA">
            <w:pPr>
              <w:pStyle w:val="TableStyle"/>
              <w:spacing w:after="0" w:line="240" w:lineRule="auto"/>
              <w:jc w:val="center"/>
              <w:rPr>
                <w:rFonts w:cs="Times New Roman"/>
                <w:sz w:val="18"/>
                <w:szCs w:val="18"/>
              </w:rPr>
            </w:pPr>
            <w:r w:rsidRPr="00594B37">
              <w:rPr>
                <w:rFonts w:cs="Times New Roman"/>
                <w:sz w:val="18"/>
                <w:szCs w:val="18"/>
              </w:rPr>
              <w:t>Всего стоимость группы проектов накопленным итогом</w:t>
            </w:r>
          </w:p>
        </w:tc>
        <w:tc>
          <w:tcPr>
            <w:tcW w:w="850" w:type="dxa"/>
            <w:vAlign w:val="center"/>
          </w:tcPr>
          <w:p w14:paraId="10F5C70A" w14:textId="77777777" w:rsidR="00C729BA" w:rsidRPr="00594B37" w:rsidRDefault="00C729BA" w:rsidP="00C729BA">
            <w:pPr>
              <w:pStyle w:val="TableStyle"/>
              <w:spacing w:after="0" w:line="240" w:lineRule="auto"/>
              <w:jc w:val="center"/>
              <w:rPr>
                <w:rFonts w:cs="Times New Roman"/>
                <w:sz w:val="18"/>
                <w:szCs w:val="18"/>
              </w:rPr>
            </w:pPr>
            <w:r w:rsidRPr="00594B37">
              <w:rPr>
                <w:rFonts w:cs="Times New Roman"/>
                <w:sz w:val="18"/>
                <w:szCs w:val="18"/>
              </w:rPr>
              <w:t>тыс. руб.</w:t>
            </w:r>
          </w:p>
        </w:tc>
        <w:tc>
          <w:tcPr>
            <w:tcW w:w="680" w:type="dxa"/>
            <w:vAlign w:val="center"/>
          </w:tcPr>
          <w:p w14:paraId="3FE1775E"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47AD157C"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561E02B3"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585A5FE6"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1E1DD05A"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78CEBF58"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2E8F8B15"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53D75EB3"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0858CA1A"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514E0F73" w14:textId="77777777" w:rsidR="00C729BA" w:rsidRPr="007644F3" w:rsidRDefault="00C729BA" w:rsidP="00C729BA">
            <w:pPr>
              <w:jc w:val="center"/>
              <w:rPr>
                <w:color w:val="000000"/>
                <w:sz w:val="18"/>
                <w:szCs w:val="18"/>
              </w:rPr>
            </w:pPr>
            <w:r w:rsidRPr="007644F3">
              <w:rPr>
                <w:color w:val="000000"/>
                <w:sz w:val="18"/>
                <w:szCs w:val="18"/>
              </w:rPr>
              <w:t>0,00</w:t>
            </w:r>
          </w:p>
        </w:tc>
        <w:tc>
          <w:tcPr>
            <w:tcW w:w="680" w:type="dxa"/>
            <w:vAlign w:val="center"/>
          </w:tcPr>
          <w:p w14:paraId="3AB39DF9" w14:textId="77777777" w:rsidR="00C729BA" w:rsidRPr="007644F3" w:rsidRDefault="00C729BA" w:rsidP="00C729BA">
            <w:pPr>
              <w:jc w:val="center"/>
              <w:rPr>
                <w:color w:val="000000"/>
                <w:sz w:val="18"/>
                <w:szCs w:val="18"/>
              </w:rPr>
            </w:pPr>
            <w:r w:rsidRPr="007644F3">
              <w:rPr>
                <w:color w:val="000000"/>
                <w:sz w:val="18"/>
                <w:szCs w:val="18"/>
              </w:rPr>
              <w:t>0,00</w:t>
            </w:r>
          </w:p>
        </w:tc>
      </w:tr>
    </w:tbl>
    <w:p w14:paraId="40ED59C5" w14:textId="77777777" w:rsidR="00B63BFE" w:rsidRDefault="00B63BFE" w:rsidP="00BC144B">
      <w:pPr>
        <w:pStyle w:val="Af7"/>
        <w:sectPr w:rsidR="00B63BFE" w:rsidSect="002F1AC4">
          <w:pgSz w:w="16838" w:h="11906" w:orient="landscape"/>
          <w:pgMar w:top="1134" w:right="567" w:bottom="1134" w:left="1134" w:header="709" w:footer="709" w:gutter="0"/>
          <w:cols w:space="708"/>
          <w:titlePg/>
          <w:docGrid w:linePitch="360"/>
        </w:sectPr>
      </w:pPr>
    </w:p>
    <w:p w14:paraId="6C99A079" w14:textId="77777777" w:rsidR="00581187" w:rsidRDefault="00581187" w:rsidP="0053666D">
      <w:pPr>
        <w:pStyle w:val="24"/>
        <w:numPr>
          <w:ilvl w:val="0"/>
          <w:numId w:val="11"/>
        </w:numPr>
        <w:ind w:left="993" w:hanging="426"/>
      </w:pPr>
      <w:bookmarkStart w:id="92" w:name="_Toc176356629"/>
      <w:r>
        <w:lastRenderedPageBreak/>
        <w:t>Оценка эффективности инвестиций по отдельным предложениям</w:t>
      </w:r>
      <w:bookmarkEnd w:id="92"/>
    </w:p>
    <w:p w14:paraId="5CAE2DDA" w14:textId="77777777" w:rsidR="00AD6412" w:rsidRDefault="00AD6412" w:rsidP="00AD6412">
      <w:pPr>
        <w:pStyle w:val="Af7"/>
      </w:pPr>
      <w:r>
        <w:t xml:space="preserve">Выбор перспективных вариантов развития и реконструкции систем теплоснабжения определялся исходя из эффективности капитальных вложений. </w:t>
      </w:r>
    </w:p>
    <w:p w14:paraId="2121F39E" w14:textId="77777777" w:rsidR="00AD6412" w:rsidRDefault="00AD6412" w:rsidP="00AD6412">
      <w:pPr>
        <w:pStyle w:val="Af7"/>
      </w:pPr>
      <w:r>
        <w:t>Основными показателями эффективности инвестиций выступают стоимость (затраты на реализацию мероприятий) и ожидаемый эффект – экономия в натуральном и стоимостном выражении. Расчет экономии средств основан на сравнительной оценке прогнозных значений затрат при текущих условиях с параметрами, ожидаемыми в результате реализации мероприятия.</w:t>
      </w:r>
    </w:p>
    <w:p w14:paraId="2E8BABB2" w14:textId="77777777" w:rsidR="00B2132A" w:rsidRDefault="00AD6412" w:rsidP="00AD6412">
      <w:pPr>
        <w:pStyle w:val="Af7"/>
      </w:pPr>
      <w:r>
        <w:t>В рассматриваемых вариантах предполагается использование существующих тепловых сетей (для отопления и горячего водоснабжения с их необходимой реконструкцией или развитием), а также модернизация существующих тепловых источников (котельных). Расчет эффективности инвестиций невозможно произвести ввиду отсутствия ряда исходных данных.</w:t>
      </w:r>
    </w:p>
    <w:p w14:paraId="3F46A774" w14:textId="77777777" w:rsidR="008869B4" w:rsidRDefault="008869B4" w:rsidP="0053666D">
      <w:pPr>
        <w:pStyle w:val="24"/>
        <w:numPr>
          <w:ilvl w:val="0"/>
          <w:numId w:val="11"/>
        </w:numPr>
        <w:ind w:left="0" w:firstLine="567"/>
      </w:pPr>
      <w:bookmarkStart w:id="93" w:name="_Toc176356630"/>
      <w:r>
        <w:t>В</w:t>
      </w:r>
      <w:r w:rsidR="00E676DF">
        <w:t>еличин</w:t>
      </w:r>
      <w:r>
        <w:t>а</w:t>
      </w:r>
      <w:r w:rsidR="00E676DF">
        <w:t xml:space="preserve">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bookmarkEnd w:id="93"/>
    </w:p>
    <w:p w14:paraId="1492D42D" w14:textId="77777777" w:rsidR="00E32054" w:rsidRDefault="00C95E51" w:rsidP="00C95E51">
      <w:pPr>
        <w:pStyle w:val="Af7"/>
      </w:pPr>
      <w:r>
        <w:tab/>
        <w:t xml:space="preserve">Фактическое выполнение мероприятий объектов теплоснабжения </w:t>
      </w:r>
      <w:r w:rsidR="00E32054">
        <w:t xml:space="preserve">за последние 5 лет </w:t>
      </w:r>
      <w:r>
        <w:t>представлено в таблице</w:t>
      </w:r>
      <w:r w:rsidR="00E32054">
        <w:t xml:space="preserve"> </w:t>
      </w:r>
      <w:r w:rsidR="00015249">
        <w:t>2</w:t>
      </w:r>
      <w:r w:rsidR="00F347DB">
        <w:t>5</w:t>
      </w:r>
      <w:r>
        <w:t>.</w:t>
      </w:r>
    </w:p>
    <w:p w14:paraId="5FE27D51" w14:textId="77777777" w:rsidR="00E32054" w:rsidRDefault="00E32054" w:rsidP="00E32054">
      <w:pPr>
        <w:pStyle w:val="af9"/>
      </w:pPr>
      <w:r>
        <w:t xml:space="preserve">Таблица </w:t>
      </w:r>
      <w:r w:rsidR="00015249">
        <w:t>2</w:t>
      </w:r>
      <w:r w:rsidR="00F347DB">
        <w:t>5</w:t>
      </w:r>
      <w:r>
        <w:t>. Фактическое выполнение мероприятий объектов теплоснабжения</w:t>
      </w:r>
    </w:p>
    <w:tbl>
      <w:tblPr>
        <w:tblStyle w:val="aff0"/>
        <w:tblW w:w="0" w:type="auto"/>
        <w:jc w:val="right"/>
        <w:tblLook w:val="04A0" w:firstRow="1" w:lastRow="0" w:firstColumn="1" w:lastColumn="0" w:noHBand="0" w:noVBand="1"/>
      </w:tblPr>
      <w:tblGrid>
        <w:gridCol w:w="2548"/>
        <w:gridCol w:w="2549"/>
        <w:gridCol w:w="2549"/>
        <w:gridCol w:w="2549"/>
      </w:tblGrid>
      <w:tr w:rsidR="00DC4EAC" w14:paraId="60E62010" w14:textId="77777777" w:rsidTr="00B25B28">
        <w:trPr>
          <w:tblHeader/>
          <w:jc w:val="right"/>
        </w:trPr>
        <w:tc>
          <w:tcPr>
            <w:tcW w:w="2548" w:type="dxa"/>
            <w:vAlign w:val="center"/>
          </w:tcPr>
          <w:p w14:paraId="0EEE6465" w14:textId="77777777" w:rsidR="00DC4EAC" w:rsidRDefault="007B18AD">
            <w:pPr>
              <w:pStyle w:val="TableStyle"/>
              <w:spacing w:after="0" w:line="240" w:lineRule="auto"/>
              <w:jc w:val="center"/>
            </w:pPr>
            <w:r>
              <w:t>№ п/п</w:t>
            </w:r>
          </w:p>
        </w:tc>
        <w:tc>
          <w:tcPr>
            <w:tcW w:w="2549" w:type="dxa"/>
            <w:vAlign w:val="center"/>
          </w:tcPr>
          <w:p w14:paraId="6A8E339B" w14:textId="77777777" w:rsidR="00DC4EAC" w:rsidRDefault="007B18AD">
            <w:pPr>
              <w:pStyle w:val="TableStyle"/>
              <w:spacing w:after="0" w:line="240" w:lineRule="auto"/>
              <w:jc w:val="center"/>
            </w:pPr>
            <w:r>
              <w:t>Наименование мероприятия</w:t>
            </w:r>
          </w:p>
        </w:tc>
        <w:tc>
          <w:tcPr>
            <w:tcW w:w="2549" w:type="dxa"/>
            <w:vAlign w:val="center"/>
          </w:tcPr>
          <w:p w14:paraId="6C5EB4FF" w14:textId="77777777" w:rsidR="00DC4EAC" w:rsidRDefault="007B18AD">
            <w:pPr>
              <w:pStyle w:val="TableStyle"/>
              <w:spacing w:after="0" w:line="240" w:lineRule="auto"/>
              <w:jc w:val="center"/>
            </w:pPr>
            <w:r>
              <w:t>Год реализации</w:t>
            </w:r>
          </w:p>
        </w:tc>
        <w:tc>
          <w:tcPr>
            <w:tcW w:w="2549" w:type="dxa"/>
            <w:vAlign w:val="center"/>
          </w:tcPr>
          <w:p w14:paraId="085285DD" w14:textId="77777777" w:rsidR="00DC4EAC" w:rsidRDefault="007B18AD">
            <w:pPr>
              <w:pStyle w:val="TableStyle"/>
              <w:spacing w:after="0" w:line="240" w:lineRule="auto"/>
              <w:jc w:val="center"/>
            </w:pPr>
            <w:r>
              <w:t>Стоимость мероприятия</w:t>
            </w:r>
          </w:p>
        </w:tc>
      </w:tr>
      <w:tr w:rsidR="00DC4EAC" w14:paraId="776058CA" w14:textId="77777777" w:rsidTr="00B25B28">
        <w:trPr>
          <w:jc w:val="right"/>
        </w:trPr>
        <w:tc>
          <w:tcPr>
            <w:tcW w:w="2548" w:type="dxa"/>
            <w:vAlign w:val="center"/>
          </w:tcPr>
          <w:p w14:paraId="7768E92A" w14:textId="77777777" w:rsidR="00DC4EAC" w:rsidRDefault="007B18AD">
            <w:pPr>
              <w:pStyle w:val="TableStyle"/>
              <w:spacing w:after="0" w:line="240" w:lineRule="auto"/>
              <w:jc w:val="center"/>
            </w:pPr>
            <w:r>
              <w:t>Ед. изм.</w:t>
            </w:r>
          </w:p>
        </w:tc>
        <w:tc>
          <w:tcPr>
            <w:tcW w:w="2549" w:type="dxa"/>
            <w:vAlign w:val="center"/>
          </w:tcPr>
          <w:p w14:paraId="0EC5EAEB" w14:textId="77777777" w:rsidR="00DC4EAC" w:rsidRDefault="007B18AD">
            <w:pPr>
              <w:pStyle w:val="TableStyle"/>
              <w:spacing w:after="0" w:line="240" w:lineRule="auto"/>
              <w:jc w:val="center"/>
            </w:pPr>
            <w:r>
              <w:t>-</w:t>
            </w:r>
          </w:p>
        </w:tc>
        <w:tc>
          <w:tcPr>
            <w:tcW w:w="2549" w:type="dxa"/>
            <w:vAlign w:val="center"/>
          </w:tcPr>
          <w:p w14:paraId="59D1FA2F" w14:textId="77777777" w:rsidR="00DC4EAC" w:rsidRDefault="007B18AD">
            <w:pPr>
              <w:pStyle w:val="TableStyle"/>
              <w:spacing w:after="0" w:line="240" w:lineRule="auto"/>
              <w:jc w:val="center"/>
            </w:pPr>
            <w:r>
              <w:t>год</w:t>
            </w:r>
          </w:p>
        </w:tc>
        <w:tc>
          <w:tcPr>
            <w:tcW w:w="2549" w:type="dxa"/>
            <w:vAlign w:val="center"/>
          </w:tcPr>
          <w:p w14:paraId="6777BB7B" w14:textId="77777777" w:rsidR="00DC4EAC" w:rsidRDefault="007B18AD">
            <w:pPr>
              <w:pStyle w:val="TableStyle"/>
              <w:spacing w:after="0" w:line="240" w:lineRule="auto"/>
              <w:jc w:val="center"/>
            </w:pPr>
            <w:r>
              <w:t>тыс. руб.</w:t>
            </w:r>
          </w:p>
        </w:tc>
      </w:tr>
      <w:tr w:rsidR="00DC4EAC" w14:paraId="653E6EEC" w14:textId="77777777" w:rsidTr="00B25B28">
        <w:trPr>
          <w:jc w:val="right"/>
        </w:trPr>
        <w:tc>
          <w:tcPr>
            <w:tcW w:w="2548" w:type="dxa"/>
            <w:vAlign w:val="center"/>
          </w:tcPr>
          <w:p w14:paraId="463B27EE" w14:textId="77777777" w:rsidR="00DC4EAC" w:rsidRDefault="007B18AD">
            <w:pPr>
              <w:pStyle w:val="TableStyle"/>
              <w:spacing w:after="0" w:line="240" w:lineRule="auto"/>
              <w:jc w:val="center"/>
            </w:pPr>
            <w:r>
              <w:t>1</w:t>
            </w:r>
          </w:p>
        </w:tc>
        <w:tc>
          <w:tcPr>
            <w:tcW w:w="2549" w:type="dxa"/>
            <w:vAlign w:val="center"/>
          </w:tcPr>
          <w:p w14:paraId="6677BAB0" w14:textId="548DA4B3" w:rsidR="00DC4EAC" w:rsidRDefault="00237E97">
            <w:pPr>
              <w:pStyle w:val="TableStyle"/>
              <w:spacing w:after="0" w:line="240" w:lineRule="auto"/>
              <w:jc w:val="center"/>
            </w:pPr>
            <w:r>
              <w:t>н/д</w:t>
            </w:r>
          </w:p>
        </w:tc>
        <w:tc>
          <w:tcPr>
            <w:tcW w:w="2549" w:type="dxa"/>
            <w:vAlign w:val="center"/>
          </w:tcPr>
          <w:p w14:paraId="1A41DAFD" w14:textId="6B039B66" w:rsidR="00DC4EAC" w:rsidRDefault="00237E97">
            <w:pPr>
              <w:pStyle w:val="TableStyle"/>
              <w:spacing w:after="0" w:line="240" w:lineRule="auto"/>
              <w:jc w:val="center"/>
            </w:pPr>
            <w:r>
              <w:t>-</w:t>
            </w:r>
          </w:p>
        </w:tc>
        <w:tc>
          <w:tcPr>
            <w:tcW w:w="2549" w:type="dxa"/>
            <w:vAlign w:val="center"/>
          </w:tcPr>
          <w:p w14:paraId="6B7AE8B6" w14:textId="7A9997C1" w:rsidR="00DC4EAC" w:rsidRDefault="00237E97">
            <w:pPr>
              <w:pStyle w:val="TableStyle"/>
              <w:spacing w:after="0" w:line="240" w:lineRule="auto"/>
              <w:jc w:val="center"/>
            </w:pPr>
            <w:r>
              <w:t>-</w:t>
            </w:r>
          </w:p>
        </w:tc>
      </w:tr>
    </w:tbl>
    <w:p w14:paraId="082B17AB" w14:textId="77777777" w:rsidR="008869B4" w:rsidRDefault="008869B4" w:rsidP="00C95E51">
      <w:pPr>
        <w:pStyle w:val="Af7"/>
        <w:rPr>
          <w:b/>
          <w:bCs/>
          <w:i/>
        </w:rPr>
      </w:pPr>
      <w:r>
        <w:br w:type="page"/>
      </w:r>
    </w:p>
    <w:p w14:paraId="7837BF27" w14:textId="77777777" w:rsidR="00E676DF" w:rsidRDefault="008869B4" w:rsidP="008869B4">
      <w:pPr>
        <w:pStyle w:val="13"/>
      </w:pPr>
      <w:bookmarkStart w:id="94" w:name="_Toc176356631"/>
      <w:r>
        <w:lastRenderedPageBreak/>
        <w:t>Раздел 10. Решение о присвоении статуса единой теплоснабжающей организации (организациям)</w:t>
      </w:r>
      <w:bookmarkEnd w:id="94"/>
    </w:p>
    <w:p w14:paraId="0DAD38AD" w14:textId="77777777" w:rsidR="00987274" w:rsidRDefault="00987274" w:rsidP="0053666D">
      <w:pPr>
        <w:pStyle w:val="24"/>
        <w:numPr>
          <w:ilvl w:val="0"/>
          <w:numId w:val="12"/>
        </w:numPr>
        <w:ind w:left="0" w:firstLine="567"/>
      </w:pPr>
      <w:r>
        <w:t xml:space="preserve"> </w:t>
      </w:r>
      <w:bookmarkStart w:id="95" w:name="_Toc176356632"/>
      <w:r>
        <w:t>Решение о присвоении статуса единой теплоснабжающей организации (организациям)</w:t>
      </w:r>
      <w:bookmarkEnd w:id="95"/>
    </w:p>
    <w:p w14:paraId="496401EA" w14:textId="77777777" w:rsidR="00C95E51" w:rsidRDefault="009E2418" w:rsidP="00C95E51">
      <w:pPr>
        <w:pStyle w:val="Af7"/>
      </w:pPr>
      <w:r w:rsidRPr="009E2418">
        <w:t>Полный перечень постановлений об определении статуса единой теплоснабжающей организации и установлении границ зон деятельности, представлен в таблице</w:t>
      </w:r>
      <w:r>
        <w:t xml:space="preserve"> </w:t>
      </w:r>
      <w:r w:rsidR="00FD1582">
        <w:t>2</w:t>
      </w:r>
      <w:r w:rsidR="00F347DB">
        <w:t>6</w:t>
      </w:r>
      <w:r>
        <w:t>.</w:t>
      </w:r>
    </w:p>
    <w:p w14:paraId="1CAA4946" w14:textId="77777777" w:rsidR="000D402D" w:rsidRDefault="000D402D" w:rsidP="000D402D">
      <w:pPr>
        <w:pStyle w:val="af9"/>
      </w:pPr>
      <w:r>
        <w:t xml:space="preserve">Таблица </w:t>
      </w:r>
      <w:r w:rsidR="00FD1582">
        <w:t>2</w:t>
      </w:r>
      <w:r w:rsidR="00F347DB">
        <w:t>6</w:t>
      </w:r>
      <w:r>
        <w:t xml:space="preserve">. </w:t>
      </w:r>
      <w:r w:rsidRPr="000D402D">
        <w:t>Перечень постановлений об определении статуса единой теплоснабжающей организации и установлении границ зон деятельност</w:t>
      </w:r>
      <w:r>
        <w:t>и</w:t>
      </w:r>
      <w:r w:rsidR="007A1B26">
        <w:t xml:space="preserve"> </w:t>
      </w:r>
    </w:p>
    <w:tbl>
      <w:tblPr>
        <w:tblStyle w:val="aff0"/>
        <w:tblW w:w="10182" w:type="dxa"/>
        <w:tblLook w:val="04A0" w:firstRow="1" w:lastRow="0" w:firstColumn="1" w:lastColumn="0" w:noHBand="0" w:noVBand="1"/>
      </w:tblPr>
      <w:tblGrid>
        <w:gridCol w:w="846"/>
        <w:gridCol w:w="2988"/>
        <w:gridCol w:w="2268"/>
        <w:gridCol w:w="2038"/>
        <w:gridCol w:w="2042"/>
      </w:tblGrid>
      <w:tr w:rsidR="00DC4EAC" w:rsidRPr="00237E97" w14:paraId="47D141DE" w14:textId="77777777" w:rsidTr="00762EF0">
        <w:trPr>
          <w:tblHeader/>
        </w:trPr>
        <w:tc>
          <w:tcPr>
            <w:tcW w:w="846" w:type="dxa"/>
            <w:vMerge w:val="restart"/>
            <w:vAlign w:val="center"/>
          </w:tcPr>
          <w:p w14:paraId="4BC9BF0C" w14:textId="77777777" w:rsidR="00DC4EAC" w:rsidRPr="00237E97" w:rsidRDefault="007B18AD" w:rsidP="00762EF0">
            <w:pPr>
              <w:pStyle w:val="TableStyle"/>
              <w:spacing w:after="0" w:line="240" w:lineRule="exact"/>
              <w:jc w:val="center"/>
              <w:rPr>
                <w:rFonts w:cs="Times New Roman"/>
                <w:szCs w:val="20"/>
              </w:rPr>
            </w:pPr>
            <w:r w:rsidRPr="00237E97">
              <w:rPr>
                <w:rFonts w:cs="Times New Roman"/>
                <w:szCs w:val="20"/>
              </w:rPr>
              <w:t>№ п/п</w:t>
            </w:r>
          </w:p>
        </w:tc>
        <w:tc>
          <w:tcPr>
            <w:tcW w:w="2988" w:type="dxa"/>
            <w:vMerge w:val="restart"/>
            <w:vAlign w:val="center"/>
          </w:tcPr>
          <w:p w14:paraId="15B3072E" w14:textId="77777777" w:rsidR="00DC4EAC" w:rsidRPr="00237E97" w:rsidRDefault="007B18AD" w:rsidP="00762EF0">
            <w:pPr>
              <w:pStyle w:val="TableStyle"/>
              <w:spacing w:after="0" w:line="240" w:lineRule="exact"/>
              <w:jc w:val="center"/>
              <w:rPr>
                <w:rFonts w:cs="Times New Roman"/>
                <w:szCs w:val="20"/>
              </w:rPr>
            </w:pPr>
            <w:r w:rsidRPr="00237E97">
              <w:rPr>
                <w:rFonts w:cs="Times New Roman"/>
                <w:szCs w:val="20"/>
              </w:rPr>
              <w:t>Наименование теплоснабжающей организации</w:t>
            </w:r>
          </w:p>
        </w:tc>
        <w:tc>
          <w:tcPr>
            <w:tcW w:w="6348" w:type="dxa"/>
            <w:gridSpan w:val="3"/>
            <w:vAlign w:val="center"/>
          </w:tcPr>
          <w:p w14:paraId="10271EB2" w14:textId="77777777" w:rsidR="00DC4EAC" w:rsidRPr="00237E97" w:rsidRDefault="007B18AD" w:rsidP="00762EF0">
            <w:pPr>
              <w:pStyle w:val="TableStyle"/>
              <w:spacing w:after="0" w:line="240" w:lineRule="exact"/>
              <w:jc w:val="center"/>
              <w:rPr>
                <w:rFonts w:cs="Times New Roman"/>
                <w:szCs w:val="20"/>
              </w:rPr>
            </w:pPr>
            <w:r w:rsidRPr="00237E97">
              <w:rPr>
                <w:rFonts w:cs="Times New Roman"/>
                <w:szCs w:val="20"/>
              </w:rPr>
              <w:t>Реквизиты постановления о присвоении статуса единой теплоснабжающей организации</w:t>
            </w:r>
          </w:p>
        </w:tc>
      </w:tr>
      <w:tr w:rsidR="00DC4EAC" w:rsidRPr="00237E97" w14:paraId="715B18B2" w14:textId="77777777" w:rsidTr="00762EF0">
        <w:tc>
          <w:tcPr>
            <w:tcW w:w="846" w:type="dxa"/>
            <w:vMerge/>
            <w:vAlign w:val="center"/>
          </w:tcPr>
          <w:p w14:paraId="41D8CC1F" w14:textId="77777777" w:rsidR="00DC4EAC" w:rsidRPr="00237E97" w:rsidRDefault="00DC4EAC" w:rsidP="00762EF0">
            <w:pPr>
              <w:jc w:val="center"/>
              <w:rPr>
                <w:sz w:val="20"/>
                <w:szCs w:val="20"/>
              </w:rPr>
            </w:pPr>
          </w:p>
        </w:tc>
        <w:tc>
          <w:tcPr>
            <w:tcW w:w="2988" w:type="dxa"/>
            <w:vMerge/>
            <w:vAlign w:val="center"/>
          </w:tcPr>
          <w:p w14:paraId="351B9F5F" w14:textId="77777777" w:rsidR="00DC4EAC" w:rsidRPr="00237E97" w:rsidRDefault="00DC4EAC" w:rsidP="00762EF0">
            <w:pPr>
              <w:jc w:val="center"/>
              <w:rPr>
                <w:sz w:val="20"/>
                <w:szCs w:val="20"/>
              </w:rPr>
            </w:pPr>
          </w:p>
        </w:tc>
        <w:tc>
          <w:tcPr>
            <w:tcW w:w="2268" w:type="dxa"/>
            <w:vAlign w:val="center"/>
          </w:tcPr>
          <w:p w14:paraId="7FBDDEBE" w14:textId="77777777" w:rsidR="00DC4EAC" w:rsidRPr="00237E97" w:rsidRDefault="007B18AD" w:rsidP="00762EF0">
            <w:pPr>
              <w:pStyle w:val="TableStyle"/>
              <w:spacing w:after="0" w:line="240" w:lineRule="auto"/>
              <w:jc w:val="center"/>
              <w:rPr>
                <w:rFonts w:cs="Times New Roman"/>
                <w:szCs w:val="20"/>
              </w:rPr>
            </w:pPr>
            <w:r w:rsidRPr="00237E97">
              <w:rPr>
                <w:rFonts w:cs="Times New Roman"/>
                <w:szCs w:val="20"/>
              </w:rPr>
              <w:t>Вид (решение, постановление и т.п.)</w:t>
            </w:r>
          </w:p>
        </w:tc>
        <w:tc>
          <w:tcPr>
            <w:tcW w:w="2038" w:type="dxa"/>
            <w:vAlign w:val="center"/>
          </w:tcPr>
          <w:p w14:paraId="32171A0F" w14:textId="77777777" w:rsidR="00DC4EAC" w:rsidRPr="00237E97" w:rsidRDefault="007B18AD" w:rsidP="00762EF0">
            <w:pPr>
              <w:pStyle w:val="TableStyle"/>
              <w:spacing w:after="0" w:line="240" w:lineRule="auto"/>
              <w:jc w:val="center"/>
              <w:rPr>
                <w:rFonts w:cs="Times New Roman"/>
                <w:szCs w:val="20"/>
              </w:rPr>
            </w:pPr>
            <w:r w:rsidRPr="00237E97">
              <w:rPr>
                <w:rFonts w:cs="Times New Roman"/>
                <w:szCs w:val="20"/>
              </w:rPr>
              <w:t>Номер</w:t>
            </w:r>
          </w:p>
        </w:tc>
        <w:tc>
          <w:tcPr>
            <w:tcW w:w="2042" w:type="dxa"/>
            <w:vAlign w:val="center"/>
          </w:tcPr>
          <w:p w14:paraId="3B4F6ED1" w14:textId="77777777" w:rsidR="00DC4EAC" w:rsidRPr="00237E97" w:rsidRDefault="007B18AD" w:rsidP="00762EF0">
            <w:pPr>
              <w:pStyle w:val="TableStyle"/>
              <w:spacing w:after="0" w:line="240" w:lineRule="auto"/>
              <w:jc w:val="center"/>
              <w:rPr>
                <w:rFonts w:cs="Times New Roman"/>
                <w:szCs w:val="20"/>
              </w:rPr>
            </w:pPr>
            <w:r w:rsidRPr="00237E97">
              <w:rPr>
                <w:rFonts w:cs="Times New Roman"/>
                <w:szCs w:val="20"/>
              </w:rPr>
              <w:t>Дата принятия в формате</w:t>
            </w:r>
          </w:p>
        </w:tc>
      </w:tr>
      <w:tr w:rsidR="00237E97" w:rsidRPr="00237E97" w14:paraId="5DCE9910" w14:textId="77777777" w:rsidTr="00762EF0">
        <w:trPr>
          <w:trHeight w:val="397"/>
        </w:trPr>
        <w:tc>
          <w:tcPr>
            <w:tcW w:w="846" w:type="dxa"/>
            <w:vAlign w:val="center"/>
          </w:tcPr>
          <w:p w14:paraId="4ECF5D86" w14:textId="77777777" w:rsidR="00237E97" w:rsidRPr="00237E97" w:rsidRDefault="00237E97" w:rsidP="00762EF0">
            <w:pPr>
              <w:pStyle w:val="TableStyle"/>
              <w:spacing w:after="0" w:line="240" w:lineRule="auto"/>
              <w:jc w:val="center"/>
              <w:rPr>
                <w:rFonts w:cs="Times New Roman"/>
                <w:szCs w:val="20"/>
              </w:rPr>
            </w:pPr>
            <w:r w:rsidRPr="00237E97">
              <w:rPr>
                <w:rFonts w:cs="Times New Roman"/>
                <w:szCs w:val="20"/>
              </w:rPr>
              <w:t>1</w:t>
            </w:r>
          </w:p>
        </w:tc>
        <w:tc>
          <w:tcPr>
            <w:tcW w:w="2988" w:type="dxa"/>
            <w:vAlign w:val="center"/>
          </w:tcPr>
          <w:p w14:paraId="0443B713" w14:textId="67A90D75" w:rsidR="00237E97" w:rsidRPr="00237E97" w:rsidRDefault="00237E97" w:rsidP="00762EF0">
            <w:pPr>
              <w:pStyle w:val="TableStyle"/>
              <w:spacing w:after="0" w:line="240" w:lineRule="auto"/>
              <w:jc w:val="center"/>
              <w:rPr>
                <w:rFonts w:cs="Times New Roman"/>
                <w:szCs w:val="20"/>
              </w:rPr>
            </w:pPr>
            <w:r w:rsidRPr="00237E97">
              <w:rPr>
                <w:rFonts w:cs="Times New Roman"/>
                <w:color w:val="000000"/>
                <w:szCs w:val="20"/>
              </w:rPr>
              <w:t>ООО «</w:t>
            </w:r>
            <w:proofErr w:type="spellStart"/>
            <w:r w:rsidRPr="00237E97">
              <w:rPr>
                <w:rFonts w:cs="Times New Roman"/>
                <w:color w:val="000000"/>
                <w:szCs w:val="20"/>
              </w:rPr>
              <w:t>Леноблтеплоснаб</w:t>
            </w:r>
            <w:proofErr w:type="spellEnd"/>
            <w:r w:rsidRPr="00237E97">
              <w:rPr>
                <w:rFonts w:cs="Times New Roman"/>
                <w:color w:val="000000"/>
                <w:szCs w:val="20"/>
              </w:rPr>
              <w:t>»</w:t>
            </w:r>
          </w:p>
        </w:tc>
        <w:tc>
          <w:tcPr>
            <w:tcW w:w="2268" w:type="dxa"/>
            <w:vAlign w:val="center"/>
          </w:tcPr>
          <w:p w14:paraId="34D2FBC4" w14:textId="5ECCDC14" w:rsidR="00237E97" w:rsidRPr="00237E97" w:rsidRDefault="00237E97" w:rsidP="00762EF0">
            <w:pPr>
              <w:pStyle w:val="TableStyle"/>
              <w:spacing w:after="0" w:line="240" w:lineRule="auto"/>
              <w:jc w:val="center"/>
              <w:rPr>
                <w:rFonts w:cs="Times New Roman"/>
                <w:szCs w:val="20"/>
              </w:rPr>
            </w:pPr>
            <w:r w:rsidRPr="00237E97">
              <w:rPr>
                <w:rFonts w:cs="Times New Roman"/>
                <w:color w:val="000000"/>
                <w:szCs w:val="20"/>
              </w:rPr>
              <w:t>Постановление</w:t>
            </w:r>
          </w:p>
        </w:tc>
        <w:tc>
          <w:tcPr>
            <w:tcW w:w="2038" w:type="dxa"/>
            <w:vAlign w:val="center"/>
          </w:tcPr>
          <w:p w14:paraId="1D1159F5" w14:textId="1AC65490" w:rsidR="00237E97" w:rsidRPr="00237E97" w:rsidRDefault="00237E97" w:rsidP="00762EF0">
            <w:pPr>
              <w:pStyle w:val="TableStyle"/>
              <w:spacing w:after="0" w:line="240" w:lineRule="auto"/>
              <w:jc w:val="center"/>
              <w:rPr>
                <w:rFonts w:cs="Times New Roman"/>
                <w:szCs w:val="20"/>
              </w:rPr>
            </w:pPr>
            <w:r w:rsidRPr="00237E97">
              <w:rPr>
                <w:rFonts w:cs="Times New Roman"/>
                <w:color w:val="000000"/>
                <w:szCs w:val="20"/>
              </w:rPr>
              <w:t>№ 22</w:t>
            </w:r>
          </w:p>
        </w:tc>
        <w:tc>
          <w:tcPr>
            <w:tcW w:w="2042" w:type="dxa"/>
            <w:vAlign w:val="center"/>
          </w:tcPr>
          <w:p w14:paraId="3DB4D7FB" w14:textId="2DF9675A" w:rsidR="00237E97" w:rsidRPr="00237E97" w:rsidRDefault="00762EF0" w:rsidP="00762EF0">
            <w:pPr>
              <w:pStyle w:val="TableStyle"/>
              <w:spacing w:after="0" w:line="240" w:lineRule="auto"/>
              <w:jc w:val="center"/>
              <w:rPr>
                <w:rFonts w:cs="Times New Roman"/>
                <w:szCs w:val="20"/>
              </w:rPr>
            </w:pPr>
            <w:r w:rsidRPr="00762EF0">
              <w:rPr>
                <w:rFonts w:cs="Times New Roman"/>
                <w:color w:val="000000"/>
                <w:szCs w:val="20"/>
              </w:rPr>
              <w:t>25.03.2016</w:t>
            </w:r>
          </w:p>
        </w:tc>
      </w:tr>
    </w:tbl>
    <w:p w14:paraId="7C963C4A" w14:textId="77777777" w:rsidR="00987274" w:rsidRDefault="00987274" w:rsidP="0053666D">
      <w:pPr>
        <w:pStyle w:val="24"/>
        <w:numPr>
          <w:ilvl w:val="0"/>
          <w:numId w:val="12"/>
        </w:numPr>
        <w:spacing w:line="276" w:lineRule="auto"/>
        <w:ind w:left="992" w:hanging="425"/>
      </w:pPr>
      <w:r>
        <w:t xml:space="preserve"> </w:t>
      </w:r>
      <w:bookmarkStart w:id="96" w:name="_Toc176356633"/>
      <w:r>
        <w:t>Реестр зон деятельности единой теплоснабжающей организации (организаций)</w:t>
      </w:r>
      <w:bookmarkEnd w:id="96"/>
    </w:p>
    <w:p w14:paraId="2A93D17B" w14:textId="77777777" w:rsidR="00E57598" w:rsidRDefault="00E57598" w:rsidP="00E57598">
      <w:pPr>
        <w:pStyle w:val="Af7"/>
      </w:pPr>
      <w:r w:rsidRPr="001A772D">
        <w:t xml:space="preserve">Реестр существующих </w:t>
      </w:r>
      <w:r>
        <w:t xml:space="preserve">зон деятельности </w:t>
      </w:r>
      <w:r w:rsidRPr="003E180E">
        <w:t>единых теплоснабжающих организаций</w:t>
      </w:r>
      <w:r w:rsidRPr="001A772D">
        <w:t xml:space="preserve">, содержащий перечень теплоснабжающих организаций, действующих в каждой системе теплоснабжения, расположенных в границах муниципального, представлен в таблице </w:t>
      </w:r>
      <w:r>
        <w:t>2</w:t>
      </w:r>
      <w:r w:rsidR="00F347DB">
        <w:t>7</w:t>
      </w:r>
      <w:r>
        <w:t>.</w:t>
      </w:r>
    </w:p>
    <w:p w14:paraId="03D8130F" w14:textId="77777777" w:rsidR="00E57598" w:rsidRDefault="00E57598" w:rsidP="00E57598">
      <w:pPr>
        <w:pStyle w:val="af9"/>
      </w:pPr>
      <w:bookmarkStart w:id="97" w:name="_Ref115080200"/>
      <w:r w:rsidRPr="001A772D">
        <w:t>Таблица</w:t>
      </w:r>
      <w:bookmarkEnd w:id="97"/>
      <w:r>
        <w:t xml:space="preserve"> 2</w:t>
      </w:r>
      <w:r w:rsidR="00F347DB">
        <w:t>7</w:t>
      </w:r>
      <w:r w:rsidRPr="001A772D">
        <w:t xml:space="preserve">. </w:t>
      </w:r>
      <w:r w:rsidRPr="005F3A7E">
        <w:t>Реестр зон деятельности един</w:t>
      </w:r>
      <w:r>
        <w:t>ых</w:t>
      </w:r>
      <w:r w:rsidRPr="005F3A7E">
        <w:t xml:space="preserve"> теплоснабжающ</w:t>
      </w:r>
      <w:r>
        <w:t>их</w:t>
      </w:r>
      <w:r w:rsidRPr="005F3A7E">
        <w:t xml:space="preserve"> организаци</w:t>
      </w:r>
      <w:r>
        <w:t>й</w:t>
      </w:r>
    </w:p>
    <w:tbl>
      <w:tblPr>
        <w:tblStyle w:val="aff0"/>
        <w:tblW w:w="10184" w:type="dxa"/>
        <w:tblCellMar>
          <w:left w:w="0" w:type="dxa"/>
          <w:right w:w="0" w:type="dxa"/>
        </w:tblCellMar>
        <w:tblLook w:val="04A0" w:firstRow="1" w:lastRow="0" w:firstColumn="1" w:lastColumn="0" w:noHBand="0" w:noVBand="1"/>
      </w:tblPr>
      <w:tblGrid>
        <w:gridCol w:w="421"/>
        <w:gridCol w:w="2268"/>
        <w:gridCol w:w="2126"/>
        <w:gridCol w:w="1670"/>
        <w:gridCol w:w="2806"/>
        <w:gridCol w:w="893"/>
      </w:tblGrid>
      <w:tr w:rsidR="00B3706C" w:rsidRPr="00751F5F" w14:paraId="3C0632C6" w14:textId="77777777" w:rsidTr="000B134F">
        <w:trPr>
          <w:tblHeader/>
        </w:trPr>
        <w:tc>
          <w:tcPr>
            <w:tcW w:w="421" w:type="dxa"/>
            <w:vAlign w:val="center"/>
          </w:tcPr>
          <w:p w14:paraId="135FE2D8" w14:textId="77777777" w:rsidR="00B3706C" w:rsidRPr="00751F5F" w:rsidRDefault="00B3706C" w:rsidP="00B3706C">
            <w:pPr>
              <w:pStyle w:val="TableStyle"/>
              <w:spacing w:after="0" w:line="240" w:lineRule="auto"/>
              <w:jc w:val="center"/>
              <w:rPr>
                <w:rFonts w:cs="Times New Roman"/>
                <w:szCs w:val="20"/>
              </w:rPr>
            </w:pPr>
            <w:r w:rsidRPr="00751F5F">
              <w:rPr>
                <w:rFonts w:cs="Times New Roman"/>
                <w:szCs w:val="20"/>
              </w:rPr>
              <w:t>№ п/п</w:t>
            </w:r>
          </w:p>
        </w:tc>
        <w:tc>
          <w:tcPr>
            <w:tcW w:w="2268" w:type="dxa"/>
            <w:vAlign w:val="center"/>
          </w:tcPr>
          <w:p w14:paraId="608E3B61" w14:textId="77777777" w:rsidR="00B3706C" w:rsidRPr="00751F5F" w:rsidRDefault="00B3706C" w:rsidP="00B3706C">
            <w:pPr>
              <w:pStyle w:val="TableStyle"/>
              <w:spacing w:after="0" w:line="240" w:lineRule="auto"/>
              <w:jc w:val="center"/>
              <w:rPr>
                <w:rFonts w:cs="Times New Roman"/>
                <w:szCs w:val="20"/>
              </w:rPr>
            </w:pPr>
            <w:r w:rsidRPr="00751F5F">
              <w:rPr>
                <w:rFonts w:cs="Times New Roman"/>
                <w:szCs w:val="20"/>
              </w:rPr>
              <w:t>Название эксплуатационной зоны</w:t>
            </w:r>
          </w:p>
        </w:tc>
        <w:tc>
          <w:tcPr>
            <w:tcW w:w="2126" w:type="dxa"/>
            <w:vAlign w:val="center"/>
          </w:tcPr>
          <w:p w14:paraId="4B88D9F2" w14:textId="77777777" w:rsidR="00B3706C" w:rsidRPr="00751F5F" w:rsidRDefault="00B3706C" w:rsidP="00B3706C">
            <w:pPr>
              <w:pStyle w:val="TableStyle"/>
              <w:spacing w:after="0" w:line="240" w:lineRule="auto"/>
              <w:jc w:val="center"/>
              <w:rPr>
                <w:rFonts w:cs="Times New Roman"/>
                <w:szCs w:val="20"/>
              </w:rPr>
            </w:pPr>
            <w:r w:rsidRPr="00751F5F">
              <w:rPr>
                <w:rFonts w:cs="Times New Roman"/>
                <w:szCs w:val="20"/>
              </w:rPr>
              <w:t>Источники тепловой энергии в эксплуатационной зоне</w:t>
            </w:r>
          </w:p>
        </w:tc>
        <w:tc>
          <w:tcPr>
            <w:tcW w:w="1670" w:type="dxa"/>
            <w:vAlign w:val="center"/>
          </w:tcPr>
          <w:p w14:paraId="5C1DED5B" w14:textId="77777777" w:rsidR="00B3706C" w:rsidRPr="00751F5F" w:rsidRDefault="00B3706C" w:rsidP="00B3706C">
            <w:pPr>
              <w:pStyle w:val="TableStyle"/>
              <w:spacing w:after="0" w:line="240" w:lineRule="auto"/>
              <w:jc w:val="center"/>
              <w:rPr>
                <w:rFonts w:cs="Times New Roman"/>
                <w:szCs w:val="20"/>
              </w:rPr>
            </w:pPr>
            <w:r w:rsidRPr="00751F5F">
              <w:rPr>
                <w:rFonts w:cs="Times New Roman"/>
                <w:szCs w:val="20"/>
              </w:rPr>
              <w:t>Населенный пункт</w:t>
            </w:r>
          </w:p>
        </w:tc>
        <w:tc>
          <w:tcPr>
            <w:tcW w:w="2806" w:type="dxa"/>
            <w:vAlign w:val="center"/>
          </w:tcPr>
          <w:p w14:paraId="0327B11A" w14:textId="77777777" w:rsidR="00B3706C" w:rsidRPr="00751F5F" w:rsidRDefault="00B3706C" w:rsidP="00B3706C">
            <w:pPr>
              <w:pStyle w:val="TableStyle"/>
              <w:spacing w:after="0" w:line="240" w:lineRule="auto"/>
              <w:jc w:val="center"/>
              <w:rPr>
                <w:rFonts w:cs="Times New Roman"/>
                <w:szCs w:val="20"/>
              </w:rPr>
            </w:pPr>
            <w:r w:rsidRPr="00751F5F">
              <w:rPr>
                <w:rFonts w:cs="Times New Roman"/>
                <w:szCs w:val="20"/>
              </w:rPr>
              <w:t>Адрес источника тепловой энергии</w:t>
            </w:r>
          </w:p>
        </w:tc>
        <w:tc>
          <w:tcPr>
            <w:tcW w:w="893" w:type="dxa"/>
            <w:vAlign w:val="center"/>
          </w:tcPr>
          <w:p w14:paraId="24C1DB49" w14:textId="77777777" w:rsidR="00B3706C" w:rsidRPr="00751F5F" w:rsidRDefault="00B3706C" w:rsidP="00B3706C">
            <w:pPr>
              <w:pStyle w:val="TableStyle"/>
              <w:spacing w:after="0" w:line="240" w:lineRule="auto"/>
              <w:jc w:val="center"/>
              <w:rPr>
                <w:rFonts w:cs="Times New Roman"/>
                <w:szCs w:val="20"/>
              </w:rPr>
            </w:pPr>
            <w:r w:rsidRPr="00751F5F">
              <w:rPr>
                <w:rFonts w:cs="Times New Roman"/>
                <w:szCs w:val="20"/>
              </w:rPr>
              <w:t>№ ЕТО, к которой относится система</w:t>
            </w:r>
          </w:p>
        </w:tc>
      </w:tr>
      <w:tr w:rsidR="00B22A24" w:rsidRPr="00751F5F" w14:paraId="3F62760C" w14:textId="77777777" w:rsidTr="000B134F">
        <w:trPr>
          <w:trHeight w:val="567"/>
        </w:trPr>
        <w:tc>
          <w:tcPr>
            <w:tcW w:w="421" w:type="dxa"/>
            <w:vAlign w:val="center"/>
          </w:tcPr>
          <w:p w14:paraId="54D6A9B3" w14:textId="77777777" w:rsidR="00B22A24" w:rsidRPr="00751F5F" w:rsidRDefault="00B22A24" w:rsidP="00B22A24">
            <w:pPr>
              <w:pStyle w:val="TableStyle"/>
              <w:spacing w:after="0" w:line="240" w:lineRule="auto"/>
              <w:jc w:val="center"/>
              <w:rPr>
                <w:rFonts w:cs="Times New Roman"/>
                <w:szCs w:val="20"/>
              </w:rPr>
            </w:pPr>
            <w:r w:rsidRPr="00751F5F">
              <w:rPr>
                <w:rFonts w:cs="Times New Roman"/>
                <w:szCs w:val="20"/>
              </w:rPr>
              <w:t>1</w:t>
            </w:r>
          </w:p>
        </w:tc>
        <w:tc>
          <w:tcPr>
            <w:tcW w:w="2268" w:type="dxa"/>
            <w:vAlign w:val="center"/>
          </w:tcPr>
          <w:p w14:paraId="4A3914B7" w14:textId="55459B16" w:rsidR="00B22A24" w:rsidRPr="00751F5F" w:rsidRDefault="00B22A24" w:rsidP="00B22A24">
            <w:pPr>
              <w:pStyle w:val="TableStyle"/>
              <w:spacing w:after="0" w:line="240" w:lineRule="auto"/>
              <w:jc w:val="center"/>
              <w:rPr>
                <w:rFonts w:cs="Times New Roman"/>
                <w:szCs w:val="20"/>
              </w:rPr>
            </w:pPr>
            <w:r>
              <w:t>ООО «</w:t>
            </w:r>
            <w:proofErr w:type="spellStart"/>
            <w:r>
              <w:t>Леноблтеплоснаб</w:t>
            </w:r>
            <w:proofErr w:type="spellEnd"/>
            <w:r>
              <w:t>»</w:t>
            </w:r>
          </w:p>
        </w:tc>
        <w:tc>
          <w:tcPr>
            <w:tcW w:w="2126" w:type="dxa"/>
            <w:vAlign w:val="center"/>
          </w:tcPr>
          <w:p w14:paraId="0ADC7E69" w14:textId="54979EC7" w:rsidR="00B22A24" w:rsidRPr="00751F5F" w:rsidRDefault="00B22A24" w:rsidP="00B22A24">
            <w:pPr>
              <w:pStyle w:val="TableStyle"/>
              <w:spacing w:after="0" w:line="240" w:lineRule="auto"/>
              <w:jc w:val="center"/>
              <w:rPr>
                <w:rFonts w:cs="Times New Roman"/>
                <w:szCs w:val="20"/>
              </w:rPr>
            </w:pPr>
            <w:r>
              <w:t xml:space="preserve">Котельная д. </w:t>
            </w:r>
            <w:proofErr w:type="spellStart"/>
            <w:r>
              <w:t>Хвалово</w:t>
            </w:r>
            <w:proofErr w:type="spellEnd"/>
          </w:p>
        </w:tc>
        <w:tc>
          <w:tcPr>
            <w:tcW w:w="1670" w:type="dxa"/>
            <w:vAlign w:val="center"/>
          </w:tcPr>
          <w:p w14:paraId="47EA3206" w14:textId="0ECAF17F" w:rsidR="00B22A24" w:rsidRPr="00751F5F" w:rsidRDefault="00B22A24" w:rsidP="00B22A24">
            <w:pPr>
              <w:pStyle w:val="TableStyle"/>
              <w:spacing w:after="0" w:line="240" w:lineRule="auto"/>
              <w:jc w:val="center"/>
              <w:rPr>
                <w:rFonts w:cs="Times New Roman"/>
                <w:szCs w:val="20"/>
              </w:rPr>
            </w:pPr>
            <w:r>
              <w:t xml:space="preserve">д. </w:t>
            </w:r>
            <w:proofErr w:type="spellStart"/>
            <w:r>
              <w:t>Хвалово</w:t>
            </w:r>
            <w:proofErr w:type="spellEnd"/>
          </w:p>
        </w:tc>
        <w:tc>
          <w:tcPr>
            <w:tcW w:w="2806" w:type="dxa"/>
            <w:vAlign w:val="center"/>
          </w:tcPr>
          <w:p w14:paraId="7E8DECA3" w14:textId="6D74CC66" w:rsidR="00B22A24" w:rsidRPr="00751F5F" w:rsidRDefault="00B22A24" w:rsidP="00B22A24">
            <w:pPr>
              <w:pStyle w:val="TableStyle"/>
              <w:spacing w:after="0" w:line="240" w:lineRule="auto"/>
              <w:jc w:val="center"/>
              <w:rPr>
                <w:rFonts w:cs="Times New Roman"/>
                <w:szCs w:val="20"/>
              </w:rPr>
            </w:pPr>
            <w:r>
              <w:t xml:space="preserve">187435, Ленинградская область, Волховский район, </w:t>
            </w:r>
            <w:r>
              <w:br/>
              <w:t xml:space="preserve">д. </w:t>
            </w:r>
            <w:proofErr w:type="spellStart"/>
            <w:r>
              <w:t>Хвалово</w:t>
            </w:r>
            <w:proofErr w:type="spellEnd"/>
            <w:r>
              <w:t>, д. 137</w:t>
            </w:r>
          </w:p>
        </w:tc>
        <w:tc>
          <w:tcPr>
            <w:tcW w:w="893" w:type="dxa"/>
            <w:vAlign w:val="center"/>
          </w:tcPr>
          <w:p w14:paraId="25BC2EF7" w14:textId="07387EA8" w:rsidR="00B22A24" w:rsidRPr="00751F5F" w:rsidRDefault="00B22A24" w:rsidP="00B22A24">
            <w:pPr>
              <w:pStyle w:val="TableStyle"/>
              <w:spacing w:after="0" w:line="240" w:lineRule="auto"/>
              <w:jc w:val="center"/>
              <w:rPr>
                <w:rFonts w:cs="Times New Roman"/>
                <w:szCs w:val="20"/>
              </w:rPr>
            </w:pPr>
            <w:r>
              <w:t>1</w:t>
            </w:r>
          </w:p>
        </w:tc>
      </w:tr>
    </w:tbl>
    <w:p w14:paraId="409116D2" w14:textId="77777777" w:rsidR="00ED26B5" w:rsidRDefault="00ED26B5" w:rsidP="0053666D">
      <w:pPr>
        <w:pStyle w:val="24"/>
        <w:numPr>
          <w:ilvl w:val="0"/>
          <w:numId w:val="12"/>
        </w:numPr>
        <w:spacing w:line="276" w:lineRule="auto"/>
        <w:ind w:left="0" w:firstLine="567"/>
      </w:pPr>
      <w:r>
        <w:t xml:space="preserve"> </w:t>
      </w:r>
      <w:bookmarkStart w:id="98" w:name="_Hlk176356039"/>
      <w:bookmarkStart w:id="99" w:name="_Toc176356634"/>
      <w:r>
        <w:t>Основания, в том числе критерии, в соответствии с которыми теплоснабжающей организации присвоен статус единой теплоснабжающей организации</w:t>
      </w:r>
      <w:bookmarkEnd w:id="98"/>
      <w:bookmarkEnd w:id="99"/>
    </w:p>
    <w:p w14:paraId="19255E24" w14:textId="77777777" w:rsidR="008D6DD4" w:rsidRPr="001A772D" w:rsidRDefault="008D6DD4" w:rsidP="008D6DD4">
      <w:pPr>
        <w:pStyle w:val="Af7"/>
      </w:pPr>
      <w:r w:rsidRPr="001A772D">
        <w:t xml:space="preserve">В соответствии с пунктом 28 статьи 2 Федерального закона от 27.07.2010 №190-ФЗ </w:t>
      </w:r>
      <w:r w:rsidRPr="001A772D">
        <w:br/>
        <w:t>«О теплоснабжении»:</w:t>
      </w:r>
    </w:p>
    <w:p w14:paraId="49995B7A" w14:textId="77777777" w:rsidR="008D6DD4" w:rsidRPr="001A772D" w:rsidRDefault="008D6DD4" w:rsidP="008D6DD4">
      <w:pPr>
        <w:pStyle w:val="Af7"/>
      </w:pPr>
      <w:r w:rsidRPr="001A772D">
        <w:t>«Единая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w:t>
      </w:r>
    </w:p>
    <w:p w14:paraId="1B572D57" w14:textId="77777777" w:rsidR="008D6DD4" w:rsidRPr="001A772D" w:rsidRDefault="008D6DD4" w:rsidP="008D6DD4">
      <w:pPr>
        <w:pStyle w:val="Af7"/>
      </w:pPr>
      <w:r w:rsidRPr="001A772D">
        <w:t>Статус единой теплоснабжающей организации присваивается органом местного самоуправления или федеральным органом исполнительной власти при утверждении схемы теплоснабжения поселения, муниципального района, а в случае смены единой теплоснабжающей организации – при актуализации схемы теплоснабжения.</w:t>
      </w:r>
    </w:p>
    <w:p w14:paraId="7A732A29" w14:textId="77777777" w:rsidR="008D6DD4" w:rsidRPr="001A772D" w:rsidRDefault="008D6DD4" w:rsidP="008D6DD4">
      <w:pPr>
        <w:pStyle w:val="Af7"/>
      </w:pPr>
      <w:r w:rsidRPr="001A772D">
        <w:lastRenderedPageBreak/>
        <w:t xml:space="preserve">Решение об определении единой теплоснабжающей организации (организаций) в системе теплоснабжения должно быть принято с учетом следующих положений: </w:t>
      </w:r>
    </w:p>
    <w:p w14:paraId="2F2552A5" w14:textId="77777777" w:rsidR="008D6DD4" w:rsidRPr="001A772D" w:rsidRDefault="008D6DD4" w:rsidP="008D6DD4">
      <w:pPr>
        <w:pStyle w:val="Af7"/>
      </w:pPr>
      <w:r w:rsidRPr="001A772D">
        <w:t xml:space="preserve">Решение об определении единой теплоснабжающей организации (организаций) в значительной степени определяет формы организации отношений, формальные и неформальные границы взаимоотношений участников экономического процесса, а также механизмы закрепления данных взаимодействий рынка тепловой энергии. Решение должно быть сформировано с учетом взаимосвязи всех факторов, определяющих отношения участников рынка тепловой энергии, то есть на основе системного подхода. </w:t>
      </w:r>
    </w:p>
    <w:p w14:paraId="45E03F36" w14:textId="77777777" w:rsidR="008D6DD4" w:rsidRPr="001A772D" w:rsidRDefault="008D6DD4" w:rsidP="008D6DD4">
      <w:pPr>
        <w:pStyle w:val="Af7"/>
      </w:pPr>
      <w:r w:rsidRPr="001A772D">
        <w:t xml:space="preserve">Характерные факторы влияющие на принятие решения об определении единых теплоснабжающих организаций на условия функционирования и развития ТСО, неопределенность действующей нормативной правовой базы в сфере теплоснабжения, обусловливают неоднозначность последствий того или иного решения, его влияния на надежность функционирования и развитие систем теплоснабжения. В связи с этим решение должно учитывать все факторы риска и не должно приводить к негативным последствиям. </w:t>
      </w:r>
    </w:p>
    <w:p w14:paraId="46E5C818" w14:textId="77777777" w:rsidR="008D6DD4" w:rsidRPr="001A772D" w:rsidRDefault="008D6DD4" w:rsidP="008D6DD4">
      <w:pPr>
        <w:pStyle w:val="Af7"/>
      </w:pPr>
      <w:r w:rsidRPr="001A772D">
        <w:t xml:space="preserve">В решении об определении единой теплоснабжающей организации (ЕТО) необходимо учитывать интересы потребителей и производителей тепловой энергии для обеспечения надежного функционирования и дальнейшего развития системы теплоснабжения. </w:t>
      </w:r>
    </w:p>
    <w:p w14:paraId="783A1383" w14:textId="77777777" w:rsidR="008D6DD4" w:rsidRPr="001A772D" w:rsidRDefault="008D6DD4" w:rsidP="008D6DD4">
      <w:pPr>
        <w:pStyle w:val="Af7"/>
      </w:pPr>
      <w:r w:rsidRPr="001A772D">
        <w:t xml:space="preserve">Наделение статусом единой теплоснабжающей организации, с одной стороны, в значительной мере определяется сложившейся структурой системы теплоснабжения и системой взаимоотношений между теплоснабжающими организациями, потребителями и органами власти, осуществляющими управление развитием и регулирование отношений на рынке тепловой энергии и мощности. С другой стороны, наделение статусом ЕТО определяет характер деятельности и развития ТСО на рынке тепловой энергии. </w:t>
      </w:r>
    </w:p>
    <w:p w14:paraId="670B7DC7" w14:textId="77777777" w:rsidR="008D6DD4" w:rsidRPr="001A772D" w:rsidRDefault="008D6DD4" w:rsidP="008D6DD4">
      <w:pPr>
        <w:pStyle w:val="Af7"/>
      </w:pPr>
      <w:r w:rsidRPr="001A772D">
        <w:t>При рассмотрении вопроса о наделении статусом ЕТО должны быть также учтены следующие факторы:</w:t>
      </w:r>
    </w:p>
    <w:p w14:paraId="3EE5186E" w14:textId="77777777" w:rsidR="008D6DD4" w:rsidRPr="001A772D" w:rsidRDefault="008D6DD4" w:rsidP="0053666D">
      <w:pPr>
        <w:pStyle w:val="a5"/>
        <w:numPr>
          <w:ilvl w:val="0"/>
          <w:numId w:val="15"/>
        </w:numPr>
        <w:ind w:left="0" w:firstLine="567"/>
      </w:pPr>
      <w:r w:rsidRPr="001A772D">
        <w:t xml:space="preserve"> исторически сложившаяся организация застройки поселений и перспективы их развития в соответствии с Генеральным планом поселений, документами территориального планирования и стратегией социально-экономического развития </w:t>
      </w:r>
    </w:p>
    <w:p w14:paraId="75E70555" w14:textId="77777777" w:rsidR="008D6DD4" w:rsidRPr="001A772D" w:rsidRDefault="008D6DD4" w:rsidP="0053666D">
      <w:pPr>
        <w:pStyle w:val="a5"/>
        <w:numPr>
          <w:ilvl w:val="0"/>
          <w:numId w:val="15"/>
        </w:numPr>
        <w:ind w:left="0" w:firstLine="567"/>
      </w:pPr>
      <w:r w:rsidRPr="001A772D">
        <w:t xml:space="preserve">существующий состав структуры системы теплоснабжения. Система договорных отношений между ТСО и потребителями. - варианты решения о распределении тепловой нагрузки между источниками тепловой энергии. Это решение принимается уполномоченным органом исполнительной власти и входит в состав распорядительных документов Схемы теплоснабжения. </w:t>
      </w:r>
    </w:p>
    <w:p w14:paraId="3AC471C2" w14:textId="77777777" w:rsidR="008D6DD4" w:rsidRPr="001A772D" w:rsidRDefault="008D6DD4" w:rsidP="0053666D">
      <w:pPr>
        <w:pStyle w:val="a5"/>
        <w:numPr>
          <w:ilvl w:val="0"/>
          <w:numId w:val="15"/>
        </w:numPr>
        <w:ind w:left="0" w:firstLine="567"/>
      </w:pPr>
      <w:r w:rsidRPr="001A772D">
        <w:t xml:space="preserve">организация поддержания надежности теплоснабжения с участием ТСО, саморегулируемых организаций и органов государственной власти в соответствии с действующим законодательством. </w:t>
      </w:r>
    </w:p>
    <w:p w14:paraId="1D4CFE43" w14:textId="77777777" w:rsidR="008D6DD4" w:rsidRPr="001A772D" w:rsidRDefault="008D6DD4" w:rsidP="008D6DD4">
      <w:pPr>
        <w:pStyle w:val="Af7"/>
      </w:pPr>
      <w:r w:rsidRPr="001A772D">
        <w:t xml:space="preserve">Критерии соответствия ЕТО, установлены в пункте 7 раздела II «Критерии и порядок определения единой теплоснабжающей организации» Постановления Правительства РФ от 08.08.2012 г. № 808 «Правила организации теплоснабжения в Российской Федерации». Согласно пункту 7 указанных «Правил…» критериями определения единой теплоснабжающей организации являются: </w:t>
      </w:r>
    </w:p>
    <w:p w14:paraId="2DC32190" w14:textId="77777777" w:rsidR="008D6DD4" w:rsidRPr="001A772D" w:rsidRDefault="008D6DD4" w:rsidP="0053666D">
      <w:pPr>
        <w:pStyle w:val="a5"/>
        <w:numPr>
          <w:ilvl w:val="0"/>
          <w:numId w:val="15"/>
        </w:numPr>
        <w:ind w:left="0" w:firstLine="567"/>
      </w:pPr>
      <w:r w:rsidRPr="001A772D">
        <w:lastRenderedPageBreak/>
        <w:t>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w:t>
      </w:r>
    </w:p>
    <w:p w14:paraId="31EB6742" w14:textId="77777777" w:rsidR="008D6DD4" w:rsidRPr="001A772D" w:rsidRDefault="008D6DD4" w:rsidP="0053666D">
      <w:pPr>
        <w:pStyle w:val="a5"/>
        <w:numPr>
          <w:ilvl w:val="0"/>
          <w:numId w:val="15"/>
        </w:numPr>
        <w:ind w:left="0" w:firstLine="567"/>
      </w:pPr>
      <w:r w:rsidRPr="001A772D">
        <w:t xml:space="preserve"> размер собственного капитала; </w:t>
      </w:r>
    </w:p>
    <w:p w14:paraId="2EE50F91" w14:textId="77777777" w:rsidR="008D6DD4" w:rsidRPr="001A772D" w:rsidRDefault="008D6DD4" w:rsidP="0053666D">
      <w:pPr>
        <w:pStyle w:val="a5"/>
        <w:numPr>
          <w:ilvl w:val="0"/>
          <w:numId w:val="15"/>
        </w:numPr>
        <w:ind w:left="0" w:firstLine="567"/>
      </w:pPr>
      <w:r w:rsidRPr="001A772D">
        <w:t xml:space="preserve">способность в лучшей мере обеспечить надежность теплоснабжения в соответствующей системе теплоснабжения. </w:t>
      </w:r>
    </w:p>
    <w:p w14:paraId="2492F72F" w14:textId="77777777" w:rsidR="008D6DD4" w:rsidRPr="001A772D" w:rsidRDefault="008D6DD4" w:rsidP="008D6DD4">
      <w:pPr>
        <w:pStyle w:val="Af7"/>
      </w:pPr>
      <w:r w:rsidRPr="001A772D">
        <w:t xml:space="preserve">Для определения вышеуказанных критериев уполномоченный орган при разработке и актуализации схемы теплоснабжения вправе запрашивать у теплоснабжающих и теплосетевых организаций соответствующие сведения, являющимися критериями для определения будущей ЕТО. </w:t>
      </w:r>
    </w:p>
    <w:p w14:paraId="352180D2" w14:textId="77777777" w:rsidR="008D6DD4" w:rsidRDefault="008D6DD4" w:rsidP="002240C0">
      <w:pPr>
        <w:pStyle w:val="Af7"/>
      </w:pPr>
      <w:r w:rsidRPr="001A772D">
        <w:t>Общим основанием присвоения статуса единой теплоснабжающей организации для теплоснабжающих организаций является п.11 Постановления Правительства РФ 808 от.08.08.2012 года «Об организации теплоснабжения в Российской Федерации и о внесении изменений в некоторые акты Правительства Российской Федерации».</w:t>
      </w:r>
    </w:p>
    <w:p w14:paraId="6157BB59" w14:textId="77777777" w:rsidR="00905F9F" w:rsidRDefault="00905F9F" w:rsidP="002240C0">
      <w:pPr>
        <w:pStyle w:val="Af7"/>
      </w:pPr>
      <w:r>
        <w:t>Основания, в том числе критерии, в соответствии с которыми теплоснабжающей организации присвоен статус единой теплоснабжающей организации представлены в таблице 2</w:t>
      </w:r>
      <w:r w:rsidR="00F347DB">
        <w:t>8</w:t>
      </w:r>
      <w:r>
        <w:t>.</w:t>
      </w:r>
    </w:p>
    <w:p w14:paraId="48B83407" w14:textId="77777777" w:rsidR="005615E4" w:rsidRDefault="00905F9F" w:rsidP="00905F9F">
      <w:pPr>
        <w:pStyle w:val="af9"/>
      </w:pPr>
      <w:r w:rsidRPr="001A772D">
        <w:t xml:space="preserve">Таблица </w:t>
      </w:r>
      <w:r>
        <w:t>2</w:t>
      </w:r>
      <w:r w:rsidR="00F347DB">
        <w:t>8</w:t>
      </w:r>
      <w:r w:rsidRPr="001A772D">
        <w:t xml:space="preserve">. </w:t>
      </w:r>
      <w:r>
        <w:t>Основания, в том числе критерии, в соответствии с которыми теплоснабжающей организации присвоен статус единой теплоснабжающей организации</w:t>
      </w:r>
    </w:p>
    <w:tbl>
      <w:tblPr>
        <w:tblStyle w:val="aff0"/>
        <w:tblW w:w="0" w:type="auto"/>
        <w:tblCellMar>
          <w:left w:w="0" w:type="dxa"/>
          <w:right w:w="0" w:type="dxa"/>
        </w:tblCellMar>
        <w:tblLook w:val="04A0" w:firstRow="1" w:lastRow="0" w:firstColumn="1" w:lastColumn="0" w:noHBand="0" w:noVBand="1"/>
      </w:tblPr>
      <w:tblGrid>
        <w:gridCol w:w="1416"/>
        <w:gridCol w:w="1503"/>
        <w:gridCol w:w="1632"/>
        <w:gridCol w:w="1587"/>
        <w:gridCol w:w="1183"/>
        <w:gridCol w:w="1543"/>
        <w:gridCol w:w="1331"/>
      </w:tblGrid>
      <w:tr w:rsidR="005615E4" w14:paraId="25AB1E0E" w14:textId="77777777" w:rsidTr="005615E4">
        <w:trPr>
          <w:tblHeader/>
        </w:trPr>
        <w:tc>
          <w:tcPr>
            <w:tcW w:w="1454" w:type="dxa"/>
            <w:tcBorders>
              <w:top w:val="single" w:sz="4" w:space="0" w:color="auto"/>
              <w:left w:val="single" w:sz="4" w:space="0" w:color="auto"/>
              <w:bottom w:val="single" w:sz="4" w:space="0" w:color="auto"/>
              <w:right w:val="single" w:sz="4" w:space="0" w:color="auto"/>
            </w:tcBorders>
            <w:vAlign w:val="center"/>
            <w:hideMark/>
          </w:tcPr>
          <w:p w14:paraId="5DB0BA32" w14:textId="77777777" w:rsidR="005615E4" w:rsidRDefault="005615E4">
            <w:pPr>
              <w:pStyle w:val="TableStyle"/>
              <w:spacing w:after="0" w:line="240" w:lineRule="auto"/>
              <w:jc w:val="center"/>
              <w:rPr>
                <w:rFonts w:cs="Times New Roman"/>
                <w:sz w:val="18"/>
                <w:szCs w:val="18"/>
              </w:rPr>
            </w:pPr>
            <w:r>
              <w:rPr>
                <w:rFonts w:cs="Times New Roman"/>
                <w:sz w:val="18"/>
                <w:szCs w:val="18"/>
              </w:rPr>
              <w:t>№ системы теплоснабжения</w:t>
            </w:r>
          </w:p>
        </w:tc>
        <w:tc>
          <w:tcPr>
            <w:tcW w:w="1564" w:type="dxa"/>
            <w:tcBorders>
              <w:top w:val="single" w:sz="4" w:space="0" w:color="auto"/>
              <w:left w:val="single" w:sz="4" w:space="0" w:color="auto"/>
              <w:bottom w:val="single" w:sz="4" w:space="0" w:color="auto"/>
              <w:right w:val="single" w:sz="4" w:space="0" w:color="auto"/>
            </w:tcBorders>
            <w:vAlign w:val="center"/>
            <w:hideMark/>
          </w:tcPr>
          <w:p w14:paraId="5FE3FF35" w14:textId="77777777" w:rsidR="005615E4" w:rsidRDefault="005615E4">
            <w:pPr>
              <w:pStyle w:val="TableStyle"/>
              <w:spacing w:after="0" w:line="240" w:lineRule="auto"/>
              <w:jc w:val="center"/>
              <w:rPr>
                <w:rFonts w:cs="Times New Roman"/>
                <w:sz w:val="18"/>
                <w:szCs w:val="18"/>
              </w:rPr>
            </w:pPr>
            <w:r>
              <w:rPr>
                <w:rFonts w:cs="Times New Roman"/>
                <w:sz w:val="18"/>
                <w:szCs w:val="18"/>
              </w:rPr>
              <w:t>Наименования источников тепловой энергии в системе теплоснабжения</w:t>
            </w:r>
          </w:p>
        </w:tc>
        <w:tc>
          <w:tcPr>
            <w:tcW w:w="1655" w:type="dxa"/>
            <w:tcBorders>
              <w:top w:val="single" w:sz="4" w:space="0" w:color="auto"/>
              <w:left w:val="single" w:sz="4" w:space="0" w:color="auto"/>
              <w:bottom w:val="single" w:sz="4" w:space="0" w:color="auto"/>
              <w:right w:val="single" w:sz="4" w:space="0" w:color="auto"/>
            </w:tcBorders>
            <w:vAlign w:val="center"/>
            <w:hideMark/>
          </w:tcPr>
          <w:p w14:paraId="48C27570" w14:textId="77777777" w:rsidR="005615E4" w:rsidRDefault="005615E4">
            <w:pPr>
              <w:pStyle w:val="TableStyle"/>
              <w:spacing w:after="0" w:line="240" w:lineRule="auto"/>
              <w:jc w:val="center"/>
              <w:rPr>
                <w:rFonts w:cs="Times New Roman"/>
                <w:sz w:val="18"/>
                <w:szCs w:val="18"/>
              </w:rPr>
            </w:pPr>
            <w:r>
              <w:rPr>
                <w:rFonts w:cs="Times New Roman"/>
                <w:sz w:val="18"/>
                <w:szCs w:val="18"/>
              </w:rPr>
              <w:t>Теплоснабжающие (теплосетевые) организации в границах системы теплоснабжения</w:t>
            </w:r>
          </w:p>
        </w:tc>
        <w:tc>
          <w:tcPr>
            <w:tcW w:w="1624" w:type="dxa"/>
            <w:tcBorders>
              <w:top w:val="single" w:sz="4" w:space="0" w:color="auto"/>
              <w:left w:val="single" w:sz="4" w:space="0" w:color="auto"/>
              <w:bottom w:val="single" w:sz="4" w:space="0" w:color="auto"/>
              <w:right w:val="single" w:sz="4" w:space="0" w:color="auto"/>
            </w:tcBorders>
            <w:vAlign w:val="center"/>
            <w:hideMark/>
          </w:tcPr>
          <w:p w14:paraId="672013B7" w14:textId="77777777" w:rsidR="005615E4" w:rsidRDefault="005615E4">
            <w:pPr>
              <w:pStyle w:val="TableStyle"/>
              <w:spacing w:after="0" w:line="240" w:lineRule="auto"/>
              <w:jc w:val="center"/>
              <w:rPr>
                <w:rFonts w:cs="Times New Roman"/>
                <w:sz w:val="18"/>
                <w:szCs w:val="18"/>
              </w:rPr>
            </w:pPr>
            <w:r>
              <w:rPr>
                <w:rFonts w:cs="Times New Roman"/>
                <w:sz w:val="18"/>
                <w:szCs w:val="18"/>
              </w:rPr>
              <w:t>Объекты систем теплоснабжения в обслуживании теплоснабжающей (теплосетевой) организации</w:t>
            </w:r>
          </w:p>
        </w:tc>
        <w:tc>
          <w:tcPr>
            <w:tcW w:w="1222" w:type="dxa"/>
            <w:tcBorders>
              <w:top w:val="single" w:sz="4" w:space="0" w:color="auto"/>
              <w:left w:val="single" w:sz="4" w:space="0" w:color="auto"/>
              <w:bottom w:val="single" w:sz="4" w:space="0" w:color="auto"/>
              <w:right w:val="single" w:sz="4" w:space="0" w:color="auto"/>
            </w:tcBorders>
            <w:vAlign w:val="center"/>
            <w:hideMark/>
          </w:tcPr>
          <w:p w14:paraId="54A13F00" w14:textId="77777777" w:rsidR="005615E4" w:rsidRDefault="005615E4">
            <w:pPr>
              <w:pStyle w:val="TableStyle"/>
              <w:spacing w:after="0" w:line="240" w:lineRule="auto"/>
              <w:jc w:val="center"/>
              <w:rPr>
                <w:rFonts w:cs="Times New Roman"/>
                <w:sz w:val="18"/>
                <w:szCs w:val="18"/>
              </w:rPr>
            </w:pPr>
            <w:r>
              <w:rPr>
                <w:rFonts w:cs="Times New Roman"/>
                <w:sz w:val="18"/>
                <w:szCs w:val="18"/>
              </w:rPr>
              <w:t>№ зоны деятельности ЕТО</w:t>
            </w:r>
          </w:p>
        </w:tc>
        <w:tc>
          <w:tcPr>
            <w:tcW w:w="1307" w:type="dxa"/>
            <w:tcBorders>
              <w:top w:val="single" w:sz="4" w:space="0" w:color="auto"/>
              <w:left w:val="single" w:sz="4" w:space="0" w:color="auto"/>
              <w:bottom w:val="single" w:sz="4" w:space="0" w:color="auto"/>
              <w:right w:val="single" w:sz="4" w:space="0" w:color="auto"/>
            </w:tcBorders>
            <w:vAlign w:val="center"/>
            <w:hideMark/>
          </w:tcPr>
          <w:p w14:paraId="48FAD5F1" w14:textId="77777777" w:rsidR="005615E4" w:rsidRDefault="005615E4">
            <w:pPr>
              <w:pStyle w:val="TableStyle"/>
              <w:spacing w:after="0" w:line="240" w:lineRule="auto"/>
              <w:jc w:val="center"/>
              <w:rPr>
                <w:rFonts w:cs="Times New Roman"/>
                <w:sz w:val="18"/>
                <w:szCs w:val="18"/>
              </w:rPr>
            </w:pPr>
            <w:r>
              <w:rPr>
                <w:rFonts w:cs="Times New Roman"/>
                <w:sz w:val="18"/>
                <w:szCs w:val="18"/>
              </w:rPr>
              <w:t>Утвержденная ЕТО</w:t>
            </w:r>
          </w:p>
        </w:tc>
        <w:tc>
          <w:tcPr>
            <w:tcW w:w="1369" w:type="dxa"/>
            <w:tcBorders>
              <w:top w:val="single" w:sz="4" w:space="0" w:color="auto"/>
              <w:left w:val="single" w:sz="4" w:space="0" w:color="auto"/>
              <w:bottom w:val="single" w:sz="4" w:space="0" w:color="auto"/>
              <w:right w:val="single" w:sz="4" w:space="0" w:color="auto"/>
            </w:tcBorders>
            <w:vAlign w:val="center"/>
            <w:hideMark/>
          </w:tcPr>
          <w:p w14:paraId="59EE4A74" w14:textId="77777777" w:rsidR="005615E4" w:rsidRDefault="005615E4">
            <w:pPr>
              <w:pStyle w:val="TableStyle"/>
              <w:spacing w:after="0" w:line="240" w:lineRule="auto"/>
              <w:jc w:val="center"/>
              <w:rPr>
                <w:rFonts w:cs="Times New Roman"/>
                <w:sz w:val="18"/>
                <w:szCs w:val="18"/>
              </w:rPr>
            </w:pPr>
            <w:r>
              <w:rPr>
                <w:rFonts w:cs="Times New Roman"/>
                <w:sz w:val="18"/>
                <w:szCs w:val="18"/>
              </w:rPr>
              <w:t>Основание для присвоения ЕТО</w:t>
            </w:r>
          </w:p>
        </w:tc>
      </w:tr>
      <w:tr w:rsidR="005615E4" w14:paraId="70352472" w14:textId="77777777" w:rsidTr="005615E4">
        <w:tc>
          <w:tcPr>
            <w:tcW w:w="1454" w:type="dxa"/>
            <w:tcBorders>
              <w:top w:val="single" w:sz="4" w:space="0" w:color="auto"/>
              <w:left w:val="single" w:sz="4" w:space="0" w:color="auto"/>
              <w:bottom w:val="single" w:sz="4" w:space="0" w:color="auto"/>
              <w:right w:val="single" w:sz="4" w:space="0" w:color="auto"/>
            </w:tcBorders>
            <w:vAlign w:val="center"/>
            <w:hideMark/>
          </w:tcPr>
          <w:p w14:paraId="30ACD7BA" w14:textId="77777777" w:rsidR="005615E4" w:rsidRDefault="005615E4">
            <w:pPr>
              <w:jc w:val="center"/>
              <w:rPr>
                <w:sz w:val="18"/>
                <w:szCs w:val="18"/>
                <w:lang w:eastAsia="en-US"/>
              </w:rPr>
            </w:pPr>
            <w:r>
              <w:rPr>
                <w:sz w:val="18"/>
                <w:szCs w:val="18"/>
                <w:lang w:eastAsia="en-US"/>
              </w:rPr>
              <w:t>1</w:t>
            </w:r>
          </w:p>
        </w:tc>
        <w:tc>
          <w:tcPr>
            <w:tcW w:w="1564" w:type="dxa"/>
            <w:tcBorders>
              <w:top w:val="single" w:sz="4" w:space="0" w:color="auto"/>
              <w:left w:val="single" w:sz="4" w:space="0" w:color="auto"/>
              <w:bottom w:val="single" w:sz="4" w:space="0" w:color="auto"/>
              <w:right w:val="single" w:sz="4" w:space="0" w:color="auto"/>
            </w:tcBorders>
            <w:vAlign w:val="center"/>
            <w:hideMark/>
          </w:tcPr>
          <w:p w14:paraId="71DCCFD6" w14:textId="77777777" w:rsidR="005615E4" w:rsidRDefault="005615E4">
            <w:pPr>
              <w:jc w:val="center"/>
              <w:rPr>
                <w:sz w:val="18"/>
                <w:szCs w:val="18"/>
                <w:lang w:eastAsia="en-US"/>
              </w:rPr>
            </w:pPr>
            <w:r>
              <w:rPr>
                <w:sz w:val="18"/>
                <w:szCs w:val="18"/>
                <w:lang w:eastAsia="en-US"/>
              </w:rPr>
              <w:t xml:space="preserve">Котельная </w:t>
            </w:r>
            <w:r>
              <w:rPr>
                <w:sz w:val="18"/>
                <w:szCs w:val="18"/>
                <w:lang w:eastAsia="en-US"/>
              </w:rPr>
              <w:br/>
              <w:t xml:space="preserve">д. </w:t>
            </w:r>
            <w:proofErr w:type="spellStart"/>
            <w:r>
              <w:rPr>
                <w:sz w:val="18"/>
                <w:szCs w:val="18"/>
                <w:lang w:eastAsia="en-US"/>
              </w:rPr>
              <w:t>Хвалово</w:t>
            </w:r>
            <w:proofErr w:type="spellEnd"/>
          </w:p>
        </w:tc>
        <w:tc>
          <w:tcPr>
            <w:tcW w:w="1655" w:type="dxa"/>
            <w:tcBorders>
              <w:top w:val="single" w:sz="4" w:space="0" w:color="auto"/>
              <w:left w:val="single" w:sz="4" w:space="0" w:color="auto"/>
              <w:bottom w:val="single" w:sz="4" w:space="0" w:color="auto"/>
              <w:right w:val="single" w:sz="4" w:space="0" w:color="auto"/>
            </w:tcBorders>
            <w:vAlign w:val="center"/>
            <w:hideMark/>
          </w:tcPr>
          <w:p w14:paraId="3F1E39B5" w14:textId="77777777" w:rsidR="005615E4" w:rsidRDefault="005615E4">
            <w:pPr>
              <w:jc w:val="center"/>
              <w:rPr>
                <w:sz w:val="18"/>
                <w:szCs w:val="18"/>
                <w:lang w:eastAsia="en-US"/>
              </w:rPr>
            </w:pPr>
            <w:r>
              <w:rPr>
                <w:sz w:val="18"/>
                <w:szCs w:val="18"/>
                <w:lang w:eastAsia="en-US"/>
              </w:rPr>
              <w:t>ООО «</w:t>
            </w:r>
            <w:proofErr w:type="spellStart"/>
            <w:r>
              <w:rPr>
                <w:sz w:val="18"/>
                <w:szCs w:val="18"/>
                <w:lang w:eastAsia="en-US"/>
              </w:rPr>
              <w:t>Леноблтеплоснаб</w:t>
            </w:r>
            <w:proofErr w:type="spellEnd"/>
            <w:r>
              <w:rPr>
                <w:sz w:val="18"/>
                <w:szCs w:val="18"/>
                <w:lang w:eastAsia="en-US"/>
              </w:rPr>
              <w:t>»</w:t>
            </w:r>
          </w:p>
        </w:tc>
        <w:tc>
          <w:tcPr>
            <w:tcW w:w="1624" w:type="dxa"/>
            <w:tcBorders>
              <w:top w:val="single" w:sz="4" w:space="0" w:color="auto"/>
              <w:left w:val="single" w:sz="4" w:space="0" w:color="auto"/>
              <w:bottom w:val="single" w:sz="4" w:space="0" w:color="auto"/>
              <w:right w:val="single" w:sz="4" w:space="0" w:color="auto"/>
            </w:tcBorders>
            <w:vAlign w:val="center"/>
            <w:hideMark/>
          </w:tcPr>
          <w:p w14:paraId="05989D10" w14:textId="77777777" w:rsidR="005615E4" w:rsidRDefault="005615E4">
            <w:pPr>
              <w:jc w:val="center"/>
              <w:rPr>
                <w:sz w:val="18"/>
                <w:szCs w:val="18"/>
                <w:lang w:eastAsia="en-US"/>
              </w:rPr>
            </w:pPr>
            <w:r>
              <w:rPr>
                <w:sz w:val="18"/>
                <w:szCs w:val="18"/>
                <w:lang w:eastAsia="en-US"/>
              </w:rPr>
              <w:t>Источник тепловой энергии, тепловые сети и оборудование на них</w:t>
            </w:r>
          </w:p>
        </w:tc>
        <w:tc>
          <w:tcPr>
            <w:tcW w:w="1222" w:type="dxa"/>
            <w:tcBorders>
              <w:top w:val="single" w:sz="4" w:space="0" w:color="auto"/>
              <w:left w:val="single" w:sz="4" w:space="0" w:color="auto"/>
              <w:bottom w:val="single" w:sz="4" w:space="0" w:color="auto"/>
              <w:right w:val="single" w:sz="4" w:space="0" w:color="auto"/>
            </w:tcBorders>
            <w:vAlign w:val="center"/>
            <w:hideMark/>
          </w:tcPr>
          <w:p w14:paraId="4ACE2D27" w14:textId="1EEB92CC" w:rsidR="005615E4" w:rsidRDefault="00E97D5E">
            <w:pPr>
              <w:jc w:val="center"/>
              <w:rPr>
                <w:sz w:val="18"/>
                <w:szCs w:val="18"/>
                <w:lang w:eastAsia="en-US"/>
              </w:rPr>
            </w:pPr>
            <w:r>
              <w:rPr>
                <w:sz w:val="18"/>
                <w:szCs w:val="18"/>
                <w:lang w:eastAsia="en-US"/>
              </w:rPr>
              <w:t>1</w:t>
            </w:r>
          </w:p>
        </w:tc>
        <w:tc>
          <w:tcPr>
            <w:tcW w:w="1307" w:type="dxa"/>
            <w:tcBorders>
              <w:top w:val="single" w:sz="4" w:space="0" w:color="auto"/>
              <w:left w:val="single" w:sz="4" w:space="0" w:color="auto"/>
              <w:bottom w:val="single" w:sz="4" w:space="0" w:color="auto"/>
              <w:right w:val="single" w:sz="4" w:space="0" w:color="auto"/>
            </w:tcBorders>
            <w:vAlign w:val="center"/>
            <w:hideMark/>
          </w:tcPr>
          <w:p w14:paraId="62A70FCD" w14:textId="77777777" w:rsidR="005615E4" w:rsidRDefault="005615E4">
            <w:pPr>
              <w:jc w:val="center"/>
              <w:rPr>
                <w:sz w:val="18"/>
                <w:szCs w:val="18"/>
                <w:lang w:eastAsia="en-US"/>
              </w:rPr>
            </w:pPr>
            <w:r>
              <w:rPr>
                <w:sz w:val="18"/>
                <w:szCs w:val="18"/>
                <w:lang w:eastAsia="en-US"/>
              </w:rPr>
              <w:t>ООО «</w:t>
            </w:r>
            <w:proofErr w:type="spellStart"/>
            <w:r>
              <w:rPr>
                <w:sz w:val="18"/>
                <w:szCs w:val="18"/>
                <w:lang w:eastAsia="en-US"/>
              </w:rPr>
              <w:t>Леноблтеплоснаб</w:t>
            </w:r>
            <w:proofErr w:type="spellEnd"/>
            <w:r>
              <w:rPr>
                <w:sz w:val="18"/>
                <w:szCs w:val="18"/>
                <w:lang w:eastAsia="en-US"/>
              </w:rPr>
              <w:t>»</w:t>
            </w:r>
          </w:p>
        </w:tc>
        <w:tc>
          <w:tcPr>
            <w:tcW w:w="1369" w:type="dxa"/>
            <w:tcBorders>
              <w:top w:val="single" w:sz="4" w:space="0" w:color="auto"/>
              <w:left w:val="single" w:sz="4" w:space="0" w:color="auto"/>
              <w:bottom w:val="single" w:sz="4" w:space="0" w:color="auto"/>
              <w:right w:val="single" w:sz="4" w:space="0" w:color="auto"/>
            </w:tcBorders>
            <w:vAlign w:val="center"/>
            <w:hideMark/>
          </w:tcPr>
          <w:p w14:paraId="3E16151F" w14:textId="77777777" w:rsidR="005615E4" w:rsidRDefault="005615E4">
            <w:pPr>
              <w:jc w:val="center"/>
              <w:rPr>
                <w:sz w:val="18"/>
                <w:szCs w:val="18"/>
                <w:lang w:eastAsia="en-US"/>
              </w:rPr>
            </w:pPr>
            <w:r>
              <w:rPr>
                <w:sz w:val="18"/>
                <w:szCs w:val="18"/>
                <w:lang w:eastAsia="en-US"/>
              </w:rPr>
              <w:t>п.11 Постановления Правительства РФ 808 от.08.08.2012</w:t>
            </w:r>
          </w:p>
        </w:tc>
      </w:tr>
    </w:tbl>
    <w:p w14:paraId="495D3474" w14:textId="750357DE" w:rsidR="00ED26B5" w:rsidRDefault="00ED26B5" w:rsidP="0053666D">
      <w:pPr>
        <w:pStyle w:val="24"/>
        <w:numPr>
          <w:ilvl w:val="0"/>
          <w:numId w:val="12"/>
        </w:numPr>
        <w:spacing w:line="276" w:lineRule="auto"/>
        <w:ind w:left="0" w:firstLine="567"/>
      </w:pPr>
      <w:bookmarkStart w:id="100" w:name="_Toc176356635"/>
      <w:r>
        <w:t>Информация о поданных теплоснабжающими организациями заявках на присвоение статуса единой теплоснабжающей организации</w:t>
      </w:r>
      <w:bookmarkEnd w:id="100"/>
    </w:p>
    <w:p w14:paraId="17B22886" w14:textId="77777777" w:rsidR="002240C0" w:rsidRDefault="002240C0" w:rsidP="002240C0">
      <w:pPr>
        <w:pStyle w:val="Af7"/>
      </w:pPr>
      <w:r>
        <w:t>Для присвоения организации статуса единой теплоснабжающей организации на территории муниципального района лица, владеющие на праве собственности или ином законном основании источниками тепловой энергии и (или) тепловыми сетями, подают в уполномоченный орган заявку на присвоение организации статуса единой теплоснабжающей организации с указанием зоны ее деятельности.</w:t>
      </w:r>
    </w:p>
    <w:p w14:paraId="28C9631D" w14:textId="77777777" w:rsidR="002240C0" w:rsidRDefault="002240C0" w:rsidP="002240C0">
      <w:pPr>
        <w:pStyle w:val="Af7"/>
      </w:pPr>
      <w:r>
        <w:t xml:space="preserve">В рамках разработки проекта схемы теплоснабжения заявки на присвоение статуса единой теплоснабжающей организации </w:t>
      </w:r>
      <w:r w:rsidR="006340ED">
        <w:t>не подавались</w:t>
      </w:r>
      <w:r>
        <w:t>.</w:t>
      </w:r>
    </w:p>
    <w:p w14:paraId="50EC1F7C" w14:textId="77777777" w:rsidR="005A5F56" w:rsidRDefault="00CF786A" w:rsidP="0053666D">
      <w:pPr>
        <w:pStyle w:val="24"/>
        <w:numPr>
          <w:ilvl w:val="0"/>
          <w:numId w:val="12"/>
        </w:numPr>
        <w:ind w:left="0" w:firstLine="567"/>
      </w:pPr>
      <w:bookmarkStart w:id="101" w:name="_Hlk176356101"/>
      <w:bookmarkStart w:id="102" w:name="_Toc176356636"/>
      <w:r>
        <w:t xml:space="preserve"> </w:t>
      </w:r>
      <w:r w:rsidR="00F26CD1">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bookmarkEnd w:id="101"/>
      <w:bookmarkEnd w:id="102"/>
    </w:p>
    <w:p w14:paraId="0D80AA9F" w14:textId="77777777" w:rsidR="00E770D0" w:rsidRDefault="0076212D" w:rsidP="00CF786A">
      <w:pPr>
        <w:pStyle w:val="Af7"/>
      </w:pPr>
      <w:r w:rsidRPr="0076212D">
        <w:t xml:space="preserve">Реестр существующих изолированных систем теплоснабжения, содержащий перечень теплоснабжающих организаций, действующих в каждой системе теплоснабжения, расположенных в границах муниципального образования, представлен в таблице </w:t>
      </w:r>
      <w:r w:rsidR="003958FA">
        <w:t>2</w:t>
      </w:r>
      <w:r w:rsidR="00F347DB">
        <w:t>8</w:t>
      </w:r>
      <w:r w:rsidRPr="0076212D">
        <w:t>.</w:t>
      </w:r>
    </w:p>
    <w:p w14:paraId="1C1E4FAF" w14:textId="77777777" w:rsidR="005A5F56" w:rsidRDefault="005A5F56" w:rsidP="0076212D">
      <w:pPr>
        <w:spacing w:after="160" w:line="259" w:lineRule="auto"/>
        <w:ind w:firstLine="567"/>
        <w:jc w:val="both"/>
        <w:rPr>
          <w:b/>
          <w:bCs/>
          <w:i/>
        </w:rPr>
      </w:pPr>
      <w:r>
        <w:br w:type="page"/>
      </w:r>
    </w:p>
    <w:p w14:paraId="51E3AFB6" w14:textId="77777777" w:rsidR="0005151B" w:rsidRDefault="005A5F56" w:rsidP="005A5F56">
      <w:pPr>
        <w:pStyle w:val="13"/>
      </w:pPr>
      <w:bookmarkStart w:id="103" w:name="_Toc176356637"/>
      <w:r>
        <w:lastRenderedPageBreak/>
        <w:t>Раздел 11. Решения о распределении тепловой нагрузки между источниками тепловой энергии</w:t>
      </w:r>
      <w:bookmarkEnd w:id="103"/>
    </w:p>
    <w:p w14:paraId="26D8A95E" w14:textId="77777777" w:rsidR="000420CA" w:rsidRDefault="000420CA" w:rsidP="007A4E02">
      <w:pPr>
        <w:pStyle w:val="Af7"/>
      </w:pPr>
      <w:r>
        <w:t xml:space="preserve">В целях обеспечения существующих и перспективных потребителей тепловой энергией при соблюдении наиболее эффективного режима работы источника тепловой энергии </w:t>
      </w:r>
      <w:r w:rsidR="00BC2E79">
        <w:t xml:space="preserve">не </w:t>
      </w:r>
      <w:r>
        <w:t>предполагается</w:t>
      </w:r>
      <w:r w:rsidR="00BC2E79">
        <w:t xml:space="preserve"> распределении тепловой нагрузки между источниками тепловой энергии.</w:t>
      </w:r>
    </w:p>
    <w:p w14:paraId="60E6433A" w14:textId="77777777" w:rsidR="0005151B" w:rsidRDefault="0005151B">
      <w:pPr>
        <w:spacing w:after="160" w:line="259" w:lineRule="auto"/>
        <w:rPr>
          <w:b/>
          <w:bCs/>
        </w:rPr>
      </w:pPr>
      <w:r>
        <w:br w:type="page"/>
      </w:r>
    </w:p>
    <w:p w14:paraId="7CADFE3B" w14:textId="77777777" w:rsidR="00083CB8" w:rsidRDefault="0005151B" w:rsidP="005A5F56">
      <w:pPr>
        <w:pStyle w:val="13"/>
      </w:pPr>
      <w:bookmarkStart w:id="104" w:name="_Toc176356638"/>
      <w:r>
        <w:lastRenderedPageBreak/>
        <w:t>Раздел 12. Решения по бесхозяйным тепловым сетям</w:t>
      </w:r>
      <w:bookmarkEnd w:id="104"/>
    </w:p>
    <w:p w14:paraId="39FF086F" w14:textId="77777777" w:rsidR="000420CA" w:rsidRDefault="000420CA" w:rsidP="000420CA">
      <w:pPr>
        <w:pStyle w:val="Af7"/>
      </w:pPr>
      <w:r w:rsidRPr="000420CA">
        <w:t>В соответствии с ч.6 ст. 15 Федерального закона № 190-ФЗ «О теплоснабжении» в случае выявления бесхозяйных тепловых сетей (тепловых сетей, не имеющих эксплуатирующей организации) орган местного самоуправления до признания права собственности на указанные бесхозяйные тепловые сети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w:t>
      </w:r>
    </w:p>
    <w:p w14:paraId="07F34C7D" w14:textId="77777777" w:rsidR="003958FA" w:rsidRDefault="000420CA" w:rsidP="000420CA">
      <w:pPr>
        <w:pStyle w:val="Af7"/>
      </w:pPr>
      <w:r>
        <w:t>В качестве организаций, уполномоченных на эксплуатацию бесхозяйных тепловых сетей в зонах действия теплоисточников, теплоснабжение потребителей в которых в настоящее время осуществляется через тепловые сети, эксплуатируемые предприятиями, имеющими на балансе источник тепловой энергии для соответствующей зоны, предлагается определить соответствующие предприятия.</w:t>
      </w:r>
      <w:r w:rsidR="008853AC">
        <w:t xml:space="preserve"> Информация о выявленных бесхозяйных квартальных тепловых сетей </w:t>
      </w:r>
      <w:r w:rsidR="00140E5F">
        <w:t>отсутствует</w:t>
      </w:r>
      <w:r w:rsidR="008853AC">
        <w:t>.</w:t>
      </w:r>
    </w:p>
    <w:p w14:paraId="1BCA19CD" w14:textId="77777777" w:rsidR="00083CB8" w:rsidRDefault="00083CB8" w:rsidP="008853AC">
      <w:pPr>
        <w:pStyle w:val="Af7"/>
      </w:pPr>
      <w:r>
        <w:br w:type="page"/>
      </w:r>
    </w:p>
    <w:p w14:paraId="334C7E67" w14:textId="77777777" w:rsidR="00F26CD1" w:rsidRDefault="00083CB8" w:rsidP="005A5F56">
      <w:pPr>
        <w:pStyle w:val="13"/>
      </w:pPr>
      <w:bookmarkStart w:id="105" w:name="_Toc176356639"/>
      <w:r>
        <w:lastRenderedPageBreak/>
        <w:t>Раздел 13.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электроэнергетических систем России, а также со схемой водоснабжения и водоотведения поселения, городского округа, города федерального значения</w:t>
      </w:r>
      <w:bookmarkEnd w:id="105"/>
    </w:p>
    <w:p w14:paraId="189A0059" w14:textId="77777777" w:rsidR="00741CAD" w:rsidRDefault="00741CAD" w:rsidP="0053666D">
      <w:pPr>
        <w:pStyle w:val="24"/>
        <w:numPr>
          <w:ilvl w:val="1"/>
          <w:numId w:val="13"/>
        </w:numPr>
        <w:ind w:left="0" w:firstLine="567"/>
      </w:pPr>
      <w:r>
        <w:t xml:space="preserve"> </w:t>
      </w:r>
      <w:bookmarkStart w:id="106" w:name="_Toc176356640"/>
      <w:r>
        <w:t>Описание решений о развитии соответствующей системы газоснабжения в части обеспечения топливом источников тепловой энергии</w:t>
      </w:r>
      <w:bookmarkEnd w:id="106"/>
    </w:p>
    <w:p w14:paraId="670C2262" w14:textId="77777777" w:rsidR="00BB53DD" w:rsidRDefault="00FE6EF4" w:rsidP="00BB53DD">
      <w:pPr>
        <w:pStyle w:val="Af7"/>
      </w:pPr>
      <w:r>
        <w:t>Р</w:t>
      </w:r>
      <w:r w:rsidRPr="00FE6EF4">
        <w:t>ешения о развитии систем газоснабжения в части обеспечения топливом источников тепловой энергии в программах газификации жилищно-коммунального хозяйства отсутс</w:t>
      </w:r>
      <w:r w:rsidR="00A929CE">
        <w:t>т</w:t>
      </w:r>
      <w:r w:rsidRPr="00FE6EF4">
        <w:t>вуют</w:t>
      </w:r>
      <w:r w:rsidR="00A929CE">
        <w:t>.</w:t>
      </w:r>
    </w:p>
    <w:p w14:paraId="578FF173" w14:textId="77777777" w:rsidR="00741CAD" w:rsidRDefault="00487E74" w:rsidP="0053666D">
      <w:pPr>
        <w:pStyle w:val="24"/>
        <w:numPr>
          <w:ilvl w:val="1"/>
          <w:numId w:val="13"/>
        </w:numPr>
        <w:ind w:left="993" w:hanging="426"/>
      </w:pPr>
      <w:bookmarkStart w:id="107" w:name="_Toc176356641"/>
      <w:r>
        <w:t xml:space="preserve"> </w:t>
      </w:r>
      <w:r w:rsidR="00741CAD">
        <w:t>Описание проблем организации газоснабжения источников тепловой энергии</w:t>
      </w:r>
      <w:bookmarkEnd w:id="107"/>
    </w:p>
    <w:p w14:paraId="482EBF8A" w14:textId="77777777" w:rsidR="001D5739" w:rsidRDefault="00F24155" w:rsidP="001D5739">
      <w:pPr>
        <w:pStyle w:val="Af7"/>
      </w:pPr>
      <w:r>
        <w:t xml:space="preserve">Проблемы </w:t>
      </w:r>
      <w:r w:rsidR="00523BBA">
        <w:t>организации газоснабжения источников тепловой энергии могут быть</w:t>
      </w:r>
      <w:r>
        <w:t xml:space="preserve"> следующими:</w:t>
      </w:r>
    </w:p>
    <w:p w14:paraId="4476E727" w14:textId="77777777" w:rsidR="00523BBA" w:rsidRDefault="00523BBA" w:rsidP="00523BBA">
      <w:pPr>
        <w:pStyle w:val="a5"/>
      </w:pPr>
      <w:r w:rsidRPr="00523BBA">
        <w:t>отставание регионов в выполнении обязательств по подготовке потребителей к приёму газа;</w:t>
      </w:r>
    </w:p>
    <w:p w14:paraId="208E8ABA" w14:textId="77777777" w:rsidR="001C0E41" w:rsidRPr="00523BBA" w:rsidRDefault="001C0E41" w:rsidP="00523BBA">
      <w:pPr>
        <w:pStyle w:val="a5"/>
      </w:pPr>
      <w:r>
        <w:t>з</w:t>
      </w:r>
      <w:r w:rsidRPr="001C0E41">
        <w:t>адержка сроков реализации мероприятий по газификации</w:t>
      </w:r>
      <w:r>
        <w:t>;</w:t>
      </w:r>
    </w:p>
    <w:p w14:paraId="176CC6F5" w14:textId="77777777" w:rsidR="00523BBA" w:rsidRDefault="00523BBA" w:rsidP="00523BBA">
      <w:pPr>
        <w:pStyle w:val="a5"/>
      </w:pPr>
      <w:r w:rsidRPr="00523BBA">
        <w:t>поддержание технического состояния существующих распределительных сетей на уровне, обеспечивающем безопасную эксплуатацию и надёжную поставку газа потребителям;</w:t>
      </w:r>
    </w:p>
    <w:p w14:paraId="4319601F" w14:textId="77777777" w:rsidR="00523BBA" w:rsidRPr="00523BBA" w:rsidRDefault="00523BBA" w:rsidP="00523BBA">
      <w:pPr>
        <w:pStyle w:val="a5"/>
      </w:pPr>
      <w:r w:rsidRPr="00523BBA">
        <w:t>проблемы синхронизации совместной работы организаций ПАО «Газпром» и администраций субъектов РФ;</w:t>
      </w:r>
    </w:p>
    <w:p w14:paraId="3F896B2A" w14:textId="77777777" w:rsidR="00523BBA" w:rsidRDefault="00523BBA" w:rsidP="00523BBA">
      <w:pPr>
        <w:pStyle w:val="a5"/>
      </w:pPr>
      <w:r>
        <w:t>система газоснабжения может не обеспечивать стабильное и безаварийное газоснабжение источников тепловой энергии;</w:t>
      </w:r>
    </w:p>
    <w:p w14:paraId="15E1054C" w14:textId="77777777" w:rsidR="00523BBA" w:rsidRDefault="00523BBA" w:rsidP="00523BBA">
      <w:pPr>
        <w:pStyle w:val="a5"/>
      </w:pPr>
      <w:r>
        <w:t>качество поставляемого природного газа может не соответствовать ГОСТ 5542-87.</w:t>
      </w:r>
    </w:p>
    <w:p w14:paraId="749502AF" w14:textId="77777777" w:rsidR="00741CAD" w:rsidRDefault="00741CAD" w:rsidP="0053666D">
      <w:pPr>
        <w:pStyle w:val="24"/>
        <w:numPr>
          <w:ilvl w:val="1"/>
          <w:numId w:val="13"/>
        </w:numPr>
        <w:ind w:left="0" w:firstLine="567"/>
      </w:pPr>
      <w:r>
        <w:t xml:space="preserve"> </w:t>
      </w:r>
      <w:bookmarkStart w:id="108" w:name="_Toc176356642"/>
      <w: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bookmarkEnd w:id="108"/>
    </w:p>
    <w:p w14:paraId="1394D7C2" w14:textId="77777777" w:rsidR="00A82B72" w:rsidRDefault="00A82B72" w:rsidP="00A82B72">
      <w:pPr>
        <w:pStyle w:val="Af7"/>
      </w:pPr>
      <w: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 отсутствуют.</w:t>
      </w:r>
    </w:p>
    <w:p w14:paraId="5025DB68" w14:textId="77777777" w:rsidR="00741CAD" w:rsidRDefault="00741CAD" w:rsidP="0053666D">
      <w:pPr>
        <w:pStyle w:val="24"/>
        <w:numPr>
          <w:ilvl w:val="1"/>
          <w:numId w:val="13"/>
        </w:numPr>
        <w:ind w:left="0" w:firstLine="567"/>
      </w:pPr>
      <w:bookmarkStart w:id="109" w:name="_Toc160912028"/>
      <w:r>
        <w:lastRenderedPageBreak/>
        <w:t xml:space="preserve"> </w:t>
      </w:r>
      <w:bookmarkStart w:id="110" w:name="_Toc176356643"/>
      <w:r w:rsidRPr="00983953">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bookmarkEnd w:id="109"/>
      <w:bookmarkEnd w:id="110"/>
    </w:p>
    <w:p w14:paraId="575F0BE2" w14:textId="77777777" w:rsidR="00A53F98" w:rsidRDefault="00A53F98" w:rsidP="00A53F98">
      <w:pPr>
        <w:pStyle w:val="Af7"/>
      </w:pPr>
      <w:r w:rsidRPr="00A53F98">
        <w:t>В схеме теплоснабжения отсутствуют решения, коррелирующие со Схемой и программой развития электроэнергетики, а также Схемой и программой развития ЕЭС России.</w:t>
      </w:r>
    </w:p>
    <w:p w14:paraId="7457B48A" w14:textId="77777777" w:rsidR="00FE6A2B" w:rsidRDefault="00FE6A2B" w:rsidP="0053666D">
      <w:pPr>
        <w:pStyle w:val="24"/>
        <w:numPr>
          <w:ilvl w:val="1"/>
          <w:numId w:val="13"/>
        </w:numPr>
        <w:ind w:left="0" w:firstLine="567"/>
      </w:pPr>
      <w:r>
        <w:t xml:space="preserve"> </w:t>
      </w:r>
      <w:bookmarkStart w:id="111" w:name="_Toc176356644"/>
      <w:r>
        <w:t>Обоснованные предложения по строительству (реконструкции, связанной с увеличением установленной генерирующей мощности) генерирующих объектов, функционирующих в режиме комбинированной выработки электрической и тепловой энергии, для обеспечения покрытия перспективных тепловых нагрузок для их рассмотрения при разработке схемы и программы развития электроэнергетических систем России, а также при разработке (актуализации) генеральной схемы размещения объектов электроэнергетики - при наличии таких предложений по результатам технико-экономического сравнения вариантов покрытия перспективных тепловых нагрузок</w:t>
      </w:r>
      <w:bookmarkEnd w:id="111"/>
    </w:p>
    <w:p w14:paraId="63B6115C" w14:textId="77777777" w:rsidR="008B5CAA" w:rsidRDefault="008B5CAA" w:rsidP="008B5CAA">
      <w:pPr>
        <w:pStyle w:val="Af7"/>
      </w:pPr>
      <w:r w:rsidRPr="008B5CAA">
        <w:t>Строительство генерирующих объектов, функционирующих в режиме комбинированной выработки электрической и тепловой энергии, не предусмотрено.</w:t>
      </w:r>
    </w:p>
    <w:p w14:paraId="5AC4E0BE" w14:textId="77777777" w:rsidR="002016AE" w:rsidRDefault="002016AE" w:rsidP="0053666D">
      <w:pPr>
        <w:pStyle w:val="24"/>
        <w:numPr>
          <w:ilvl w:val="1"/>
          <w:numId w:val="13"/>
        </w:numPr>
        <w:ind w:left="0" w:firstLine="567"/>
      </w:pPr>
      <w:r>
        <w:t xml:space="preserve"> </w:t>
      </w:r>
      <w:bookmarkStart w:id="112" w:name="_Toc160912030"/>
      <w:bookmarkStart w:id="113" w:name="_Toc176356645"/>
      <w:r w:rsidRPr="00983953">
        <w:t xml:space="preserve">Описание решений (вырабатываемых с учетом положений утвержденной схемы водоснабжения </w:t>
      </w:r>
      <w:r>
        <w:t>муниципального района</w:t>
      </w:r>
      <w:r w:rsidRPr="00983953">
        <w:t>) о развитии соответствующей системы водоснабжения в части, относящейся к системам теплоснабжения</w:t>
      </w:r>
      <w:bookmarkEnd w:id="112"/>
      <w:bookmarkEnd w:id="113"/>
    </w:p>
    <w:p w14:paraId="4DEECF8F" w14:textId="77777777" w:rsidR="00125C06" w:rsidRDefault="000B2316" w:rsidP="00125C06">
      <w:pPr>
        <w:pStyle w:val="Af7"/>
      </w:pPr>
      <w:r w:rsidRPr="000B2316">
        <w:t>Основные мероприятия</w:t>
      </w:r>
      <w:r w:rsidR="000E0DDB" w:rsidRPr="000E0DDB">
        <w:t>,</w:t>
      </w:r>
      <w:r w:rsidRPr="000B2316">
        <w:t xml:space="preserve"> предусмотренные схемой водоснабжения</w:t>
      </w:r>
      <w:r w:rsidR="000E0DDB" w:rsidRPr="000E0DDB">
        <w:t>,</w:t>
      </w:r>
      <w:r w:rsidRPr="000B2316">
        <w:t xml:space="preserve"> в настоящее время не требуют дополнительной синхронизации с мероприятиями </w:t>
      </w:r>
      <w:r>
        <w:t>с</w:t>
      </w:r>
      <w:r w:rsidRPr="000B2316">
        <w:t>хемы теплоснабжения.</w:t>
      </w:r>
    </w:p>
    <w:p w14:paraId="5D9D886C" w14:textId="77777777" w:rsidR="00F8408D" w:rsidRDefault="002016AE" w:rsidP="0053666D">
      <w:pPr>
        <w:pStyle w:val="24"/>
        <w:numPr>
          <w:ilvl w:val="1"/>
          <w:numId w:val="13"/>
        </w:numPr>
        <w:ind w:left="0" w:firstLine="567"/>
      </w:pPr>
      <w:bookmarkStart w:id="114" w:name="_Toc160912031"/>
      <w:r>
        <w:t xml:space="preserve"> </w:t>
      </w:r>
      <w:bookmarkStart w:id="115" w:name="_Toc176356646"/>
      <w:r w:rsidRPr="00983953">
        <w:t xml:space="preserve">Предложения по корректировке утвержденной (разработке) схемы водоснабжения </w:t>
      </w:r>
      <w:r>
        <w:t>муниципального района</w:t>
      </w:r>
      <w:r w:rsidRPr="00983953">
        <w:t xml:space="preserve">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bookmarkEnd w:id="114"/>
      <w:bookmarkEnd w:id="115"/>
    </w:p>
    <w:p w14:paraId="7F879184" w14:textId="77777777" w:rsidR="000F5AD8" w:rsidRDefault="000F5AD8" w:rsidP="000F5AD8">
      <w:pPr>
        <w:pStyle w:val="Af7"/>
      </w:pPr>
      <w:r>
        <w:t>Предложения по корректировке утвержденной схемы водоснабжения не предлагаются.</w:t>
      </w:r>
    </w:p>
    <w:p w14:paraId="0EE65F94" w14:textId="77777777" w:rsidR="00F8408D" w:rsidRDefault="00F8408D">
      <w:pPr>
        <w:spacing w:after="160" w:line="259" w:lineRule="auto"/>
        <w:rPr>
          <w:b/>
          <w:bCs/>
          <w:i/>
        </w:rPr>
      </w:pPr>
      <w:r>
        <w:br w:type="page"/>
      </w:r>
    </w:p>
    <w:p w14:paraId="36ED7686" w14:textId="77777777" w:rsidR="00F15CD4" w:rsidRDefault="00F8408D" w:rsidP="00F8408D">
      <w:pPr>
        <w:pStyle w:val="13"/>
      </w:pPr>
      <w:bookmarkStart w:id="116" w:name="_Toc176356647"/>
      <w:r>
        <w:lastRenderedPageBreak/>
        <w:t>Раздел 14. Индикаторы развития систем теплоснабжения поселения, городского округа, города федерального значения</w:t>
      </w:r>
      <w:bookmarkEnd w:id="116"/>
    </w:p>
    <w:p w14:paraId="4EE8D0A4" w14:textId="77777777" w:rsidR="00CD3670" w:rsidRDefault="00CD3670" w:rsidP="00CD3670">
      <w:pPr>
        <w:pStyle w:val="Af7"/>
      </w:pPr>
      <w:r>
        <w:t>Индикаторами развития систем теплоснабжения в соответствии с Постановлением Правительства РФ от 22.02.2012 № 154 «О требованиях к схемам теплоснабжения, порядку их разработки и утверждения» являются следующие показатели:</w:t>
      </w:r>
    </w:p>
    <w:p w14:paraId="5498F4E0" w14:textId="77777777" w:rsidR="00CD3670" w:rsidRDefault="00CD3670" w:rsidP="00CD3670">
      <w:pPr>
        <w:pStyle w:val="Af7"/>
      </w:pPr>
      <w:r>
        <w:t>а) количество прекращений подачи тепловой энергии, теплоносителя в результате технологических нарушений на тепловых сетях;</w:t>
      </w:r>
    </w:p>
    <w:p w14:paraId="0AF7124A" w14:textId="77777777" w:rsidR="00CD3670" w:rsidRDefault="00CD3670" w:rsidP="00CD3670">
      <w:pPr>
        <w:pStyle w:val="Af7"/>
      </w:pPr>
      <w:r>
        <w:t>б) количество прекращений подачи тепловой энергии, теплоносителя в результате технологических нарушений на источниках тепловой энергии;</w:t>
      </w:r>
    </w:p>
    <w:p w14:paraId="43855D5A" w14:textId="77777777" w:rsidR="00CD3670" w:rsidRDefault="00CD3670" w:rsidP="00CD3670">
      <w:pPr>
        <w:pStyle w:val="Af7"/>
      </w:pPr>
      <w:r>
        <w:t>в) удельный расход условного топлива на единицу тепловой энергии, отпускаемой с коллекторов источников тепловой энергии;</w:t>
      </w:r>
    </w:p>
    <w:p w14:paraId="6E5B0F92" w14:textId="77777777" w:rsidR="00CD3670" w:rsidRDefault="00CD3670" w:rsidP="00CD3670">
      <w:pPr>
        <w:pStyle w:val="Af7"/>
      </w:pPr>
      <w:r>
        <w:t>г) отношение величины технологических потерь тепловой энергии, теплоносителя к материальной характеристике тепловой сети;</w:t>
      </w:r>
    </w:p>
    <w:p w14:paraId="367157FD" w14:textId="77777777" w:rsidR="00CD3670" w:rsidRDefault="00CD3670" w:rsidP="00CD3670">
      <w:pPr>
        <w:pStyle w:val="Af7"/>
      </w:pPr>
      <w:r>
        <w:t>д) коэффициент использования установленной тепловой мощности;</w:t>
      </w:r>
    </w:p>
    <w:p w14:paraId="354959CE" w14:textId="77777777" w:rsidR="00CD3670" w:rsidRDefault="00CD3670" w:rsidP="00CD3670">
      <w:pPr>
        <w:pStyle w:val="Af7"/>
      </w:pPr>
      <w:r>
        <w:t>е) удельная материальная характеристика тепловых сетей, приведенная к расчетной тепловой нагрузке;</w:t>
      </w:r>
    </w:p>
    <w:p w14:paraId="5A0705F5" w14:textId="77777777" w:rsidR="00CD3670" w:rsidRDefault="00CD3670" w:rsidP="00CD3670">
      <w:pPr>
        <w:pStyle w:val="Af7"/>
      </w:pPr>
      <w:r>
        <w:t>ж) доля тепловой энергии, выработанной в комбинированном режиме;</w:t>
      </w:r>
    </w:p>
    <w:p w14:paraId="5A7C64D7" w14:textId="77777777" w:rsidR="00CD3670" w:rsidRDefault="00CD3670" w:rsidP="00CD3670">
      <w:pPr>
        <w:pStyle w:val="Af7"/>
      </w:pPr>
      <w:r>
        <w:t>з) удельный расход условного топлива на отпуск электрической энергии;</w:t>
      </w:r>
    </w:p>
    <w:p w14:paraId="713567F7" w14:textId="77777777" w:rsidR="00CD3670" w:rsidRDefault="00CD3670" w:rsidP="00CD3670">
      <w:pPr>
        <w:pStyle w:val="Af7"/>
      </w:pPr>
      <w:r>
        <w:t>и) 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p w14:paraId="28E26319" w14:textId="77777777" w:rsidR="00CD3670" w:rsidRDefault="00CD3670" w:rsidP="00CD3670">
      <w:pPr>
        <w:pStyle w:val="Af7"/>
      </w:pPr>
      <w:r>
        <w:t>к) доля отпуска тепловой энергии, осуществляемого потребителям по приборам учета, в общем объеме отпущенной тепловой энергии;</w:t>
      </w:r>
    </w:p>
    <w:p w14:paraId="10006D02" w14:textId="77777777" w:rsidR="00CD3670" w:rsidRDefault="00CD3670" w:rsidP="00CD3670">
      <w:pPr>
        <w:pStyle w:val="Af7"/>
      </w:pPr>
      <w:r>
        <w:t>л) средневзвешенный (по материальной характеристике) срок эксплуатации тепловых сетей (для каждой системы теплоснабжения);</w:t>
      </w:r>
    </w:p>
    <w:p w14:paraId="7B629EAB" w14:textId="77777777" w:rsidR="00CD3670" w:rsidRDefault="00CD3670" w:rsidP="00CD3670">
      <w:pPr>
        <w:pStyle w:val="Af7"/>
      </w:pPr>
      <w:r>
        <w:t>м) 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 города федерального значения);</w:t>
      </w:r>
    </w:p>
    <w:p w14:paraId="116E0820" w14:textId="77777777" w:rsidR="00CD3670" w:rsidRDefault="00CD3670" w:rsidP="00CD3670">
      <w:pPr>
        <w:pStyle w:val="Af7"/>
      </w:pPr>
      <w:r>
        <w:t>н)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 города федерального значения).</w:t>
      </w:r>
    </w:p>
    <w:p w14:paraId="453A6CCC" w14:textId="77777777" w:rsidR="00B22596" w:rsidRDefault="00B22596" w:rsidP="00B22596">
      <w:pPr>
        <w:pStyle w:val="Af7"/>
      </w:pPr>
      <w:r>
        <w:t>Фактов нарушения антимонопольного законодательства, а также наличие фактов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на территории муниципального образования не выявлено.</w:t>
      </w:r>
    </w:p>
    <w:p w14:paraId="6D6C9849" w14:textId="77777777" w:rsidR="00B22596" w:rsidRDefault="00726351" w:rsidP="00B22596">
      <w:pPr>
        <w:pStyle w:val="Af7"/>
        <w:sectPr w:rsidR="00B22596" w:rsidSect="002F1AC4">
          <w:pgSz w:w="11906" w:h="16838"/>
          <w:pgMar w:top="1134" w:right="567" w:bottom="1134" w:left="1134" w:header="709" w:footer="709" w:gutter="0"/>
          <w:cols w:space="708"/>
          <w:titlePg/>
          <w:docGrid w:linePitch="360"/>
        </w:sectPr>
      </w:pPr>
      <w:r w:rsidRPr="00726351">
        <w:t xml:space="preserve">Индикаторы развития систем теплоснабжения муниципального образования представлены в таблицах </w:t>
      </w:r>
      <w:r w:rsidR="00F347DB">
        <w:t>29 – 30.</w:t>
      </w:r>
    </w:p>
    <w:p w14:paraId="7A1B21FA" w14:textId="77777777" w:rsidR="00ED091A" w:rsidRDefault="00ED091A" w:rsidP="00A471CD">
      <w:pPr>
        <w:pStyle w:val="af9"/>
        <w:ind w:right="536"/>
      </w:pPr>
      <w:bookmarkStart w:id="117" w:name="_Ref115629050"/>
      <w:r w:rsidRPr="00ED091A">
        <w:lastRenderedPageBreak/>
        <w:t>Таблица 2</w:t>
      </w:r>
      <w:r w:rsidR="00F347DB">
        <w:t>9</w:t>
      </w:r>
      <w:r w:rsidRPr="00C3390E">
        <w:t>.</w:t>
      </w:r>
      <w:r w:rsidRPr="00ED091A">
        <w:t xml:space="preserve"> Индикаторы, характеризующие динамику функционирования источников тепловой энергии</w:t>
      </w:r>
    </w:p>
    <w:tbl>
      <w:tblPr>
        <w:tblStyle w:val="aff0"/>
        <w:tblW w:w="14562" w:type="dxa"/>
        <w:tblCellMar>
          <w:left w:w="0" w:type="dxa"/>
          <w:right w:w="0" w:type="dxa"/>
        </w:tblCellMar>
        <w:tblLook w:val="04A0" w:firstRow="1" w:lastRow="0" w:firstColumn="1" w:lastColumn="0" w:noHBand="0" w:noVBand="1"/>
      </w:tblPr>
      <w:tblGrid>
        <w:gridCol w:w="632"/>
        <w:gridCol w:w="1402"/>
        <w:gridCol w:w="3635"/>
        <w:gridCol w:w="673"/>
        <w:gridCol w:w="685"/>
        <w:gridCol w:w="685"/>
        <w:gridCol w:w="685"/>
        <w:gridCol w:w="685"/>
        <w:gridCol w:w="685"/>
        <w:gridCol w:w="685"/>
        <w:gridCol w:w="685"/>
        <w:gridCol w:w="685"/>
        <w:gridCol w:w="685"/>
        <w:gridCol w:w="685"/>
        <w:gridCol w:w="685"/>
        <w:gridCol w:w="685"/>
      </w:tblGrid>
      <w:tr w:rsidR="00A471CD" w:rsidRPr="00120A73" w14:paraId="40C43F9F" w14:textId="77777777" w:rsidTr="000B134F">
        <w:trPr>
          <w:trHeight w:val="397"/>
          <w:tblHeader/>
        </w:trPr>
        <w:tc>
          <w:tcPr>
            <w:tcW w:w="632" w:type="dxa"/>
            <w:vAlign w:val="center"/>
          </w:tcPr>
          <w:bookmarkEnd w:id="117"/>
          <w:p w14:paraId="7DF35E97" w14:textId="77777777" w:rsidR="00A471CD" w:rsidRPr="00120A73" w:rsidRDefault="00A471CD" w:rsidP="00A471CD">
            <w:pPr>
              <w:pStyle w:val="TableStyle"/>
              <w:spacing w:after="0" w:line="240" w:lineRule="auto"/>
              <w:jc w:val="center"/>
              <w:rPr>
                <w:rFonts w:cs="Times New Roman"/>
                <w:sz w:val="18"/>
                <w:szCs w:val="18"/>
              </w:rPr>
            </w:pPr>
            <w:r w:rsidRPr="00120A73">
              <w:rPr>
                <w:rFonts w:cs="Times New Roman"/>
                <w:sz w:val="18"/>
                <w:szCs w:val="18"/>
              </w:rPr>
              <w:t>№ п/п</w:t>
            </w:r>
          </w:p>
        </w:tc>
        <w:tc>
          <w:tcPr>
            <w:tcW w:w="1402" w:type="dxa"/>
            <w:vAlign w:val="center"/>
          </w:tcPr>
          <w:p w14:paraId="7C80C0E9" w14:textId="77777777" w:rsidR="00A471CD" w:rsidRPr="00120A73" w:rsidRDefault="00A471CD" w:rsidP="00A471CD">
            <w:pPr>
              <w:pStyle w:val="TableStyle"/>
              <w:spacing w:after="0" w:line="240" w:lineRule="auto"/>
              <w:jc w:val="center"/>
              <w:rPr>
                <w:rFonts w:cs="Times New Roman"/>
                <w:sz w:val="18"/>
                <w:szCs w:val="18"/>
              </w:rPr>
            </w:pPr>
            <w:r w:rsidRPr="00120A73">
              <w:rPr>
                <w:rFonts w:cs="Times New Roman"/>
                <w:sz w:val="18"/>
                <w:szCs w:val="18"/>
              </w:rPr>
              <w:t>Котельная</w:t>
            </w:r>
          </w:p>
        </w:tc>
        <w:tc>
          <w:tcPr>
            <w:tcW w:w="3635" w:type="dxa"/>
            <w:vAlign w:val="center"/>
          </w:tcPr>
          <w:p w14:paraId="7275A6CC" w14:textId="77777777" w:rsidR="00A471CD" w:rsidRPr="00120A73" w:rsidRDefault="00A471CD" w:rsidP="00A471CD">
            <w:pPr>
              <w:pStyle w:val="TableStyle"/>
              <w:spacing w:after="0" w:line="240" w:lineRule="auto"/>
              <w:jc w:val="center"/>
              <w:rPr>
                <w:rFonts w:cs="Times New Roman"/>
                <w:sz w:val="18"/>
                <w:szCs w:val="18"/>
              </w:rPr>
            </w:pPr>
            <w:r w:rsidRPr="00120A73">
              <w:rPr>
                <w:rFonts w:cs="Times New Roman"/>
                <w:sz w:val="18"/>
                <w:szCs w:val="18"/>
              </w:rPr>
              <w:t>Наименование показателя</w:t>
            </w:r>
          </w:p>
        </w:tc>
        <w:tc>
          <w:tcPr>
            <w:tcW w:w="673" w:type="dxa"/>
            <w:vAlign w:val="center"/>
          </w:tcPr>
          <w:p w14:paraId="268CDF90" w14:textId="77777777" w:rsidR="00A471CD" w:rsidRPr="00120A73" w:rsidRDefault="00A471CD" w:rsidP="00A471CD">
            <w:pPr>
              <w:pStyle w:val="TableStyle"/>
              <w:spacing w:after="0" w:line="240" w:lineRule="auto"/>
              <w:jc w:val="center"/>
              <w:rPr>
                <w:rFonts w:cs="Times New Roman"/>
                <w:sz w:val="18"/>
                <w:szCs w:val="18"/>
              </w:rPr>
            </w:pPr>
            <w:r w:rsidRPr="00120A73">
              <w:rPr>
                <w:rFonts w:cs="Times New Roman"/>
                <w:sz w:val="18"/>
                <w:szCs w:val="18"/>
              </w:rPr>
              <w:t>Ед. изм.</w:t>
            </w:r>
          </w:p>
        </w:tc>
        <w:tc>
          <w:tcPr>
            <w:tcW w:w="685" w:type="dxa"/>
            <w:vAlign w:val="center"/>
          </w:tcPr>
          <w:p w14:paraId="0569701B" w14:textId="77777777" w:rsidR="00A471CD" w:rsidRPr="00120A73" w:rsidRDefault="00A471CD" w:rsidP="00A471CD">
            <w:pPr>
              <w:pStyle w:val="TableStyle"/>
              <w:spacing w:after="0" w:line="240" w:lineRule="auto"/>
              <w:jc w:val="center"/>
              <w:rPr>
                <w:rFonts w:cs="Times New Roman"/>
                <w:sz w:val="18"/>
                <w:szCs w:val="18"/>
              </w:rPr>
            </w:pPr>
            <w:r w:rsidRPr="00120A73">
              <w:rPr>
                <w:rFonts w:cs="Times New Roman"/>
                <w:sz w:val="18"/>
                <w:szCs w:val="18"/>
              </w:rPr>
              <w:t>2025</w:t>
            </w:r>
          </w:p>
        </w:tc>
        <w:tc>
          <w:tcPr>
            <w:tcW w:w="685" w:type="dxa"/>
            <w:vAlign w:val="center"/>
          </w:tcPr>
          <w:p w14:paraId="38FE78A7" w14:textId="77777777" w:rsidR="00A471CD" w:rsidRPr="00120A73" w:rsidRDefault="00A471CD" w:rsidP="00A471CD">
            <w:pPr>
              <w:pStyle w:val="TableStyle"/>
              <w:spacing w:after="0" w:line="240" w:lineRule="auto"/>
              <w:jc w:val="center"/>
              <w:rPr>
                <w:rFonts w:cs="Times New Roman"/>
                <w:sz w:val="18"/>
                <w:szCs w:val="18"/>
              </w:rPr>
            </w:pPr>
            <w:r w:rsidRPr="00120A73">
              <w:rPr>
                <w:rFonts w:cs="Times New Roman"/>
                <w:sz w:val="18"/>
                <w:szCs w:val="18"/>
              </w:rPr>
              <w:t>2026</w:t>
            </w:r>
          </w:p>
        </w:tc>
        <w:tc>
          <w:tcPr>
            <w:tcW w:w="685" w:type="dxa"/>
            <w:vAlign w:val="center"/>
          </w:tcPr>
          <w:p w14:paraId="15676507" w14:textId="77777777" w:rsidR="00A471CD" w:rsidRPr="00120A73" w:rsidRDefault="00A471CD" w:rsidP="00A471CD">
            <w:pPr>
              <w:pStyle w:val="TableStyle"/>
              <w:spacing w:after="0" w:line="240" w:lineRule="auto"/>
              <w:jc w:val="center"/>
              <w:rPr>
                <w:rFonts w:cs="Times New Roman"/>
                <w:sz w:val="18"/>
                <w:szCs w:val="18"/>
              </w:rPr>
            </w:pPr>
            <w:r w:rsidRPr="00120A73">
              <w:rPr>
                <w:rFonts w:cs="Times New Roman"/>
                <w:sz w:val="18"/>
                <w:szCs w:val="18"/>
              </w:rPr>
              <w:t>2027</w:t>
            </w:r>
          </w:p>
        </w:tc>
        <w:tc>
          <w:tcPr>
            <w:tcW w:w="685" w:type="dxa"/>
            <w:vAlign w:val="center"/>
          </w:tcPr>
          <w:p w14:paraId="3A9B8686" w14:textId="77777777" w:rsidR="00A471CD" w:rsidRPr="00120A73" w:rsidRDefault="00A471CD" w:rsidP="00A471CD">
            <w:pPr>
              <w:pStyle w:val="TableStyle"/>
              <w:spacing w:after="0" w:line="240" w:lineRule="auto"/>
              <w:jc w:val="center"/>
              <w:rPr>
                <w:rFonts w:cs="Times New Roman"/>
                <w:sz w:val="18"/>
                <w:szCs w:val="18"/>
              </w:rPr>
            </w:pPr>
            <w:r w:rsidRPr="00120A73">
              <w:rPr>
                <w:rFonts w:cs="Times New Roman"/>
                <w:sz w:val="18"/>
                <w:szCs w:val="18"/>
              </w:rPr>
              <w:t>2028</w:t>
            </w:r>
          </w:p>
        </w:tc>
        <w:tc>
          <w:tcPr>
            <w:tcW w:w="685" w:type="dxa"/>
            <w:vAlign w:val="center"/>
          </w:tcPr>
          <w:p w14:paraId="7B84995E" w14:textId="77777777" w:rsidR="00A471CD" w:rsidRPr="00120A73" w:rsidRDefault="00A471CD" w:rsidP="00A471CD">
            <w:pPr>
              <w:pStyle w:val="TableStyle"/>
              <w:spacing w:after="0" w:line="240" w:lineRule="auto"/>
              <w:jc w:val="center"/>
              <w:rPr>
                <w:rFonts w:cs="Times New Roman"/>
                <w:sz w:val="18"/>
                <w:szCs w:val="18"/>
              </w:rPr>
            </w:pPr>
            <w:r w:rsidRPr="00120A73">
              <w:rPr>
                <w:rFonts w:cs="Times New Roman"/>
                <w:sz w:val="18"/>
                <w:szCs w:val="18"/>
              </w:rPr>
              <w:t>2029</w:t>
            </w:r>
          </w:p>
        </w:tc>
        <w:tc>
          <w:tcPr>
            <w:tcW w:w="685" w:type="dxa"/>
            <w:vAlign w:val="center"/>
          </w:tcPr>
          <w:p w14:paraId="28FCB16C" w14:textId="77777777" w:rsidR="00A471CD" w:rsidRPr="00120A73" w:rsidRDefault="00A471CD" w:rsidP="00A471CD">
            <w:pPr>
              <w:pStyle w:val="TableStyle"/>
              <w:spacing w:after="0" w:line="240" w:lineRule="auto"/>
              <w:jc w:val="center"/>
              <w:rPr>
                <w:rFonts w:cs="Times New Roman"/>
                <w:sz w:val="18"/>
                <w:szCs w:val="18"/>
              </w:rPr>
            </w:pPr>
            <w:r w:rsidRPr="00120A73">
              <w:rPr>
                <w:rFonts w:cs="Times New Roman"/>
                <w:sz w:val="18"/>
                <w:szCs w:val="18"/>
              </w:rPr>
              <w:t>2030</w:t>
            </w:r>
          </w:p>
        </w:tc>
        <w:tc>
          <w:tcPr>
            <w:tcW w:w="685" w:type="dxa"/>
            <w:vAlign w:val="center"/>
          </w:tcPr>
          <w:p w14:paraId="012F42E5" w14:textId="77777777" w:rsidR="00A471CD" w:rsidRPr="00120A73" w:rsidRDefault="00A471CD" w:rsidP="00A471CD">
            <w:pPr>
              <w:pStyle w:val="TableStyle"/>
              <w:spacing w:after="0" w:line="240" w:lineRule="auto"/>
              <w:jc w:val="center"/>
              <w:rPr>
                <w:rFonts w:cs="Times New Roman"/>
                <w:sz w:val="18"/>
                <w:szCs w:val="18"/>
              </w:rPr>
            </w:pPr>
            <w:r w:rsidRPr="00120A73">
              <w:rPr>
                <w:rFonts w:cs="Times New Roman"/>
                <w:sz w:val="18"/>
                <w:szCs w:val="18"/>
              </w:rPr>
              <w:t>2031</w:t>
            </w:r>
          </w:p>
        </w:tc>
        <w:tc>
          <w:tcPr>
            <w:tcW w:w="685" w:type="dxa"/>
            <w:vAlign w:val="center"/>
          </w:tcPr>
          <w:p w14:paraId="0D2609AF" w14:textId="77777777" w:rsidR="00A471CD" w:rsidRPr="00120A73" w:rsidRDefault="00A471CD" w:rsidP="00A471CD">
            <w:pPr>
              <w:pStyle w:val="TableStyle"/>
              <w:spacing w:after="0" w:line="240" w:lineRule="auto"/>
              <w:jc w:val="center"/>
              <w:rPr>
                <w:rFonts w:cs="Times New Roman"/>
                <w:sz w:val="18"/>
                <w:szCs w:val="18"/>
              </w:rPr>
            </w:pPr>
            <w:r w:rsidRPr="00120A73">
              <w:rPr>
                <w:rFonts w:cs="Times New Roman"/>
                <w:sz w:val="18"/>
                <w:szCs w:val="18"/>
              </w:rPr>
              <w:t>2032</w:t>
            </w:r>
          </w:p>
        </w:tc>
        <w:tc>
          <w:tcPr>
            <w:tcW w:w="685" w:type="dxa"/>
            <w:vAlign w:val="center"/>
          </w:tcPr>
          <w:p w14:paraId="074E44C9" w14:textId="77777777" w:rsidR="00A471CD" w:rsidRPr="00120A73" w:rsidRDefault="00A471CD" w:rsidP="00A471CD">
            <w:pPr>
              <w:pStyle w:val="TableStyle"/>
              <w:spacing w:after="0" w:line="240" w:lineRule="auto"/>
              <w:jc w:val="center"/>
              <w:rPr>
                <w:rFonts w:cs="Times New Roman"/>
                <w:sz w:val="18"/>
                <w:szCs w:val="18"/>
              </w:rPr>
            </w:pPr>
            <w:r w:rsidRPr="00120A73">
              <w:rPr>
                <w:rFonts w:cs="Times New Roman"/>
                <w:sz w:val="18"/>
                <w:szCs w:val="18"/>
              </w:rPr>
              <w:t>2033</w:t>
            </w:r>
          </w:p>
        </w:tc>
        <w:tc>
          <w:tcPr>
            <w:tcW w:w="685" w:type="dxa"/>
            <w:vAlign w:val="center"/>
          </w:tcPr>
          <w:p w14:paraId="60B19990" w14:textId="77777777" w:rsidR="00A471CD" w:rsidRPr="00120A73" w:rsidRDefault="00A471CD" w:rsidP="00A471CD">
            <w:pPr>
              <w:pStyle w:val="TableStyle"/>
              <w:spacing w:after="0" w:line="240" w:lineRule="auto"/>
              <w:jc w:val="center"/>
              <w:rPr>
                <w:rFonts w:cs="Times New Roman"/>
                <w:sz w:val="18"/>
                <w:szCs w:val="18"/>
              </w:rPr>
            </w:pPr>
            <w:r w:rsidRPr="00120A73">
              <w:rPr>
                <w:rFonts w:cs="Times New Roman"/>
                <w:sz w:val="18"/>
                <w:szCs w:val="18"/>
              </w:rPr>
              <w:t>2034</w:t>
            </w:r>
          </w:p>
        </w:tc>
        <w:tc>
          <w:tcPr>
            <w:tcW w:w="685" w:type="dxa"/>
            <w:vAlign w:val="center"/>
          </w:tcPr>
          <w:p w14:paraId="185D16E6" w14:textId="77777777" w:rsidR="00A471CD" w:rsidRPr="00120A73" w:rsidRDefault="00A471CD" w:rsidP="00A471CD">
            <w:pPr>
              <w:pStyle w:val="TableStyle"/>
              <w:spacing w:after="0" w:line="240" w:lineRule="auto"/>
              <w:jc w:val="center"/>
              <w:rPr>
                <w:rFonts w:cs="Times New Roman"/>
                <w:sz w:val="18"/>
                <w:szCs w:val="18"/>
              </w:rPr>
            </w:pPr>
            <w:r w:rsidRPr="00120A73">
              <w:rPr>
                <w:rFonts w:cs="Times New Roman"/>
                <w:sz w:val="18"/>
                <w:szCs w:val="18"/>
              </w:rPr>
              <w:t>2035</w:t>
            </w:r>
          </w:p>
        </w:tc>
        <w:tc>
          <w:tcPr>
            <w:tcW w:w="685" w:type="dxa"/>
            <w:vAlign w:val="center"/>
          </w:tcPr>
          <w:p w14:paraId="46442ECD" w14:textId="2B822D96" w:rsidR="00A471CD" w:rsidRPr="00120A73" w:rsidRDefault="00A471CD" w:rsidP="00A471CD">
            <w:pPr>
              <w:pStyle w:val="TableStyle"/>
              <w:spacing w:after="0" w:line="240" w:lineRule="auto"/>
              <w:jc w:val="center"/>
              <w:rPr>
                <w:rFonts w:cs="Times New Roman"/>
                <w:sz w:val="18"/>
                <w:szCs w:val="18"/>
              </w:rPr>
            </w:pPr>
            <w:r w:rsidRPr="00120A73">
              <w:rPr>
                <w:rFonts w:cs="Times New Roman"/>
                <w:sz w:val="18"/>
                <w:szCs w:val="18"/>
              </w:rPr>
              <w:t>2036</w:t>
            </w:r>
            <w:r w:rsidR="00120A73" w:rsidRPr="00120A73">
              <w:rPr>
                <w:rFonts w:cs="Times New Roman"/>
                <w:sz w:val="18"/>
                <w:szCs w:val="18"/>
              </w:rPr>
              <w:t>-2040</w:t>
            </w:r>
          </w:p>
        </w:tc>
      </w:tr>
      <w:tr w:rsidR="00120A73" w:rsidRPr="00120A73" w14:paraId="043515F5" w14:textId="77777777" w:rsidTr="000B134F">
        <w:tc>
          <w:tcPr>
            <w:tcW w:w="632" w:type="dxa"/>
            <w:vMerge w:val="restart"/>
            <w:vAlign w:val="center"/>
          </w:tcPr>
          <w:p w14:paraId="43C985BC" w14:textId="77777777" w:rsidR="00120A73" w:rsidRPr="00120A73" w:rsidRDefault="00120A73" w:rsidP="00120A73">
            <w:pPr>
              <w:jc w:val="center"/>
              <w:rPr>
                <w:sz w:val="18"/>
                <w:szCs w:val="18"/>
              </w:rPr>
            </w:pPr>
            <w:r w:rsidRPr="00120A73">
              <w:rPr>
                <w:sz w:val="18"/>
                <w:szCs w:val="18"/>
              </w:rPr>
              <w:t>1</w:t>
            </w:r>
          </w:p>
        </w:tc>
        <w:tc>
          <w:tcPr>
            <w:tcW w:w="1402" w:type="dxa"/>
            <w:vMerge w:val="restart"/>
            <w:vAlign w:val="center"/>
          </w:tcPr>
          <w:p w14:paraId="251C685F" w14:textId="078EE78E" w:rsidR="00120A73" w:rsidRPr="00120A73" w:rsidRDefault="00120A73" w:rsidP="00120A73">
            <w:pPr>
              <w:jc w:val="center"/>
              <w:rPr>
                <w:sz w:val="18"/>
                <w:szCs w:val="18"/>
              </w:rPr>
            </w:pPr>
            <w:r w:rsidRPr="00120A73">
              <w:rPr>
                <w:sz w:val="18"/>
                <w:szCs w:val="18"/>
                <w:lang w:eastAsia="en-US"/>
              </w:rPr>
              <w:t xml:space="preserve">Котельная </w:t>
            </w:r>
            <w:r w:rsidRPr="00120A73">
              <w:rPr>
                <w:sz w:val="18"/>
                <w:szCs w:val="18"/>
                <w:lang w:eastAsia="en-US"/>
              </w:rPr>
              <w:br/>
              <w:t xml:space="preserve">д. </w:t>
            </w:r>
            <w:proofErr w:type="spellStart"/>
            <w:r w:rsidRPr="00120A73">
              <w:rPr>
                <w:sz w:val="18"/>
                <w:szCs w:val="18"/>
                <w:lang w:eastAsia="en-US"/>
              </w:rPr>
              <w:t>Хвалово</w:t>
            </w:r>
            <w:proofErr w:type="spellEnd"/>
          </w:p>
        </w:tc>
        <w:tc>
          <w:tcPr>
            <w:tcW w:w="3635" w:type="dxa"/>
            <w:vAlign w:val="center"/>
          </w:tcPr>
          <w:p w14:paraId="4DDCCDA4" w14:textId="4A288854" w:rsidR="00120A73" w:rsidRPr="00120A73" w:rsidRDefault="00120A73" w:rsidP="00120A73">
            <w:pPr>
              <w:jc w:val="center"/>
              <w:rPr>
                <w:sz w:val="18"/>
                <w:szCs w:val="18"/>
              </w:rPr>
            </w:pPr>
            <w:r w:rsidRPr="00120A73">
              <w:rPr>
                <w:sz w:val="18"/>
                <w:szCs w:val="18"/>
                <w:lang w:eastAsia="en-US"/>
              </w:rPr>
              <w:t>Установленная тепловая мощность котельной</w:t>
            </w:r>
          </w:p>
        </w:tc>
        <w:tc>
          <w:tcPr>
            <w:tcW w:w="673" w:type="dxa"/>
            <w:vAlign w:val="center"/>
          </w:tcPr>
          <w:p w14:paraId="2AC9F135" w14:textId="5A385573" w:rsidR="00120A73" w:rsidRPr="00120A73" w:rsidRDefault="00120A73" w:rsidP="00120A73">
            <w:pPr>
              <w:jc w:val="center"/>
              <w:rPr>
                <w:sz w:val="18"/>
                <w:szCs w:val="18"/>
              </w:rPr>
            </w:pPr>
            <w:r w:rsidRPr="00120A73">
              <w:rPr>
                <w:sz w:val="18"/>
                <w:szCs w:val="18"/>
                <w:lang w:eastAsia="en-US"/>
              </w:rPr>
              <w:t>Гкал/ч</w:t>
            </w:r>
          </w:p>
        </w:tc>
        <w:tc>
          <w:tcPr>
            <w:tcW w:w="685" w:type="dxa"/>
            <w:vAlign w:val="center"/>
          </w:tcPr>
          <w:p w14:paraId="203755EC" w14:textId="47EBF1E0" w:rsidR="00120A73" w:rsidRPr="00120A73" w:rsidRDefault="00120A73" w:rsidP="00120A73">
            <w:pPr>
              <w:jc w:val="center"/>
              <w:rPr>
                <w:sz w:val="18"/>
                <w:szCs w:val="18"/>
              </w:rPr>
            </w:pPr>
            <w:r w:rsidRPr="00120A73">
              <w:rPr>
                <w:sz w:val="18"/>
                <w:szCs w:val="18"/>
                <w:lang w:eastAsia="en-US"/>
              </w:rPr>
              <w:t>1,720</w:t>
            </w:r>
          </w:p>
        </w:tc>
        <w:tc>
          <w:tcPr>
            <w:tcW w:w="685" w:type="dxa"/>
            <w:vAlign w:val="center"/>
          </w:tcPr>
          <w:p w14:paraId="05E80625" w14:textId="57A22069" w:rsidR="00120A73" w:rsidRPr="00120A73" w:rsidRDefault="00120A73" w:rsidP="00120A73">
            <w:pPr>
              <w:jc w:val="center"/>
              <w:rPr>
                <w:sz w:val="18"/>
                <w:szCs w:val="18"/>
              </w:rPr>
            </w:pPr>
            <w:r w:rsidRPr="00120A73">
              <w:rPr>
                <w:sz w:val="18"/>
                <w:szCs w:val="18"/>
                <w:lang w:eastAsia="en-US"/>
              </w:rPr>
              <w:t>1,720</w:t>
            </w:r>
          </w:p>
        </w:tc>
        <w:tc>
          <w:tcPr>
            <w:tcW w:w="685" w:type="dxa"/>
            <w:vAlign w:val="center"/>
          </w:tcPr>
          <w:p w14:paraId="314070E4" w14:textId="12759808" w:rsidR="00120A73" w:rsidRPr="00120A73" w:rsidRDefault="00120A73" w:rsidP="00120A73">
            <w:pPr>
              <w:jc w:val="center"/>
              <w:rPr>
                <w:sz w:val="18"/>
                <w:szCs w:val="18"/>
              </w:rPr>
            </w:pPr>
            <w:r w:rsidRPr="00120A73">
              <w:rPr>
                <w:sz w:val="18"/>
                <w:szCs w:val="18"/>
                <w:lang w:eastAsia="en-US"/>
              </w:rPr>
              <w:t>4,299</w:t>
            </w:r>
          </w:p>
        </w:tc>
        <w:tc>
          <w:tcPr>
            <w:tcW w:w="685" w:type="dxa"/>
            <w:vAlign w:val="center"/>
          </w:tcPr>
          <w:p w14:paraId="10379E31" w14:textId="39ACDDB0" w:rsidR="00120A73" w:rsidRPr="00120A73" w:rsidRDefault="00120A73" w:rsidP="00120A73">
            <w:pPr>
              <w:jc w:val="center"/>
              <w:rPr>
                <w:sz w:val="18"/>
                <w:szCs w:val="18"/>
              </w:rPr>
            </w:pPr>
            <w:r w:rsidRPr="00120A73">
              <w:rPr>
                <w:sz w:val="18"/>
                <w:szCs w:val="18"/>
                <w:lang w:eastAsia="en-US"/>
              </w:rPr>
              <w:t>4,299</w:t>
            </w:r>
          </w:p>
        </w:tc>
        <w:tc>
          <w:tcPr>
            <w:tcW w:w="685" w:type="dxa"/>
            <w:vAlign w:val="center"/>
          </w:tcPr>
          <w:p w14:paraId="40BC7C97" w14:textId="13EE530C" w:rsidR="00120A73" w:rsidRPr="00120A73" w:rsidRDefault="00120A73" w:rsidP="00120A73">
            <w:pPr>
              <w:jc w:val="center"/>
              <w:rPr>
                <w:sz w:val="18"/>
                <w:szCs w:val="18"/>
              </w:rPr>
            </w:pPr>
            <w:r w:rsidRPr="00120A73">
              <w:rPr>
                <w:sz w:val="18"/>
                <w:szCs w:val="18"/>
                <w:lang w:eastAsia="en-US"/>
              </w:rPr>
              <w:t>4,299</w:t>
            </w:r>
          </w:p>
        </w:tc>
        <w:tc>
          <w:tcPr>
            <w:tcW w:w="685" w:type="dxa"/>
            <w:vAlign w:val="center"/>
          </w:tcPr>
          <w:p w14:paraId="1A048EF0" w14:textId="1F8E3070" w:rsidR="00120A73" w:rsidRPr="00120A73" w:rsidRDefault="00120A73" w:rsidP="00120A73">
            <w:pPr>
              <w:jc w:val="center"/>
              <w:rPr>
                <w:sz w:val="18"/>
                <w:szCs w:val="18"/>
              </w:rPr>
            </w:pPr>
            <w:r w:rsidRPr="00120A73">
              <w:rPr>
                <w:sz w:val="18"/>
                <w:szCs w:val="18"/>
                <w:lang w:eastAsia="en-US"/>
              </w:rPr>
              <w:t>4,299</w:t>
            </w:r>
          </w:p>
        </w:tc>
        <w:tc>
          <w:tcPr>
            <w:tcW w:w="685" w:type="dxa"/>
            <w:vAlign w:val="center"/>
          </w:tcPr>
          <w:p w14:paraId="3BEC5E1C" w14:textId="68B1917C" w:rsidR="00120A73" w:rsidRPr="00120A73" w:rsidRDefault="00120A73" w:rsidP="00120A73">
            <w:pPr>
              <w:jc w:val="center"/>
              <w:rPr>
                <w:sz w:val="18"/>
                <w:szCs w:val="18"/>
              </w:rPr>
            </w:pPr>
            <w:r w:rsidRPr="00120A73">
              <w:rPr>
                <w:sz w:val="18"/>
                <w:szCs w:val="18"/>
                <w:lang w:eastAsia="en-US"/>
              </w:rPr>
              <w:t>4,299</w:t>
            </w:r>
          </w:p>
        </w:tc>
        <w:tc>
          <w:tcPr>
            <w:tcW w:w="685" w:type="dxa"/>
            <w:vAlign w:val="center"/>
          </w:tcPr>
          <w:p w14:paraId="75E3389A" w14:textId="1BB03644" w:rsidR="00120A73" w:rsidRPr="00120A73" w:rsidRDefault="00120A73" w:rsidP="00120A73">
            <w:pPr>
              <w:jc w:val="center"/>
              <w:rPr>
                <w:sz w:val="18"/>
                <w:szCs w:val="18"/>
              </w:rPr>
            </w:pPr>
            <w:r w:rsidRPr="00120A73">
              <w:rPr>
                <w:sz w:val="18"/>
                <w:szCs w:val="18"/>
                <w:lang w:eastAsia="en-US"/>
              </w:rPr>
              <w:t>4,299</w:t>
            </w:r>
          </w:p>
        </w:tc>
        <w:tc>
          <w:tcPr>
            <w:tcW w:w="685" w:type="dxa"/>
            <w:vAlign w:val="center"/>
          </w:tcPr>
          <w:p w14:paraId="28FF6362" w14:textId="7B1E0638" w:rsidR="00120A73" w:rsidRPr="00120A73" w:rsidRDefault="00120A73" w:rsidP="00120A73">
            <w:pPr>
              <w:jc w:val="center"/>
              <w:rPr>
                <w:sz w:val="18"/>
                <w:szCs w:val="18"/>
              </w:rPr>
            </w:pPr>
            <w:r w:rsidRPr="00120A73">
              <w:rPr>
                <w:sz w:val="18"/>
                <w:szCs w:val="18"/>
                <w:lang w:eastAsia="en-US"/>
              </w:rPr>
              <w:t>4,299</w:t>
            </w:r>
          </w:p>
        </w:tc>
        <w:tc>
          <w:tcPr>
            <w:tcW w:w="685" w:type="dxa"/>
            <w:vAlign w:val="center"/>
          </w:tcPr>
          <w:p w14:paraId="68946EC1" w14:textId="6D91D8AC" w:rsidR="00120A73" w:rsidRPr="00120A73" w:rsidRDefault="00120A73" w:rsidP="00120A73">
            <w:pPr>
              <w:jc w:val="center"/>
              <w:rPr>
                <w:sz w:val="18"/>
                <w:szCs w:val="18"/>
              </w:rPr>
            </w:pPr>
            <w:r w:rsidRPr="00120A73">
              <w:rPr>
                <w:sz w:val="18"/>
                <w:szCs w:val="18"/>
                <w:lang w:eastAsia="en-US"/>
              </w:rPr>
              <w:t>4,299</w:t>
            </w:r>
          </w:p>
        </w:tc>
        <w:tc>
          <w:tcPr>
            <w:tcW w:w="685" w:type="dxa"/>
            <w:vAlign w:val="center"/>
          </w:tcPr>
          <w:p w14:paraId="2169DF3F" w14:textId="14F7DF22" w:rsidR="00120A73" w:rsidRPr="00120A73" w:rsidRDefault="00120A73" w:rsidP="00120A73">
            <w:pPr>
              <w:jc w:val="center"/>
              <w:rPr>
                <w:sz w:val="18"/>
                <w:szCs w:val="18"/>
              </w:rPr>
            </w:pPr>
            <w:r w:rsidRPr="00120A73">
              <w:rPr>
                <w:sz w:val="18"/>
                <w:szCs w:val="18"/>
                <w:lang w:eastAsia="en-US"/>
              </w:rPr>
              <w:t>4,299</w:t>
            </w:r>
          </w:p>
        </w:tc>
        <w:tc>
          <w:tcPr>
            <w:tcW w:w="685" w:type="dxa"/>
            <w:vAlign w:val="center"/>
          </w:tcPr>
          <w:p w14:paraId="75A63466" w14:textId="6EC0ED42" w:rsidR="00120A73" w:rsidRPr="00120A73" w:rsidRDefault="00120A73" w:rsidP="00120A73">
            <w:pPr>
              <w:jc w:val="center"/>
              <w:rPr>
                <w:sz w:val="18"/>
                <w:szCs w:val="18"/>
              </w:rPr>
            </w:pPr>
            <w:r w:rsidRPr="00120A73">
              <w:rPr>
                <w:sz w:val="18"/>
                <w:szCs w:val="18"/>
                <w:lang w:eastAsia="en-US"/>
              </w:rPr>
              <w:t>4,299</w:t>
            </w:r>
          </w:p>
        </w:tc>
      </w:tr>
      <w:tr w:rsidR="00120A73" w:rsidRPr="00120A73" w14:paraId="682B398F" w14:textId="77777777" w:rsidTr="000B134F">
        <w:tc>
          <w:tcPr>
            <w:tcW w:w="632" w:type="dxa"/>
            <w:vMerge/>
            <w:vAlign w:val="center"/>
          </w:tcPr>
          <w:p w14:paraId="039816DF" w14:textId="77777777" w:rsidR="00120A73" w:rsidRPr="00120A73" w:rsidRDefault="00120A73" w:rsidP="00120A73">
            <w:pPr>
              <w:jc w:val="center"/>
              <w:rPr>
                <w:sz w:val="18"/>
                <w:szCs w:val="18"/>
              </w:rPr>
            </w:pPr>
          </w:p>
        </w:tc>
        <w:tc>
          <w:tcPr>
            <w:tcW w:w="1402" w:type="dxa"/>
            <w:vMerge/>
            <w:vAlign w:val="center"/>
          </w:tcPr>
          <w:p w14:paraId="7CB22BB2" w14:textId="77777777" w:rsidR="00120A73" w:rsidRPr="00120A73" w:rsidRDefault="00120A73" w:rsidP="00120A73">
            <w:pPr>
              <w:jc w:val="center"/>
              <w:rPr>
                <w:sz w:val="18"/>
                <w:szCs w:val="18"/>
              </w:rPr>
            </w:pPr>
          </w:p>
        </w:tc>
        <w:tc>
          <w:tcPr>
            <w:tcW w:w="3635" w:type="dxa"/>
            <w:vAlign w:val="center"/>
          </w:tcPr>
          <w:p w14:paraId="5A433ED4" w14:textId="0F060704" w:rsidR="00120A73" w:rsidRPr="00120A73" w:rsidRDefault="00120A73" w:rsidP="00120A73">
            <w:pPr>
              <w:jc w:val="center"/>
              <w:rPr>
                <w:sz w:val="18"/>
                <w:szCs w:val="18"/>
              </w:rPr>
            </w:pPr>
            <w:r w:rsidRPr="00120A73">
              <w:rPr>
                <w:sz w:val="18"/>
                <w:szCs w:val="18"/>
                <w:lang w:eastAsia="en-US"/>
              </w:rPr>
              <w:t>Присоединенная тепловая нагрузка на коллекторах</w:t>
            </w:r>
          </w:p>
        </w:tc>
        <w:tc>
          <w:tcPr>
            <w:tcW w:w="673" w:type="dxa"/>
            <w:vAlign w:val="center"/>
          </w:tcPr>
          <w:p w14:paraId="60CE2BE5" w14:textId="62168167" w:rsidR="00120A73" w:rsidRPr="00120A73" w:rsidRDefault="00120A73" w:rsidP="00120A73">
            <w:pPr>
              <w:jc w:val="center"/>
              <w:rPr>
                <w:sz w:val="18"/>
                <w:szCs w:val="18"/>
              </w:rPr>
            </w:pPr>
            <w:r w:rsidRPr="00120A73">
              <w:rPr>
                <w:sz w:val="18"/>
                <w:szCs w:val="18"/>
                <w:lang w:eastAsia="en-US"/>
              </w:rPr>
              <w:t>Гкал/ч</w:t>
            </w:r>
          </w:p>
        </w:tc>
        <w:tc>
          <w:tcPr>
            <w:tcW w:w="685" w:type="dxa"/>
            <w:vAlign w:val="center"/>
          </w:tcPr>
          <w:p w14:paraId="6076EB12" w14:textId="0C8AC50F" w:rsidR="00120A73" w:rsidRPr="00120A73" w:rsidRDefault="00120A73" w:rsidP="00120A73">
            <w:pPr>
              <w:jc w:val="center"/>
              <w:rPr>
                <w:sz w:val="18"/>
                <w:szCs w:val="18"/>
              </w:rPr>
            </w:pPr>
            <w:r w:rsidRPr="00120A73">
              <w:rPr>
                <w:sz w:val="18"/>
                <w:szCs w:val="18"/>
                <w:lang w:eastAsia="en-US"/>
              </w:rPr>
              <w:t>1,554</w:t>
            </w:r>
          </w:p>
        </w:tc>
        <w:tc>
          <w:tcPr>
            <w:tcW w:w="685" w:type="dxa"/>
            <w:vAlign w:val="center"/>
          </w:tcPr>
          <w:p w14:paraId="4D250D8B" w14:textId="6EEA2D07" w:rsidR="00120A73" w:rsidRPr="00120A73" w:rsidRDefault="00120A73" w:rsidP="00120A73">
            <w:pPr>
              <w:jc w:val="center"/>
              <w:rPr>
                <w:sz w:val="18"/>
                <w:szCs w:val="18"/>
              </w:rPr>
            </w:pPr>
            <w:r w:rsidRPr="00120A73">
              <w:rPr>
                <w:sz w:val="18"/>
                <w:szCs w:val="18"/>
                <w:lang w:eastAsia="en-US"/>
              </w:rPr>
              <w:t>1,554</w:t>
            </w:r>
          </w:p>
        </w:tc>
        <w:tc>
          <w:tcPr>
            <w:tcW w:w="685" w:type="dxa"/>
            <w:vAlign w:val="center"/>
          </w:tcPr>
          <w:p w14:paraId="21857EF1" w14:textId="0C8D56E7" w:rsidR="00120A73" w:rsidRPr="00120A73" w:rsidRDefault="00120A73" w:rsidP="00120A73">
            <w:pPr>
              <w:jc w:val="center"/>
              <w:rPr>
                <w:sz w:val="18"/>
                <w:szCs w:val="18"/>
              </w:rPr>
            </w:pPr>
            <w:r w:rsidRPr="00120A73">
              <w:rPr>
                <w:sz w:val="18"/>
                <w:szCs w:val="18"/>
                <w:lang w:eastAsia="en-US"/>
              </w:rPr>
              <w:t>1,554</w:t>
            </w:r>
          </w:p>
        </w:tc>
        <w:tc>
          <w:tcPr>
            <w:tcW w:w="685" w:type="dxa"/>
            <w:vAlign w:val="center"/>
          </w:tcPr>
          <w:p w14:paraId="1963972E" w14:textId="5EC6077E" w:rsidR="00120A73" w:rsidRPr="00120A73" w:rsidRDefault="00120A73" w:rsidP="00120A73">
            <w:pPr>
              <w:jc w:val="center"/>
              <w:rPr>
                <w:sz w:val="18"/>
                <w:szCs w:val="18"/>
              </w:rPr>
            </w:pPr>
            <w:r w:rsidRPr="00120A73">
              <w:rPr>
                <w:sz w:val="18"/>
                <w:szCs w:val="18"/>
                <w:lang w:eastAsia="en-US"/>
              </w:rPr>
              <w:t>1,554</w:t>
            </w:r>
          </w:p>
        </w:tc>
        <w:tc>
          <w:tcPr>
            <w:tcW w:w="685" w:type="dxa"/>
            <w:vAlign w:val="center"/>
          </w:tcPr>
          <w:p w14:paraId="1CAB78F5" w14:textId="01A0A060" w:rsidR="00120A73" w:rsidRPr="00120A73" w:rsidRDefault="00120A73" w:rsidP="00120A73">
            <w:pPr>
              <w:jc w:val="center"/>
              <w:rPr>
                <w:sz w:val="18"/>
                <w:szCs w:val="18"/>
              </w:rPr>
            </w:pPr>
            <w:r w:rsidRPr="00120A73">
              <w:rPr>
                <w:sz w:val="18"/>
                <w:szCs w:val="18"/>
                <w:lang w:eastAsia="en-US"/>
              </w:rPr>
              <w:t>1,554</w:t>
            </w:r>
          </w:p>
        </w:tc>
        <w:tc>
          <w:tcPr>
            <w:tcW w:w="685" w:type="dxa"/>
            <w:vAlign w:val="center"/>
          </w:tcPr>
          <w:p w14:paraId="794C2026" w14:textId="34E07E7A" w:rsidR="00120A73" w:rsidRPr="00120A73" w:rsidRDefault="00120A73" w:rsidP="00120A73">
            <w:pPr>
              <w:jc w:val="center"/>
              <w:rPr>
                <w:sz w:val="18"/>
                <w:szCs w:val="18"/>
              </w:rPr>
            </w:pPr>
            <w:r w:rsidRPr="00120A73">
              <w:rPr>
                <w:sz w:val="18"/>
                <w:szCs w:val="18"/>
                <w:lang w:eastAsia="en-US"/>
              </w:rPr>
              <w:t>1,554</w:t>
            </w:r>
          </w:p>
        </w:tc>
        <w:tc>
          <w:tcPr>
            <w:tcW w:w="685" w:type="dxa"/>
            <w:vAlign w:val="center"/>
          </w:tcPr>
          <w:p w14:paraId="787A4724" w14:textId="53D8FB1E" w:rsidR="00120A73" w:rsidRPr="00120A73" w:rsidRDefault="00120A73" w:rsidP="00120A73">
            <w:pPr>
              <w:jc w:val="center"/>
              <w:rPr>
                <w:sz w:val="18"/>
                <w:szCs w:val="18"/>
              </w:rPr>
            </w:pPr>
            <w:r w:rsidRPr="00120A73">
              <w:rPr>
                <w:sz w:val="18"/>
                <w:szCs w:val="18"/>
                <w:lang w:eastAsia="en-US"/>
              </w:rPr>
              <w:t>1,554</w:t>
            </w:r>
          </w:p>
        </w:tc>
        <w:tc>
          <w:tcPr>
            <w:tcW w:w="685" w:type="dxa"/>
            <w:vAlign w:val="center"/>
          </w:tcPr>
          <w:p w14:paraId="06081B4E" w14:textId="520ADE96" w:rsidR="00120A73" w:rsidRPr="00120A73" w:rsidRDefault="00120A73" w:rsidP="00120A73">
            <w:pPr>
              <w:jc w:val="center"/>
              <w:rPr>
                <w:sz w:val="18"/>
                <w:szCs w:val="18"/>
              </w:rPr>
            </w:pPr>
            <w:r w:rsidRPr="00120A73">
              <w:rPr>
                <w:sz w:val="18"/>
                <w:szCs w:val="18"/>
                <w:lang w:eastAsia="en-US"/>
              </w:rPr>
              <w:t>1,554</w:t>
            </w:r>
          </w:p>
        </w:tc>
        <w:tc>
          <w:tcPr>
            <w:tcW w:w="685" w:type="dxa"/>
            <w:vAlign w:val="center"/>
          </w:tcPr>
          <w:p w14:paraId="000C301E" w14:textId="46F52AA3" w:rsidR="00120A73" w:rsidRPr="00120A73" w:rsidRDefault="00120A73" w:rsidP="00120A73">
            <w:pPr>
              <w:jc w:val="center"/>
              <w:rPr>
                <w:sz w:val="18"/>
                <w:szCs w:val="18"/>
              </w:rPr>
            </w:pPr>
            <w:r w:rsidRPr="00120A73">
              <w:rPr>
                <w:sz w:val="18"/>
                <w:szCs w:val="18"/>
                <w:lang w:eastAsia="en-US"/>
              </w:rPr>
              <w:t>1,554</w:t>
            </w:r>
          </w:p>
        </w:tc>
        <w:tc>
          <w:tcPr>
            <w:tcW w:w="685" w:type="dxa"/>
            <w:vAlign w:val="center"/>
          </w:tcPr>
          <w:p w14:paraId="6E9EABE3" w14:textId="0EC01773" w:rsidR="00120A73" w:rsidRPr="00120A73" w:rsidRDefault="00120A73" w:rsidP="00120A73">
            <w:pPr>
              <w:jc w:val="center"/>
              <w:rPr>
                <w:sz w:val="18"/>
                <w:szCs w:val="18"/>
              </w:rPr>
            </w:pPr>
            <w:r w:rsidRPr="00120A73">
              <w:rPr>
                <w:sz w:val="18"/>
                <w:szCs w:val="18"/>
                <w:lang w:eastAsia="en-US"/>
              </w:rPr>
              <w:t>1,554</w:t>
            </w:r>
          </w:p>
        </w:tc>
        <w:tc>
          <w:tcPr>
            <w:tcW w:w="685" w:type="dxa"/>
            <w:vAlign w:val="center"/>
          </w:tcPr>
          <w:p w14:paraId="58351E1F" w14:textId="740CBEFE" w:rsidR="00120A73" w:rsidRPr="00120A73" w:rsidRDefault="00120A73" w:rsidP="00120A73">
            <w:pPr>
              <w:jc w:val="center"/>
              <w:rPr>
                <w:sz w:val="18"/>
                <w:szCs w:val="18"/>
              </w:rPr>
            </w:pPr>
            <w:r w:rsidRPr="00120A73">
              <w:rPr>
                <w:sz w:val="18"/>
                <w:szCs w:val="18"/>
                <w:lang w:eastAsia="en-US"/>
              </w:rPr>
              <w:t>1,554</w:t>
            </w:r>
          </w:p>
        </w:tc>
        <w:tc>
          <w:tcPr>
            <w:tcW w:w="685" w:type="dxa"/>
            <w:vAlign w:val="center"/>
          </w:tcPr>
          <w:p w14:paraId="08D18014" w14:textId="55BB4173" w:rsidR="00120A73" w:rsidRPr="00120A73" w:rsidRDefault="00120A73" w:rsidP="00120A73">
            <w:pPr>
              <w:jc w:val="center"/>
              <w:rPr>
                <w:sz w:val="18"/>
                <w:szCs w:val="18"/>
              </w:rPr>
            </w:pPr>
            <w:r w:rsidRPr="00120A73">
              <w:rPr>
                <w:sz w:val="18"/>
                <w:szCs w:val="18"/>
                <w:lang w:eastAsia="en-US"/>
              </w:rPr>
              <w:t>1,554</w:t>
            </w:r>
          </w:p>
        </w:tc>
      </w:tr>
      <w:tr w:rsidR="00120A73" w:rsidRPr="00120A73" w14:paraId="31E665D4" w14:textId="77777777" w:rsidTr="000B134F">
        <w:tc>
          <w:tcPr>
            <w:tcW w:w="632" w:type="dxa"/>
            <w:vMerge/>
            <w:vAlign w:val="center"/>
          </w:tcPr>
          <w:p w14:paraId="5D4C08ED" w14:textId="77777777" w:rsidR="00120A73" w:rsidRPr="00120A73" w:rsidRDefault="00120A73" w:rsidP="00120A73">
            <w:pPr>
              <w:jc w:val="center"/>
              <w:rPr>
                <w:sz w:val="18"/>
                <w:szCs w:val="18"/>
              </w:rPr>
            </w:pPr>
          </w:p>
        </w:tc>
        <w:tc>
          <w:tcPr>
            <w:tcW w:w="1402" w:type="dxa"/>
            <w:vMerge/>
            <w:vAlign w:val="center"/>
          </w:tcPr>
          <w:p w14:paraId="48FF4E1B" w14:textId="77777777" w:rsidR="00120A73" w:rsidRPr="00120A73" w:rsidRDefault="00120A73" w:rsidP="00120A73">
            <w:pPr>
              <w:jc w:val="center"/>
              <w:rPr>
                <w:sz w:val="18"/>
                <w:szCs w:val="18"/>
              </w:rPr>
            </w:pPr>
          </w:p>
        </w:tc>
        <w:tc>
          <w:tcPr>
            <w:tcW w:w="3635" w:type="dxa"/>
            <w:vAlign w:val="center"/>
          </w:tcPr>
          <w:p w14:paraId="05642BC4" w14:textId="7D5524FC" w:rsidR="00120A73" w:rsidRPr="00120A73" w:rsidRDefault="00120A73" w:rsidP="00120A73">
            <w:pPr>
              <w:jc w:val="center"/>
              <w:rPr>
                <w:sz w:val="18"/>
                <w:szCs w:val="18"/>
              </w:rPr>
            </w:pPr>
            <w:r w:rsidRPr="00120A73">
              <w:rPr>
                <w:sz w:val="18"/>
                <w:szCs w:val="18"/>
                <w:lang w:eastAsia="en-US"/>
              </w:rPr>
              <w:t>Доля резерва тепловой мощности котельной</w:t>
            </w:r>
          </w:p>
        </w:tc>
        <w:tc>
          <w:tcPr>
            <w:tcW w:w="673" w:type="dxa"/>
            <w:vAlign w:val="center"/>
          </w:tcPr>
          <w:p w14:paraId="6EEFBC64" w14:textId="25139143" w:rsidR="00120A73" w:rsidRPr="00120A73" w:rsidRDefault="00120A73" w:rsidP="00120A73">
            <w:pPr>
              <w:jc w:val="center"/>
              <w:rPr>
                <w:sz w:val="18"/>
                <w:szCs w:val="18"/>
              </w:rPr>
            </w:pPr>
            <w:r w:rsidRPr="00120A73">
              <w:rPr>
                <w:sz w:val="18"/>
                <w:szCs w:val="18"/>
                <w:lang w:eastAsia="en-US"/>
              </w:rPr>
              <w:t>%</w:t>
            </w:r>
          </w:p>
        </w:tc>
        <w:tc>
          <w:tcPr>
            <w:tcW w:w="685" w:type="dxa"/>
            <w:vAlign w:val="center"/>
          </w:tcPr>
          <w:p w14:paraId="7E1B3F63" w14:textId="1006442E" w:rsidR="00120A73" w:rsidRPr="00120A73" w:rsidRDefault="00120A73" w:rsidP="00120A73">
            <w:pPr>
              <w:jc w:val="center"/>
              <w:rPr>
                <w:sz w:val="18"/>
                <w:szCs w:val="18"/>
              </w:rPr>
            </w:pPr>
            <w:r w:rsidRPr="00120A73">
              <w:rPr>
                <w:sz w:val="18"/>
                <w:szCs w:val="18"/>
                <w:lang w:eastAsia="en-US"/>
              </w:rPr>
              <w:t>0,00</w:t>
            </w:r>
          </w:p>
        </w:tc>
        <w:tc>
          <w:tcPr>
            <w:tcW w:w="685" w:type="dxa"/>
            <w:vAlign w:val="center"/>
          </w:tcPr>
          <w:p w14:paraId="765BAAEE" w14:textId="49C7EBC8" w:rsidR="00120A73" w:rsidRPr="00120A73" w:rsidRDefault="00120A73" w:rsidP="00120A73">
            <w:pPr>
              <w:jc w:val="center"/>
              <w:rPr>
                <w:sz w:val="18"/>
                <w:szCs w:val="18"/>
              </w:rPr>
            </w:pPr>
            <w:r w:rsidRPr="00120A73">
              <w:rPr>
                <w:sz w:val="18"/>
                <w:szCs w:val="18"/>
                <w:lang w:eastAsia="en-US"/>
              </w:rPr>
              <w:t>0,00</w:t>
            </w:r>
          </w:p>
        </w:tc>
        <w:tc>
          <w:tcPr>
            <w:tcW w:w="685" w:type="dxa"/>
            <w:vAlign w:val="center"/>
          </w:tcPr>
          <w:p w14:paraId="35B950F1" w14:textId="334784AB" w:rsidR="00120A73" w:rsidRPr="00120A73" w:rsidRDefault="00120A73" w:rsidP="00120A73">
            <w:pPr>
              <w:jc w:val="center"/>
              <w:rPr>
                <w:sz w:val="18"/>
                <w:szCs w:val="18"/>
              </w:rPr>
            </w:pPr>
            <w:r w:rsidRPr="00120A73">
              <w:rPr>
                <w:sz w:val="18"/>
                <w:szCs w:val="18"/>
                <w:lang w:eastAsia="en-US"/>
              </w:rPr>
              <w:t>60,11</w:t>
            </w:r>
          </w:p>
        </w:tc>
        <w:tc>
          <w:tcPr>
            <w:tcW w:w="685" w:type="dxa"/>
            <w:vAlign w:val="center"/>
          </w:tcPr>
          <w:p w14:paraId="2162F75B" w14:textId="379A209D" w:rsidR="00120A73" w:rsidRPr="00120A73" w:rsidRDefault="00120A73" w:rsidP="00120A73">
            <w:pPr>
              <w:jc w:val="center"/>
              <w:rPr>
                <w:sz w:val="18"/>
                <w:szCs w:val="18"/>
              </w:rPr>
            </w:pPr>
            <w:r w:rsidRPr="00120A73">
              <w:rPr>
                <w:sz w:val="18"/>
                <w:szCs w:val="18"/>
                <w:lang w:eastAsia="en-US"/>
              </w:rPr>
              <w:t>60,19</w:t>
            </w:r>
          </w:p>
        </w:tc>
        <w:tc>
          <w:tcPr>
            <w:tcW w:w="685" w:type="dxa"/>
            <w:vAlign w:val="center"/>
          </w:tcPr>
          <w:p w14:paraId="6CB834AC" w14:textId="2BD30AE1" w:rsidR="00120A73" w:rsidRPr="00120A73" w:rsidRDefault="00120A73" w:rsidP="00120A73">
            <w:pPr>
              <w:jc w:val="center"/>
              <w:rPr>
                <w:sz w:val="18"/>
                <w:szCs w:val="18"/>
              </w:rPr>
            </w:pPr>
            <w:r w:rsidRPr="00120A73">
              <w:rPr>
                <w:sz w:val="18"/>
                <w:szCs w:val="18"/>
                <w:lang w:eastAsia="en-US"/>
              </w:rPr>
              <w:t>60,19</w:t>
            </w:r>
          </w:p>
        </w:tc>
        <w:tc>
          <w:tcPr>
            <w:tcW w:w="685" w:type="dxa"/>
            <w:vAlign w:val="center"/>
          </w:tcPr>
          <w:p w14:paraId="71C9A9C9" w14:textId="1215C187" w:rsidR="00120A73" w:rsidRPr="00120A73" w:rsidRDefault="00120A73" w:rsidP="00120A73">
            <w:pPr>
              <w:jc w:val="center"/>
              <w:rPr>
                <w:sz w:val="18"/>
                <w:szCs w:val="18"/>
              </w:rPr>
            </w:pPr>
            <w:r w:rsidRPr="00120A73">
              <w:rPr>
                <w:sz w:val="18"/>
                <w:szCs w:val="18"/>
                <w:lang w:eastAsia="en-US"/>
              </w:rPr>
              <w:t>60,19</w:t>
            </w:r>
          </w:p>
        </w:tc>
        <w:tc>
          <w:tcPr>
            <w:tcW w:w="685" w:type="dxa"/>
            <w:vAlign w:val="center"/>
          </w:tcPr>
          <w:p w14:paraId="6083753C" w14:textId="1A72C533" w:rsidR="00120A73" w:rsidRPr="00120A73" w:rsidRDefault="00120A73" w:rsidP="00120A73">
            <w:pPr>
              <w:jc w:val="center"/>
              <w:rPr>
                <w:sz w:val="18"/>
                <w:szCs w:val="18"/>
              </w:rPr>
            </w:pPr>
            <w:r w:rsidRPr="00120A73">
              <w:rPr>
                <w:sz w:val="18"/>
                <w:szCs w:val="18"/>
                <w:lang w:eastAsia="en-US"/>
              </w:rPr>
              <w:t>60,19</w:t>
            </w:r>
          </w:p>
        </w:tc>
        <w:tc>
          <w:tcPr>
            <w:tcW w:w="685" w:type="dxa"/>
            <w:vAlign w:val="center"/>
          </w:tcPr>
          <w:p w14:paraId="2E356A52" w14:textId="71E35376" w:rsidR="00120A73" w:rsidRPr="00120A73" w:rsidRDefault="00120A73" w:rsidP="00120A73">
            <w:pPr>
              <w:jc w:val="center"/>
              <w:rPr>
                <w:sz w:val="18"/>
                <w:szCs w:val="18"/>
              </w:rPr>
            </w:pPr>
            <w:r w:rsidRPr="00120A73">
              <w:rPr>
                <w:sz w:val="18"/>
                <w:szCs w:val="18"/>
                <w:lang w:eastAsia="en-US"/>
              </w:rPr>
              <w:t>60,19</w:t>
            </w:r>
          </w:p>
        </w:tc>
        <w:tc>
          <w:tcPr>
            <w:tcW w:w="685" w:type="dxa"/>
            <w:vAlign w:val="center"/>
          </w:tcPr>
          <w:p w14:paraId="523C985D" w14:textId="302BBFB3" w:rsidR="00120A73" w:rsidRPr="00120A73" w:rsidRDefault="00120A73" w:rsidP="00120A73">
            <w:pPr>
              <w:jc w:val="center"/>
              <w:rPr>
                <w:sz w:val="18"/>
                <w:szCs w:val="18"/>
              </w:rPr>
            </w:pPr>
            <w:r w:rsidRPr="00120A73">
              <w:rPr>
                <w:sz w:val="18"/>
                <w:szCs w:val="18"/>
                <w:lang w:eastAsia="en-US"/>
              </w:rPr>
              <w:t>60,19</w:t>
            </w:r>
          </w:p>
        </w:tc>
        <w:tc>
          <w:tcPr>
            <w:tcW w:w="685" w:type="dxa"/>
            <w:vAlign w:val="center"/>
          </w:tcPr>
          <w:p w14:paraId="79AE1A0C" w14:textId="7B9B27E5" w:rsidR="00120A73" w:rsidRPr="00120A73" w:rsidRDefault="00120A73" w:rsidP="00120A73">
            <w:pPr>
              <w:jc w:val="center"/>
              <w:rPr>
                <w:sz w:val="18"/>
                <w:szCs w:val="18"/>
              </w:rPr>
            </w:pPr>
            <w:r w:rsidRPr="00120A73">
              <w:rPr>
                <w:sz w:val="18"/>
                <w:szCs w:val="18"/>
                <w:lang w:eastAsia="en-US"/>
              </w:rPr>
              <w:t>60,19</w:t>
            </w:r>
          </w:p>
        </w:tc>
        <w:tc>
          <w:tcPr>
            <w:tcW w:w="685" w:type="dxa"/>
            <w:vAlign w:val="center"/>
          </w:tcPr>
          <w:p w14:paraId="272A3EA3" w14:textId="31D26D2B" w:rsidR="00120A73" w:rsidRPr="00120A73" w:rsidRDefault="00120A73" w:rsidP="00120A73">
            <w:pPr>
              <w:jc w:val="center"/>
              <w:rPr>
                <w:sz w:val="18"/>
                <w:szCs w:val="18"/>
              </w:rPr>
            </w:pPr>
            <w:r w:rsidRPr="00120A73">
              <w:rPr>
                <w:sz w:val="18"/>
                <w:szCs w:val="18"/>
                <w:lang w:eastAsia="en-US"/>
              </w:rPr>
              <w:t>60,19</w:t>
            </w:r>
          </w:p>
        </w:tc>
        <w:tc>
          <w:tcPr>
            <w:tcW w:w="685" w:type="dxa"/>
            <w:vAlign w:val="center"/>
          </w:tcPr>
          <w:p w14:paraId="1AB1CBDC" w14:textId="17C88D80" w:rsidR="00120A73" w:rsidRPr="00120A73" w:rsidRDefault="00120A73" w:rsidP="00120A73">
            <w:pPr>
              <w:jc w:val="center"/>
              <w:rPr>
                <w:sz w:val="18"/>
                <w:szCs w:val="18"/>
              </w:rPr>
            </w:pPr>
            <w:r w:rsidRPr="00120A73">
              <w:rPr>
                <w:sz w:val="18"/>
                <w:szCs w:val="18"/>
                <w:lang w:eastAsia="en-US"/>
              </w:rPr>
              <w:t>60,19</w:t>
            </w:r>
          </w:p>
        </w:tc>
      </w:tr>
      <w:tr w:rsidR="00120A73" w:rsidRPr="00120A73" w14:paraId="13EABB8A" w14:textId="77777777" w:rsidTr="000B134F">
        <w:tc>
          <w:tcPr>
            <w:tcW w:w="632" w:type="dxa"/>
            <w:vMerge/>
            <w:vAlign w:val="center"/>
          </w:tcPr>
          <w:p w14:paraId="6EDD449D" w14:textId="77777777" w:rsidR="00120A73" w:rsidRPr="00120A73" w:rsidRDefault="00120A73" w:rsidP="00120A73">
            <w:pPr>
              <w:jc w:val="center"/>
              <w:rPr>
                <w:sz w:val="18"/>
                <w:szCs w:val="18"/>
              </w:rPr>
            </w:pPr>
          </w:p>
        </w:tc>
        <w:tc>
          <w:tcPr>
            <w:tcW w:w="1402" w:type="dxa"/>
            <w:vMerge/>
            <w:vAlign w:val="center"/>
          </w:tcPr>
          <w:p w14:paraId="399E29A1" w14:textId="77777777" w:rsidR="00120A73" w:rsidRPr="00120A73" w:rsidRDefault="00120A73" w:rsidP="00120A73">
            <w:pPr>
              <w:jc w:val="center"/>
              <w:rPr>
                <w:sz w:val="18"/>
                <w:szCs w:val="18"/>
              </w:rPr>
            </w:pPr>
          </w:p>
        </w:tc>
        <w:tc>
          <w:tcPr>
            <w:tcW w:w="3635" w:type="dxa"/>
            <w:vAlign w:val="center"/>
          </w:tcPr>
          <w:p w14:paraId="03AFE33A" w14:textId="24E44AA5" w:rsidR="00120A73" w:rsidRPr="00120A73" w:rsidRDefault="00120A73" w:rsidP="00120A73">
            <w:pPr>
              <w:jc w:val="center"/>
              <w:rPr>
                <w:sz w:val="18"/>
                <w:szCs w:val="18"/>
              </w:rPr>
            </w:pPr>
            <w:r w:rsidRPr="00120A73">
              <w:rPr>
                <w:sz w:val="18"/>
                <w:szCs w:val="18"/>
                <w:lang w:eastAsia="en-US"/>
              </w:rPr>
              <w:t>Отпуск тепловой энергии с коллекторов</w:t>
            </w:r>
          </w:p>
        </w:tc>
        <w:tc>
          <w:tcPr>
            <w:tcW w:w="673" w:type="dxa"/>
            <w:vAlign w:val="center"/>
          </w:tcPr>
          <w:p w14:paraId="0DACE477" w14:textId="3F27FD82" w:rsidR="00120A73" w:rsidRPr="00120A73" w:rsidRDefault="00120A73" w:rsidP="00120A73">
            <w:pPr>
              <w:jc w:val="center"/>
              <w:rPr>
                <w:sz w:val="18"/>
                <w:szCs w:val="18"/>
              </w:rPr>
            </w:pPr>
            <w:r w:rsidRPr="00120A73">
              <w:rPr>
                <w:sz w:val="18"/>
                <w:szCs w:val="18"/>
                <w:lang w:eastAsia="en-US"/>
              </w:rPr>
              <w:t>Гкал/ч</w:t>
            </w:r>
          </w:p>
        </w:tc>
        <w:tc>
          <w:tcPr>
            <w:tcW w:w="685" w:type="dxa"/>
            <w:vAlign w:val="center"/>
          </w:tcPr>
          <w:p w14:paraId="3CC56C24" w14:textId="1FB239D6" w:rsidR="00120A73" w:rsidRPr="00120A73" w:rsidRDefault="00120A73" w:rsidP="00120A73">
            <w:pPr>
              <w:jc w:val="center"/>
              <w:rPr>
                <w:sz w:val="18"/>
                <w:szCs w:val="18"/>
              </w:rPr>
            </w:pPr>
            <w:r w:rsidRPr="00120A73">
              <w:rPr>
                <w:sz w:val="18"/>
                <w:szCs w:val="18"/>
                <w:lang w:eastAsia="en-US"/>
              </w:rPr>
              <w:t>1,691</w:t>
            </w:r>
          </w:p>
        </w:tc>
        <w:tc>
          <w:tcPr>
            <w:tcW w:w="685" w:type="dxa"/>
            <w:vAlign w:val="center"/>
          </w:tcPr>
          <w:p w14:paraId="7CD282C8" w14:textId="1F0A7777" w:rsidR="00120A73" w:rsidRPr="00120A73" w:rsidRDefault="00120A73" w:rsidP="00120A73">
            <w:pPr>
              <w:jc w:val="center"/>
              <w:rPr>
                <w:sz w:val="18"/>
                <w:szCs w:val="18"/>
              </w:rPr>
            </w:pPr>
            <w:r w:rsidRPr="00120A73">
              <w:rPr>
                <w:sz w:val="18"/>
                <w:szCs w:val="18"/>
                <w:lang w:eastAsia="en-US"/>
              </w:rPr>
              <w:t>1,691</w:t>
            </w:r>
          </w:p>
        </w:tc>
        <w:tc>
          <w:tcPr>
            <w:tcW w:w="685" w:type="dxa"/>
            <w:vAlign w:val="center"/>
          </w:tcPr>
          <w:p w14:paraId="32F02D77" w14:textId="60E078A5" w:rsidR="00120A73" w:rsidRPr="00120A73" w:rsidRDefault="00120A73" w:rsidP="00120A73">
            <w:pPr>
              <w:jc w:val="center"/>
              <w:rPr>
                <w:sz w:val="18"/>
                <w:szCs w:val="18"/>
              </w:rPr>
            </w:pPr>
            <w:r w:rsidRPr="00120A73">
              <w:rPr>
                <w:sz w:val="18"/>
                <w:szCs w:val="18"/>
                <w:lang w:eastAsia="en-US"/>
              </w:rPr>
              <w:t>1,686</w:t>
            </w:r>
          </w:p>
        </w:tc>
        <w:tc>
          <w:tcPr>
            <w:tcW w:w="685" w:type="dxa"/>
            <w:vAlign w:val="center"/>
          </w:tcPr>
          <w:p w14:paraId="430CFCFB" w14:textId="618CAEDF" w:rsidR="00120A73" w:rsidRPr="00120A73" w:rsidRDefault="00120A73" w:rsidP="00120A73">
            <w:pPr>
              <w:jc w:val="center"/>
              <w:rPr>
                <w:sz w:val="18"/>
                <w:szCs w:val="18"/>
              </w:rPr>
            </w:pPr>
            <w:r w:rsidRPr="00120A73">
              <w:rPr>
                <w:sz w:val="18"/>
                <w:szCs w:val="18"/>
                <w:lang w:eastAsia="en-US"/>
              </w:rPr>
              <w:t>1,683</w:t>
            </w:r>
          </w:p>
        </w:tc>
        <w:tc>
          <w:tcPr>
            <w:tcW w:w="685" w:type="dxa"/>
            <w:vAlign w:val="center"/>
          </w:tcPr>
          <w:p w14:paraId="6451FF59" w14:textId="217CF229" w:rsidR="00120A73" w:rsidRPr="00120A73" w:rsidRDefault="00120A73" w:rsidP="00120A73">
            <w:pPr>
              <w:jc w:val="center"/>
              <w:rPr>
                <w:sz w:val="18"/>
                <w:szCs w:val="18"/>
              </w:rPr>
            </w:pPr>
            <w:r w:rsidRPr="00120A73">
              <w:rPr>
                <w:sz w:val="18"/>
                <w:szCs w:val="18"/>
                <w:lang w:eastAsia="en-US"/>
              </w:rPr>
              <w:t>1,683</w:t>
            </w:r>
          </w:p>
        </w:tc>
        <w:tc>
          <w:tcPr>
            <w:tcW w:w="685" w:type="dxa"/>
            <w:vAlign w:val="center"/>
          </w:tcPr>
          <w:p w14:paraId="38BDF530" w14:textId="55967EDF" w:rsidR="00120A73" w:rsidRPr="00120A73" w:rsidRDefault="00120A73" w:rsidP="00120A73">
            <w:pPr>
              <w:jc w:val="center"/>
              <w:rPr>
                <w:sz w:val="18"/>
                <w:szCs w:val="18"/>
              </w:rPr>
            </w:pPr>
            <w:r w:rsidRPr="00120A73">
              <w:rPr>
                <w:sz w:val="18"/>
                <w:szCs w:val="18"/>
                <w:lang w:eastAsia="en-US"/>
              </w:rPr>
              <w:t>1,683</w:t>
            </w:r>
          </w:p>
        </w:tc>
        <w:tc>
          <w:tcPr>
            <w:tcW w:w="685" w:type="dxa"/>
            <w:vAlign w:val="center"/>
          </w:tcPr>
          <w:p w14:paraId="6A7415F1" w14:textId="2AB8CE0E" w:rsidR="00120A73" w:rsidRPr="00120A73" w:rsidRDefault="00120A73" w:rsidP="00120A73">
            <w:pPr>
              <w:jc w:val="center"/>
              <w:rPr>
                <w:sz w:val="18"/>
                <w:szCs w:val="18"/>
              </w:rPr>
            </w:pPr>
            <w:r w:rsidRPr="00120A73">
              <w:rPr>
                <w:sz w:val="18"/>
                <w:szCs w:val="18"/>
                <w:lang w:eastAsia="en-US"/>
              </w:rPr>
              <w:t>1,683</w:t>
            </w:r>
          </w:p>
        </w:tc>
        <w:tc>
          <w:tcPr>
            <w:tcW w:w="685" w:type="dxa"/>
            <w:vAlign w:val="center"/>
          </w:tcPr>
          <w:p w14:paraId="027AA0C9" w14:textId="54DC7C37" w:rsidR="00120A73" w:rsidRPr="00120A73" w:rsidRDefault="00120A73" w:rsidP="00120A73">
            <w:pPr>
              <w:jc w:val="center"/>
              <w:rPr>
                <w:sz w:val="18"/>
                <w:szCs w:val="18"/>
              </w:rPr>
            </w:pPr>
            <w:r w:rsidRPr="00120A73">
              <w:rPr>
                <w:sz w:val="18"/>
                <w:szCs w:val="18"/>
                <w:lang w:eastAsia="en-US"/>
              </w:rPr>
              <w:t>1,683</w:t>
            </w:r>
          </w:p>
        </w:tc>
        <w:tc>
          <w:tcPr>
            <w:tcW w:w="685" w:type="dxa"/>
            <w:vAlign w:val="center"/>
          </w:tcPr>
          <w:p w14:paraId="3576F784" w14:textId="03EE12AB" w:rsidR="00120A73" w:rsidRPr="00120A73" w:rsidRDefault="00120A73" w:rsidP="00120A73">
            <w:pPr>
              <w:jc w:val="center"/>
              <w:rPr>
                <w:sz w:val="18"/>
                <w:szCs w:val="18"/>
              </w:rPr>
            </w:pPr>
            <w:r w:rsidRPr="00120A73">
              <w:rPr>
                <w:sz w:val="18"/>
                <w:szCs w:val="18"/>
                <w:lang w:eastAsia="en-US"/>
              </w:rPr>
              <w:t>1,683</w:t>
            </w:r>
          </w:p>
        </w:tc>
        <w:tc>
          <w:tcPr>
            <w:tcW w:w="685" w:type="dxa"/>
            <w:vAlign w:val="center"/>
          </w:tcPr>
          <w:p w14:paraId="30025B26" w14:textId="6CE6274A" w:rsidR="00120A73" w:rsidRPr="00120A73" w:rsidRDefault="00120A73" w:rsidP="00120A73">
            <w:pPr>
              <w:jc w:val="center"/>
              <w:rPr>
                <w:sz w:val="18"/>
                <w:szCs w:val="18"/>
              </w:rPr>
            </w:pPr>
            <w:r w:rsidRPr="00120A73">
              <w:rPr>
                <w:sz w:val="18"/>
                <w:szCs w:val="18"/>
                <w:lang w:eastAsia="en-US"/>
              </w:rPr>
              <w:t>1,683</w:t>
            </w:r>
          </w:p>
        </w:tc>
        <w:tc>
          <w:tcPr>
            <w:tcW w:w="685" w:type="dxa"/>
            <w:vAlign w:val="center"/>
          </w:tcPr>
          <w:p w14:paraId="656F8344" w14:textId="0966E701" w:rsidR="00120A73" w:rsidRPr="00120A73" w:rsidRDefault="00120A73" w:rsidP="00120A73">
            <w:pPr>
              <w:jc w:val="center"/>
              <w:rPr>
                <w:sz w:val="18"/>
                <w:szCs w:val="18"/>
              </w:rPr>
            </w:pPr>
            <w:r w:rsidRPr="00120A73">
              <w:rPr>
                <w:sz w:val="18"/>
                <w:szCs w:val="18"/>
                <w:lang w:eastAsia="en-US"/>
              </w:rPr>
              <w:t>1,683</w:t>
            </w:r>
          </w:p>
        </w:tc>
        <w:tc>
          <w:tcPr>
            <w:tcW w:w="685" w:type="dxa"/>
            <w:vAlign w:val="center"/>
          </w:tcPr>
          <w:p w14:paraId="020BA5F8" w14:textId="098127FF" w:rsidR="00120A73" w:rsidRPr="00120A73" w:rsidRDefault="00120A73" w:rsidP="00120A73">
            <w:pPr>
              <w:jc w:val="center"/>
              <w:rPr>
                <w:sz w:val="18"/>
                <w:szCs w:val="18"/>
              </w:rPr>
            </w:pPr>
            <w:r w:rsidRPr="00120A73">
              <w:rPr>
                <w:sz w:val="18"/>
                <w:szCs w:val="18"/>
                <w:lang w:eastAsia="en-US"/>
              </w:rPr>
              <w:t>1,683</w:t>
            </w:r>
          </w:p>
        </w:tc>
      </w:tr>
      <w:tr w:rsidR="00120A73" w:rsidRPr="00120A73" w14:paraId="010C998A" w14:textId="77777777" w:rsidTr="000B134F">
        <w:tc>
          <w:tcPr>
            <w:tcW w:w="632" w:type="dxa"/>
            <w:vMerge/>
            <w:vAlign w:val="center"/>
          </w:tcPr>
          <w:p w14:paraId="2F296990" w14:textId="77777777" w:rsidR="00120A73" w:rsidRPr="00120A73" w:rsidRDefault="00120A73" w:rsidP="00120A73">
            <w:pPr>
              <w:jc w:val="center"/>
              <w:rPr>
                <w:sz w:val="18"/>
                <w:szCs w:val="18"/>
              </w:rPr>
            </w:pPr>
          </w:p>
        </w:tc>
        <w:tc>
          <w:tcPr>
            <w:tcW w:w="1402" w:type="dxa"/>
            <w:vMerge/>
            <w:vAlign w:val="center"/>
          </w:tcPr>
          <w:p w14:paraId="62C38E48" w14:textId="77777777" w:rsidR="00120A73" w:rsidRPr="00120A73" w:rsidRDefault="00120A73" w:rsidP="00120A73">
            <w:pPr>
              <w:jc w:val="center"/>
              <w:rPr>
                <w:sz w:val="18"/>
                <w:szCs w:val="18"/>
              </w:rPr>
            </w:pPr>
          </w:p>
        </w:tc>
        <w:tc>
          <w:tcPr>
            <w:tcW w:w="3635" w:type="dxa"/>
            <w:vAlign w:val="center"/>
          </w:tcPr>
          <w:p w14:paraId="03363940" w14:textId="77394BC7" w:rsidR="00120A73" w:rsidRPr="00120A73" w:rsidRDefault="00120A73" w:rsidP="00120A73">
            <w:pPr>
              <w:jc w:val="center"/>
              <w:rPr>
                <w:sz w:val="18"/>
                <w:szCs w:val="18"/>
              </w:rPr>
            </w:pPr>
            <w:r w:rsidRPr="00120A73">
              <w:rPr>
                <w:sz w:val="18"/>
                <w:szCs w:val="18"/>
                <w:lang w:eastAsia="en-US"/>
              </w:rPr>
              <w:t>Доля отпуска тепловой энергии, осуществляемого потребителям по приборам учета, в общем объеме отпущенной тепловой энергии</w:t>
            </w:r>
          </w:p>
        </w:tc>
        <w:tc>
          <w:tcPr>
            <w:tcW w:w="673" w:type="dxa"/>
            <w:vAlign w:val="center"/>
          </w:tcPr>
          <w:p w14:paraId="523EFE9A" w14:textId="318B6E71" w:rsidR="00120A73" w:rsidRPr="00120A73" w:rsidRDefault="00120A73" w:rsidP="00120A73">
            <w:pPr>
              <w:jc w:val="center"/>
              <w:rPr>
                <w:sz w:val="18"/>
                <w:szCs w:val="18"/>
              </w:rPr>
            </w:pPr>
            <w:r w:rsidRPr="00120A73">
              <w:rPr>
                <w:sz w:val="18"/>
                <w:szCs w:val="18"/>
                <w:lang w:eastAsia="en-US"/>
              </w:rPr>
              <w:t>%</w:t>
            </w:r>
          </w:p>
        </w:tc>
        <w:tc>
          <w:tcPr>
            <w:tcW w:w="685" w:type="dxa"/>
            <w:vAlign w:val="center"/>
          </w:tcPr>
          <w:p w14:paraId="55BA362F" w14:textId="45832EFD" w:rsidR="00120A73" w:rsidRPr="00120A73" w:rsidRDefault="00120A73" w:rsidP="00120A73">
            <w:pPr>
              <w:jc w:val="center"/>
              <w:rPr>
                <w:sz w:val="18"/>
                <w:szCs w:val="18"/>
              </w:rPr>
            </w:pPr>
            <w:r w:rsidRPr="00120A73">
              <w:rPr>
                <w:sz w:val="18"/>
                <w:szCs w:val="18"/>
                <w:lang w:eastAsia="en-US"/>
              </w:rPr>
              <w:t>н/д</w:t>
            </w:r>
          </w:p>
        </w:tc>
        <w:tc>
          <w:tcPr>
            <w:tcW w:w="685" w:type="dxa"/>
            <w:vAlign w:val="center"/>
          </w:tcPr>
          <w:p w14:paraId="63BD8A8E" w14:textId="442B504D" w:rsidR="00120A73" w:rsidRPr="00120A73" w:rsidRDefault="00120A73" w:rsidP="00120A73">
            <w:pPr>
              <w:jc w:val="center"/>
              <w:rPr>
                <w:sz w:val="18"/>
                <w:szCs w:val="18"/>
              </w:rPr>
            </w:pPr>
            <w:r w:rsidRPr="00120A73">
              <w:rPr>
                <w:sz w:val="18"/>
                <w:szCs w:val="18"/>
                <w:lang w:eastAsia="en-US"/>
              </w:rPr>
              <w:t>н/д</w:t>
            </w:r>
          </w:p>
        </w:tc>
        <w:tc>
          <w:tcPr>
            <w:tcW w:w="685" w:type="dxa"/>
            <w:vAlign w:val="center"/>
          </w:tcPr>
          <w:p w14:paraId="79794F7C" w14:textId="43023644" w:rsidR="00120A73" w:rsidRPr="00120A73" w:rsidRDefault="00120A73" w:rsidP="00120A73">
            <w:pPr>
              <w:jc w:val="center"/>
              <w:rPr>
                <w:sz w:val="18"/>
                <w:szCs w:val="18"/>
              </w:rPr>
            </w:pPr>
            <w:r w:rsidRPr="00120A73">
              <w:rPr>
                <w:sz w:val="18"/>
                <w:szCs w:val="18"/>
                <w:lang w:eastAsia="en-US"/>
              </w:rPr>
              <w:t>н/д</w:t>
            </w:r>
          </w:p>
        </w:tc>
        <w:tc>
          <w:tcPr>
            <w:tcW w:w="685" w:type="dxa"/>
            <w:vAlign w:val="center"/>
          </w:tcPr>
          <w:p w14:paraId="3DEB4973" w14:textId="68CFD48F" w:rsidR="00120A73" w:rsidRPr="00120A73" w:rsidRDefault="00120A73" w:rsidP="00120A73">
            <w:pPr>
              <w:jc w:val="center"/>
              <w:rPr>
                <w:sz w:val="18"/>
                <w:szCs w:val="18"/>
              </w:rPr>
            </w:pPr>
            <w:r w:rsidRPr="00120A73">
              <w:rPr>
                <w:sz w:val="18"/>
                <w:szCs w:val="18"/>
                <w:lang w:eastAsia="en-US"/>
              </w:rPr>
              <w:t>н/д</w:t>
            </w:r>
          </w:p>
        </w:tc>
        <w:tc>
          <w:tcPr>
            <w:tcW w:w="685" w:type="dxa"/>
            <w:vAlign w:val="center"/>
          </w:tcPr>
          <w:p w14:paraId="066D8EEE" w14:textId="77FC2676" w:rsidR="00120A73" w:rsidRPr="00120A73" w:rsidRDefault="00120A73" w:rsidP="00120A73">
            <w:pPr>
              <w:jc w:val="center"/>
              <w:rPr>
                <w:sz w:val="18"/>
                <w:szCs w:val="18"/>
              </w:rPr>
            </w:pPr>
            <w:r w:rsidRPr="00120A73">
              <w:rPr>
                <w:sz w:val="18"/>
                <w:szCs w:val="18"/>
                <w:lang w:eastAsia="en-US"/>
              </w:rPr>
              <w:t>н/д</w:t>
            </w:r>
          </w:p>
        </w:tc>
        <w:tc>
          <w:tcPr>
            <w:tcW w:w="685" w:type="dxa"/>
            <w:vAlign w:val="center"/>
          </w:tcPr>
          <w:p w14:paraId="3411053F" w14:textId="3717D13D" w:rsidR="00120A73" w:rsidRPr="00120A73" w:rsidRDefault="00120A73" w:rsidP="00120A73">
            <w:pPr>
              <w:jc w:val="center"/>
              <w:rPr>
                <w:sz w:val="18"/>
                <w:szCs w:val="18"/>
              </w:rPr>
            </w:pPr>
            <w:r w:rsidRPr="00120A73">
              <w:rPr>
                <w:sz w:val="18"/>
                <w:szCs w:val="18"/>
                <w:lang w:eastAsia="en-US"/>
              </w:rPr>
              <w:t>н/д</w:t>
            </w:r>
          </w:p>
        </w:tc>
        <w:tc>
          <w:tcPr>
            <w:tcW w:w="685" w:type="dxa"/>
            <w:vAlign w:val="center"/>
          </w:tcPr>
          <w:p w14:paraId="0C0311FD" w14:textId="7BEF0E78" w:rsidR="00120A73" w:rsidRPr="00120A73" w:rsidRDefault="00120A73" w:rsidP="00120A73">
            <w:pPr>
              <w:jc w:val="center"/>
              <w:rPr>
                <w:sz w:val="18"/>
                <w:szCs w:val="18"/>
              </w:rPr>
            </w:pPr>
            <w:r w:rsidRPr="00120A73">
              <w:rPr>
                <w:sz w:val="18"/>
                <w:szCs w:val="18"/>
                <w:lang w:eastAsia="en-US"/>
              </w:rPr>
              <w:t>н/д</w:t>
            </w:r>
          </w:p>
        </w:tc>
        <w:tc>
          <w:tcPr>
            <w:tcW w:w="685" w:type="dxa"/>
            <w:vAlign w:val="center"/>
          </w:tcPr>
          <w:p w14:paraId="6CD5D10D" w14:textId="4DA52632" w:rsidR="00120A73" w:rsidRPr="00120A73" w:rsidRDefault="00120A73" w:rsidP="00120A73">
            <w:pPr>
              <w:jc w:val="center"/>
              <w:rPr>
                <w:sz w:val="18"/>
                <w:szCs w:val="18"/>
              </w:rPr>
            </w:pPr>
            <w:r w:rsidRPr="00120A73">
              <w:rPr>
                <w:sz w:val="18"/>
                <w:szCs w:val="18"/>
                <w:lang w:eastAsia="en-US"/>
              </w:rPr>
              <w:t>н/д</w:t>
            </w:r>
          </w:p>
        </w:tc>
        <w:tc>
          <w:tcPr>
            <w:tcW w:w="685" w:type="dxa"/>
            <w:vAlign w:val="center"/>
          </w:tcPr>
          <w:p w14:paraId="61C1DE20" w14:textId="36BAC932" w:rsidR="00120A73" w:rsidRPr="00120A73" w:rsidRDefault="00120A73" w:rsidP="00120A73">
            <w:pPr>
              <w:jc w:val="center"/>
              <w:rPr>
                <w:sz w:val="18"/>
                <w:szCs w:val="18"/>
              </w:rPr>
            </w:pPr>
            <w:r w:rsidRPr="00120A73">
              <w:rPr>
                <w:sz w:val="18"/>
                <w:szCs w:val="18"/>
                <w:lang w:eastAsia="en-US"/>
              </w:rPr>
              <w:t>н/д</w:t>
            </w:r>
          </w:p>
        </w:tc>
        <w:tc>
          <w:tcPr>
            <w:tcW w:w="685" w:type="dxa"/>
            <w:vAlign w:val="center"/>
          </w:tcPr>
          <w:p w14:paraId="65735BF2" w14:textId="4CBE9ED6" w:rsidR="00120A73" w:rsidRPr="00120A73" w:rsidRDefault="00120A73" w:rsidP="00120A73">
            <w:pPr>
              <w:jc w:val="center"/>
              <w:rPr>
                <w:sz w:val="18"/>
                <w:szCs w:val="18"/>
              </w:rPr>
            </w:pPr>
            <w:r w:rsidRPr="00120A73">
              <w:rPr>
                <w:sz w:val="18"/>
                <w:szCs w:val="18"/>
                <w:lang w:eastAsia="en-US"/>
              </w:rPr>
              <w:t>н/д</w:t>
            </w:r>
          </w:p>
        </w:tc>
        <w:tc>
          <w:tcPr>
            <w:tcW w:w="685" w:type="dxa"/>
            <w:vAlign w:val="center"/>
          </w:tcPr>
          <w:p w14:paraId="159B4974" w14:textId="04952812" w:rsidR="00120A73" w:rsidRPr="00120A73" w:rsidRDefault="00120A73" w:rsidP="00120A73">
            <w:pPr>
              <w:jc w:val="center"/>
              <w:rPr>
                <w:sz w:val="18"/>
                <w:szCs w:val="18"/>
              </w:rPr>
            </w:pPr>
            <w:r w:rsidRPr="00120A73">
              <w:rPr>
                <w:sz w:val="18"/>
                <w:szCs w:val="18"/>
                <w:lang w:eastAsia="en-US"/>
              </w:rPr>
              <w:t>н/д</w:t>
            </w:r>
          </w:p>
        </w:tc>
        <w:tc>
          <w:tcPr>
            <w:tcW w:w="685" w:type="dxa"/>
            <w:vAlign w:val="center"/>
          </w:tcPr>
          <w:p w14:paraId="015DA842" w14:textId="48D83C57" w:rsidR="00120A73" w:rsidRPr="00120A73" w:rsidRDefault="00120A73" w:rsidP="00120A73">
            <w:pPr>
              <w:jc w:val="center"/>
              <w:rPr>
                <w:sz w:val="18"/>
                <w:szCs w:val="18"/>
              </w:rPr>
            </w:pPr>
            <w:r w:rsidRPr="00120A73">
              <w:rPr>
                <w:sz w:val="18"/>
                <w:szCs w:val="18"/>
                <w:lang w:eastAsia="en-US"/>
              </w:rPr>
              <w:t>н/д</w:t>
            </w:r>
          </w:p>
        </w:tc>
      </w:tr>
      <w:tr w:rsidR="00120A73" w:rsidRPr="00120A73" w14:paraId="43661271" w14:textId="77777777" w:rsidTr="000B134F">
        <w:tc>
          <w:tcPr>
            <w:tcW w:w="632" w:type="dxa"/>
            <w:vMerge/>
            <w:vAlign w:val="center"/>
          </w:tcPr>
          <w:p w14:paraId="5B6AE107" w14:textId="77777777" w:rsidR="00120A73" w:rsidRPr="00120A73" w:rsidRDefault="00120A73" w:rsidP="00120A73">
            <w:pPr>
              <w:jc w:val="center"/>
              <w:rPr>
                <w:sz w:val="18"/>
                <w:szCs w:val="18"/>
              </w:rPr>
            </w:pPr>
          </w:p>
        </w:tc>
        <w:tc>
          <w:tcPr>
            <w:tcW w:w="1402" w:type="dxa"/>
            <w:vMerge/>
            <w:vAlign w:val="center"/>
          </w:tcPr>
          <w:p w14:paraId="2E47C117" w14:textId="77777777" w:rsidR="00120A73" w:rsidRPr="00120A73" w:rsidRDefault="00120A73" w:rsidP="00120A73">
            <w:pPr>
              <w:jc w:val="center"/>
              <w:rPr>
                <w:sz w:val="18"/>
                <w:szCs w:val="18"/>
              </w:rPr>
            </w:pPr>
          </w:p>
        </w:tc>
        <w:tc>
          <w:tcPr>
            <w:tcW w:w="3635" w:type="dxa"/>
            <w:vAlign w:val="center"/>
          </w:tcPr>
          <w:p w14:paraId="11C75E09" w14:textId="655E992E" w:rsidR="00120A73" w:rsidRPr="00120A73" w:rsidRDefault="00120A73" w:rsidP="00120A73">
            <w:pPr>
              <w:jc w:val="center"/>
              <w:rPr>
                <w:sz w:val="18"/>
                <w:szCs w:val="18"/>
              </w:rPr>
            </w:pPr>
            <w:r w:rsidRPr="00120A73">
              <w:rPr>
                <w:sz w:val="18"/>
                <w:szCs w:val="18"/>
                <w:lang w:eastAsia="en-US"/>
              </w:rPr>
              <w:t>Удельный расход условного топлива на тепловую энергию, отпущенную с коллекторов котельной</w:t>
            </w:r>
          </w:p>
        </w:tc>
        <w:tc>
          <w:tcPr>
            <w:tcW w:w="673" w:type="dxa"/>
            <w:vAlign w:val="center"/>
          </w:tcPr>
          <w:p w14:paraId="286F281B" w14:textId="7618EA3E" w:rsidR="00120A73" w:rsidRPr="00120A73" w:rsidRDefault="00120A73" w:rsidP="00120A73">
            <w:pPr>
              <w:jc w:val="center"/>
              <w:rPr>
                <w:sz w:val="18"/>
                <w:szCs w:val="18"/>
              </w:rPr>
            </w:pPr>
            <w:r w:rsidRPr="00120A73">
              <w:rPr>
                <w:sz w:val="18"/>
                <w:szCs w:val="18"/>
                <w:lang w:eastAsia="en-US"/>
              </w:rPr>
              <w:t>кг/Гкал</w:t>
            </w:r>
          </w:p>
        </w:tc>
        <w:tc>
          <w:tcPr>
            <w:tcW w:w="685" w:type="dxa"/>
            <w:vAlign w:val="center"/>
          </w:tcPr>
          <w:p w14:paraId="4B626D6C" w14:textId="7583CDD5" w:rsidR="00120A73" w:rsidRPr="00120A73" w:rsidRDefault="00120A73" w:rsidP="00120A73">
            <w:pPr>
              <w:jc w:val="center"/>
              <w:rPr>
                <w:sz w:val="18"/>
                <w:szCs w:val="18"/>
              </w:rPr>
            </w:pPr>
            <w:r w:rsidRPr="00120A73">
              <w:rPr>
                <w:sz w:val="18"/>
                <w:szCs w:val="18"/>
                <w:lang w:eastAsia="en-US"/>
              </w:rPr>
              <w:t>231,507</w:t>
            </w:r>
          </w:p>
        </w:tc>
        <w:tc>
          <w:tcPr>
            <w:tcW w:w="685" w:type="dxa"/>
            <w:vAlign w:val="center"/>
          </w:tcPr>
          <w:p w14:paraId="1A0CAB5E" w14:textId="28DE3477" w:rsidR="00120A73" w:rsidRPr="00120A73" w:rsidRDefault="00120A73" w:rsidP="00120A73">
            <w:pPr>
              <w:jc w:val="center"/>
              <w:rPr>
                <w:sz w:val="18"/>
                <w:szCs w:val="18"/>
              </w:rPr>
            </w:pPr>
            <w:r w:rsidRPr="00120A73">
              <w:rPr>
                <w:sz w:val="18"/>
                <w:szCs w:val="18"/>
                <w:lang w:eastAsia="en-US"/>
              </w:rPr>
              <w:t>231,437</w:t>
            </w:r>
          </w:p>
        </w:tc>
        <w:tc>
          <w:tcPr>
            <w:tcW w:w="685" w:type="dxa"/>
            <w:vAlign w:val="center"/>
          </w:tcPr>
          <w:p w14:paraId="7316F489" w14:textId="6E6F34B9" w:rsidR="00120A73" w:rsidRPr="00120A73" w:rsidRDefault="00120A73" w:rsidP="00120A73">
            <w:pPr>
              <w:jc w:val="center"/>
              <w:rPr>
                <w:sz w:val="18"/>
                <w:szCs w:val="18"/>
              </w:rPr>
            </w:pPr>
            <w:r w:rsidRPr="00120A73">
              <w:rPr>
                <w:sz w:val="18"/>
                <w:szCs w:val="18"/>
                <w:lang w:eastAsia="en-US"/>
              </w:rPr>
              <w:t>155,380</w:t>
            </w:r>
          </w:p>
        </w:tc>
        <w:tc>
          <w:tcPr>
            <w:tcW w:w="685" w:type="dxa"/>
            <w:vAlign w:val="center"/>
          </w:tcPr>
          <w:p w14:paraId="52B01F3C" w14:textId="1C0979D0" w:rsidR="00120A73" w:rsidRPr="00120A73" w:rsidRDefault="00120A73" w:rsidP="00120A73">
            <w:pPr>
              <w:jc w:val="center"/>
              <w:rPr>
                <w:sz w:val="18"/>
                <w:szCs w:val="18"/>
              </w:rPr>
            </w:pPr>
            <w:r w:rsidRPr="00120A73">
              <w:rPr>
                <w:sz w:val="18"/>
                <w:szCs w:val="18"/>
                <w:lang w:eastAsia="en-US"/>
              </w:rPr>
              <w:t>155,380</w:t>
            </w:r>
          </w:p>
        </w:tc>
        <w:tc>
          <w:tcPr>
            <w:tcW w:w="685" w:type="dxa"/>
            <w:vAlign w:val="center"/>
          </w:tcPr>
          <w:p w14:paraId="49AB1730" w14:textId="46DD29CB" w:rsidR="00120A73" w:rsidRPr="00120A73" w:rsidRDefault="00120A73" w:rsidP="00120A73">
            <w:pPr>
              <w:jc w:val="center"/>
              <w:rPr>
                <w:sz w:val="18"/>
                <w:szCs w:val="18"/>
              </w:rPr>
            </w:pPr>
            <w:r w:rsidRPr="00120A73">
              <w:rPr>
                <w:sz w:val="18"/>
                <w:szCs w:val="18"/>
                <w:lang w:eastAsia="en-US"/>
              </w:rPr>
              <w:t>155,380</w:t>
            </w:r>
          </w:p>
        </w:tc>
        <w:tc>
          <w:tcPr>
            <w:tcW w:w="685" w:type="dxa"/>
            <w:vAlign w:val="center"/>
          </w:tcPr>
          <w:p w14:paraId="43A576D6" w14:textId="6A7911D7" w:rsidR="00120A73" w:rsidRPr="00120A73" w:rsidRDefault="00120A73" w:rsidP="00120A73">
            <w:pPr>
              <w:jc w:val="center"/>
              <w:rPr>
                <w:sz w:val="18"/>
                <w:szCs w:val="18"/>
              </w:rPr>
            </w:pPr>
            <w:r w:rsidRPr="00120A73">
              <w:rPr>
                <w:sz w:val="18"/>
                <w:szCs w:val="18"/>
                <w:lang w:eastAsia="en-US"/>
              </w:rPr>
              <w:t>155,380</w:t>
            </w:r>
          </w:p>
        </w:tc>
        <w:tc>
          <w:tcPr>
            <w:tcW w:w="685" w:type="dxa"/>
            <w:vAlign w:val="center"/>
          </w:tcPr>
          <w:p w14:paraId="3DCCC6E2" w14:textId="575ADCEF" w:rsidR="00120A73" w:rsidRPr="00120A73" w:rsidRDefault="00120A73" w:rsidP="00120A73">
            <w:pPr>
              <w:jc w:val="center"/>
              <w:rPr>
                <w:sz w:val="18"/>
                <w:szCs w:val="18"/>
              </w:rPr>
            </w:pPr>
            <w:r w:rsidRPr="00120A73">
              <w:rPr>
                <w:sz w:val="18"/>
                <w:szCs w:val="18"/>
                <w:lang w:eastAsia="en-US"/>
              </w:rPr>
              <w:t>155,380</w:t>
            </w:r>
          </w:p>
        </w:tc>
        <w:tc>
          <w:tcPr>
            <w:tcW w:w="685" w:type="dxa"/>
            <w:vAlign w:val="center"/>
          </w:tcPr>
          <w:p w14:paraId="73F6AF74" w14:textId="06DDC663" w:rsidR="00120A73" w:rsidRPr="00120A73" w:rsidRDefault="00120A73" w:rsidP="00120A73">
            <w:pPr>
              <w:jc w:val="center"/>
              <w:rPr>
                <w:sz w:val="18"/>
                <w:szCs w:val="18"/>
              </w:rPr>
            </w:pPr>
            <w:r w:rsidRPr="00120A73">
              <w:rPr>
                <w:sz w:val="18"/>
                <w:szCs w:val="18"/>
                <w:lang w:eastAsia="en-US"/>
              </w:rPr>
              <w:t>155,380</w:t>
            </w:r>
          </w:p>
        </w:tc>
        <w:tc>
          <w:tcPr>
            <w:tcW w:w="685" w:type="dxa"/>
            <w:vAlign w:val="center"/>
          </w:tcPr>
          <w:p w14:paraId="59B5EFCC" w14:textId="630DE3DE" w:rsidR="00120A73" w:rsidRPr="00120A73" w:rsidRDefault="00120A73" w:rsidP="00120A73">
            <w:pPr>
              <w:jc w:val="center"/>
              <w:rPr>
                <w:sz w:val="18"/>
                <w:szCs w:val="18"/>
              </w:rPr>
            </w:pPr>
            <w:r w:rsidRPr="00120A73">
              <w:rPr>
                <w:sz w:val="18"/>
                <w:szCs w:val="18"/>
                <w:lang w:eastAsia="en-US"/>
              </w:rPr>
              <w:t>155,380</w:t>
            </w:r>
          </w:p>
        </w:tc>
        <w:tc>
          <w:tcPr>
            <w:tcW w:w="685" w:type="dxa"/>
            <w:vAlign w:val="center"/>
          </w:tcPr>
          <w:p w14:paraId="33BD4C49" w14:textId="3B2B1C09" w:rsidR="00120A73" w:rsidRPr="00120A73" w:rsidRDefault="00120A73" w:rsidP="00120A73">
            <w:pPr>
              <w:jc w:val="center"/>
              <w:rPr>
                <w:sz w:val="18"/>
                <w:szCs w:val="18"/>
              </w:rPr>
            </w:pPr>
            <w:r w:rsidRPr="00120A73">
              <w:rPr>
                <w:sz w:val="18"/>
                <w:szCs w:val="18"/>
                <w:lang w:eastAsia="en-US"/>
              </w:rPr>
              <w:t>155,380</w:t>
            </w:r>
          </w:p>
        </w:tc>
        <w:tc>
          <w:tcPr>
            <w:tcW w:w="685" w:type="dxa"/>
            <w:vAlign w:val="center"/>
          </w:tcPr>
          <w:p w14:paraId="00246AEF" w14:textId="33F50D83" w:rsidR="00120A73" w:rsidRPr="00120A73" w:rsidRDefault="00120A73" w:rsidP="00120A73">
            <w:pPr>
              <w:jc w:val="center"/>
              <w:rPr>
                <w:sz w:val="18"/>
                <w:szCs w:val="18"/>
              </w:rPr>
            </w:pPr>
            <w:r w:rsidRPr="00120A73">
              <w:rPr>
                <w:sz w:val="18"/>
                <w:szCs w:val="18"/>
                <w:lang w:eastAsia="en-US"/>
              </w:rPr>
              <w:t>155,380</w:t>
            </w:r>
          </w:p>
        </w:tc>
        <w:tc>
          <w:tcPr>
            <w:tcW w:w="685" w:type="dxa"/>
            <w:vAlign w:val="center"/>
          </w:tcPr>
          <w:p w14:paraId="10270135" w14:textId="31CD2A64" w:rsidR="00120A73" w:rsidRPr="00120A73" w:rsidRDefault="00120A73" w:rsidP="00120A73">
            <w:pPr>
              <w:jc w:val="center"/>
              <w:rPr>
                <w:sz w:val="18"/>
                <w:szCs w:val="18"/>
              </w:rPr>
            </w:pPr>
            <w:r w:rsidRPr="00120A73">
              <w:rPr>
                <w:sz w:val="18"/>
                <w:szCs w:val="18"/>
                <w:lang w:eastAsia="en-US"/>
              </w:rPr>
              <w:t>155,380</w:t>
            </w:r>
          </w:p>
        </w:tc>
      </w:tr>
      <w:tr w:rsidR="00120A73" w:rsidRPr="00120A73" w14:paraId="6222B3DB" w14:textId="77777777" w:rsidTr="000B134F">
        <w:tc>
          <w:tcPr>
            <w:tcW w:w="632" w:type="dxa"/>
            <w:vMerge/>
            <w:vAlign w:val="center"/>
          </w:tcPr>
          <w:p w14:paraId="3DDE4622" w14:textId="77777777" w:rsidR="00120A73" w:rsidRPr="00120A73" w:rsidRDefault="00120A73" w:rsidP="00120A73">
            <w:pPr>
              <w:jc w:val="center"/>
              <w:rPr>
                <w:sz w:val="18"/>
                <w:szCs w:val="18"/>
              </w:rPr>
            </w:pPr>
          </w:p>
        </w:tc>
        <w:tc>
          <w:tcPr>
            <w:tcW w:w="1402" w:type="dxa"/>
            <w:vMerge/>
            <w:vAlign w:val="center"/>
          </w:tcPr>
          <w:p w14:paraId="1335648A" w14:textId="77777777" w:rsidR="00120A73" w:rsidRPr="00120A73" w:rsidRDefault="00120A73" w:rsidP="00120A73">
            <w:pPr>
              <w:jc w:val="center"/>
              <w:rPr>
                <w:sz w:val="18"/>
                <w:szCs w:val="18"/>
              </w:rPr>
            </w:pPr>
          </w:p>
        </w:tc>
        <w:tc>
          <w:tcPr>
            <w:tcW w:w="3635" w:type="dxa"/>
            <w:vAlign w:val="center"/>
          </w:tcPr>
          <w:p w14:paraId="025EC1FA" w14:textId="7DE3BD1A" w:rsidR="00120A73" w:rsidRPr="00120A73" w:rsidRDefault="00120A73" w:rsidP="00120A73">
            <w:pPr>
              <w:jc w:val="center"/>
              <w:rPr>
                <w:sz w:val="18"/>
                <w:szCs w:val="18"/>
              </w:rPr>
            </w:pPr>
            <w:r w:rsidRPr="00120A73">
              <w:rPr>
                <w:sz w:val="18"/>
                <w:szCs w:val="18"/>
                <w:lang w:eastAsia="en-US"/>
              </w:rPr>
              <w:t>Коэффициент полезного использования теплоты топлива</w:t>
            </w:r>
          </w:p>
        </w:tc>
        <w:tc>
          <w:tcPr>
            <w:tcW w:w="673" w:type="dxa"/>
            <w:vAlign w:val="center"/>
          </w:tcPr>
          <w:p w14:paraId="08443E02" w14:textId="6CB3E9AC" w:rsidR="00120A73" w:rsidRPr="00120A73" w:rsidRDefault="00120A73" w:rsidP="00120A73">
            <w:pPr>
              <w:jc w:val="center"/>
              <w:rPr>
                <w:sz w:val="18"/>
                <w:szCs w:val="18"/>
              </w:rPr>
            </w:pPr>
            <w:r w:rsidRPr="00120A73">
              <w:rPr>
                <w:sz w:val="18"/>
                <w:szCs w:val="18"/>
                <w:lang w:eastAsia="en-US"/>
              </w:rPr>
              <w:t>%</w:t>
            </w:r>
          </w:p>
        </w:tc>
        <w:tc>
          <w:tcPr>
            <w:tcW w:w="685" w:type="dxa"/>
            <w:vAlign w:val="center"/>
          </w:tcPr>
          <w:p w14:paraId="3D0B9052" w14:textId="3D7AAA2A" w:rsidR="00120A73" w:rsidRPr="00120A73" w:rsidRDefault="00120A73" w:rsidP="00120A73">
            <w:pPr>
              <w:jc w:val="center"/>
              <w:rPr>
                <w:sz w:val="18"/>
                <w:szCs w:val="18"/>
              </w:rPr>
            </w:pPr>
            <w:r w:rsidRPr="00120A73">
              <w:rPr>
                <w:sz w:val="18"/>
                <w:szCs w:val="18"/>
                <w:lang w:eastAsia="en-US"/>
              </w:rPr>
              <w:t>61,71</w:t>
            </w:r>
          </w:p>
        </w:tc>
        <w:tc>
          <w:tcPr>
            <w:tcW w:w="685" w:type="dxa"/>
            <w:vAlign w:val="center"/>
          </w:tcPr>
          <w:p w14:paraId="7FAC7018" w14:textId="7299A428" w:rsidR="00120A73" w:rsidRPr="00120A73" w:rsidRDefault="00120A73" w:rsidP="00120A73">
            <w:pPr>
              <w:jc w:val="center"/>
              <w:rPr>
                <w:sz w:val="18"/>
                <w:szCs w:val="18"/>
              </w:rPr>
            </w:pPr>
            <w:r w:rsidRPr="00120A73">
              <w:rPr>
                <w:sz w:val="18"/>
                <w:szCs w:val="18"/>
                <w:lang w:eastAsia="en-US"/>
              </w:rPr>
              <w:t>61,73</w:t>
            </w:r>
          </w:p>
        </w:tc>
        <w:tc>
          <w:tcPr>
            <w:tcW w:w="685" w:type="dxa"/>
            <w:vAlign w:val="center"/>
          </w:tcPr>
          <w:p w14:paraId="1555433B" w14:textId="074DE9EA" w:rsidR="00120A73" w:rsidRPr="00120A73" w:rsidRDefault="00120A73" w:rsidP="00120A73">
            <w:pPr>
              <w:jc w:val="center"/>
              <w:rPr>
                <w:sz w:val="18"/>
                <w:szCs w:val="18"/>
              </w:rPr>
            </w:pPr>
            <w:r w:rsidRPr="00120A73">
              <w:rPr>
                <w:sz w:val="18"/>
                <w:szCs w:val="18"/>
                <w:lang w:eastAsia="en-US"/>
              </w:rPr>
              <w:t>91,94</w:t>
            </w:r>
          </w:p>
        </w:tc>
        <w:tc>
          <w:tcPr>
            <w:tcW w:w="685" w:type="dxa"/>
            <w:vAlign w:val="center"/>
          </w:tcPr>
          <w:p w14:paraId="0300E150" w14:textId="2875463B" w:rsidR="00120A73" w:rsidRPr="00120A73" w:rsidRDefault="00120A73" w:rsidP="00120A73">
            <w:pPr>
              <w:jc w:val="center"/>
              <w:rPr>
                <w:sz w:val="18"/>
                <w:szCs w:val="18"/>
              </w:rPr>
            </w:pPr>
            <w:r w:rsidRPr="00120A73">
              <w:rPr>
                <w:sz w:val="18"/>
                <w:szCs w:val="18"/>
                <w:lang w:eastAsia="en-US"/>
              </w:rPr>
              <w:t>91,94</w:t>
            </w:r>
          </w:p>
        </w:tc>
        <w:tc>
          <w:tcPr>
            <w:tcW w:w="685" w:type="dxa"/>
            <w:vAlign w:val="center"/>
          </w:tcPr>
          <w:p w14:paraId="53D07A5A" w14:textId="3D0EF175" w:rsidR="00120A73" w:rsidRPr="00120A73" w:rsidRDefault="00120A73" w:rsidP="00120A73">
            <w:pPr>
              <w:jc w:val="center"/>
              <w:rPr>
                <w:sz w:val="18"/>
                <w:szCs w:val="18"/>
              </w:rPr>
            </w:pPr>
            <w:r w:rsidRPr="00120A73">
              <w:rPr>
                <w:sz w:val="18"/>
                <w:szCs w:val="18"/>
                <w:lang w:eastAsia="en-US"/>
              </w:rPr>
              <w:t>91,94</w:t>
            </w:r>
          </w:p>
        </w:tc>
        <w:tc>
          <w:tcPr>
            <w:tcW w:w="685" w:type="dxa"/>
            <w:vAlign w:val="center"/>
          </w:tcPr>
          <w:p w14:paraId="7FF2A2B0" w14:textId="3C3018FB" w:rsidR="00120A73" w:rsidRPr="00120A73" w:rsidRDefault="00120A73" w:rsidP="00120A73">
            <w:pPr>
              <w:jc w:val="center"/>
              <w:rPr>
                <w:sz w:val="18"/>
                <w:szCs w:val="18"/>
              </w:rPr>
            </w:pPr>
            <w:r w:rsidRPr="00120A73">
              <w:rPr>
                <w:sz w:val="18"/>
                <w:szCs w:val="18"/>
                <w:lang w:eastAsia="en-US"/>
              </w:rPr>
              <w:t>91,94</w:t>
            </w:r>
          </w:p>
        </w:tc>
        <w:tc>
          <w:tcPr>
            <w:tcW w:w="685" w:type="dxa"/>
            <w:vAlign w:val="center"/>
          </w:tcPr>
          <w:p w14:paraId="1A584289" w14:textId="2687AACF" w:rsidR="00120A73" w:rsidRPr="00120A73" w:rsidRDefault="00120A73" w:rsidP="00120A73">
            <w:pPr>
              <w:jc w:val="center"/>
              <w:rPr>
                <w:sz w:val="18"/>
                <w:szCs w:val="18"/>
              </w:rPr>
            </w:pPr>
            <w:r w:rsidRPr="00120A73">
              <w:rPr>
                <w:sz w:val="18"/>
                <w:szCs w:val="18"/>
                <w:lang w:eastAsia="en-US"/>
              </w:rPr>
              <w:t>91,94</w:t>
            </w:r>
          </w:p>
        </w:tc>
        <w:tc>
          <w:tcPr>
            <w:tcW w:w="685" w:type="dxa"/>
            <w:vAlign w:val="center"/>
          </w:tcPr>
          <w:p w14:paraId="46FD3A57" w14:textId="37A10209" w:rsidR="00120A73" w:rsidRPr="00120A73" w:rsidRDefault="00120A73" w:rsidP="00120A73">
            <w:pPr>
              <w:jc w:val="center"/>
              <w:rPr>
                <w:sz w:val="18"/>
                <w:szCs w:val="18"/>
              </w:rPr>
            </w:pPr>
            <w:r w:rsidRPr="00120A73">
              <w:rPr>
                <w:sz w:val="18"/>
                <w:szCs w:val="18"/>
                <w:lang w:eastAsia="en-US"/>
              </w:rPr>
              <w:t>91,94</w:t>
            </w:r>
          </w:p>
        </w:tc>
        <w:tc>
          <w:tcPr>
            <w:tcW w:w="685" w:type="dxa"/>
            <w:vAlign w:val="center"/>
          </w:tcPr>
          <w:p w14:paraId="7BB3FAC3" w14:textId="1470DFB1" w:rsidR="00120A73" w:rsidRPr="00120A73" w:rsidRDefault="00120A73" w:rsidP="00120A73">
            <w:pPr>
              <w:jc w:val="center"/>
              <w:rPr>
                <w:sz w:val="18"/>
                <w:szCs w:val="18"/>
              </w:rPr>
            </w:pPr>
            <w:r w:rsidRPr="00120A73">
              <w:rPr>
                <w:sz w:val="18"/>
                <w:szCs w:val="18"/>
                <w:lang w:eastAsia="en-US"/>
              </w:rPr>
              <w:t>91,94</w:t>
            </w:r>
          </w:p>
        </w:tc>
        <w:tc>
          <w:tcPr>
            <w:tcW w:w="685" w:type="dxa"/>
            <w:vAlign w:val="center"/>
          </w:tcPr>
          <w:p w14:paraId="42A7FEE7" w14:textId="0F27D8B1" w:rsidR="00120A73" w:rsidRPr="00120A73" w:rsidRDefault="00120A73" w:rsidP="00120A73">
            <w:pPr>
              <w:jc w:val="center"/>
              <w:rPr>
                <w:sz w:val="18"/>
                <w:szCs w:val="18"/>
              </w:rPr>
            </w:pPr>
            <w:r w:rsidRPr="00120A73">
              <w:rPr>
                <w:sz w:val="18"/>
                <w:szCs w:val="18"/>
                <w:lang w:eastAsia="en-US"/>
              </w:rPr>
              <w:t>91,94</w:t>
            </w:r>
          </w:p>
        </w:tc>
        <w:tc>
          <w:tcPr>
            <w:tcW w:w="685" w:type="dxa"/>
            <w:vAlign w:val="center"/>
          </w:tcPr>
          <w:p w14:paraId="41EACBB2" w14:textId="41A147FC" w:rsidR="00120A73" w:rsidRPr="00120A73" w:rsidRDefault="00120A73" w:rsidP="00120A73">
            <w:pPr>
              <w:jc w:val="center"/>
              <w:rPr>
                <w:sz w:val="18"/>
                <w:szCs w:val="18"/>
              </w:rPr>
            </w:pPr>
            <w:r w:rsidRPr="00120A73">
              <w:rPr>
                <w:sz w:val="18"/>
                <w:szCs w:val="18"/>
                <w:lang w:eastAsia="en-US"/>
              </w:rPr>
              <w:t>91,94</w:t>
            </w:r>
          </w:p>
        </w:tc>
        <w:tc>
          <w:tcPr>
            <w:tcW w:w="685" w:type="dxa"/>
            <w:vAlign w:val="center"/>
          </w:tcPr>
          <w:p w14:paraId="67953517" w14:textId="12796866" w:rsidR="00120A73" w:rsidRPr="00120A73" w:rsidRDefault="00120A73" w:rsidP="00120A73">
            <w:pPr>
              <w:jc w:val="center"/>
              <w:rPr>
                <w:sz w:val="18"/>
                <w:szCs w:val="18"/>
              </w:rPr>
            </w:pPr>
            <w:r w:rsidRPr="00120A73">
              <w:rPr>
                <w:sz w:val="18"/>
                <w:szCs w:val="18"/>
                <w:lang w:eastAsia="en-US"/>
              </w:rPr>
              <w:t>91,94</w:t>
            </w:r>
          </w:p>
        </w:tc>
      </w:tr>
      <w:tr w:rsidR="00120A73" w:rsidRPr="00120A73" w14:paraId="1585E954" w14:textId="77777777" w:rsidTr="000B134F">
        <w:tc>
          <w:tcPr>
            <w:tcW w:w="632" w:type="dxa"/>
            <w:vMerge/>
            <w:vAlign w:val="center"/>
          </w:tcPr>
          <w:p w14:paraId="685AC61A" w14:textId="77777777" w:rsidR="00120A73" w:rsidRPr="00120A73" w:rsidRDefault="00120A73" w:rsidP="00120A73">
            <w:pPr>
              <w:jc w:val="center"/>
              <w:rPr>
                <w:sz w:val="18"/>
                <w:szCs w:val="18"/>
              </w:rPr>
            </w:pPr>
          </w:p>
        </w:tc>
        <w:tc>
          <w:tcPr>
            <w:tcW w:w="1402" w:type="dxa"/>
            <w:vMerge/>
            <w:vAlign w:val="center"/>
          </w:tcPr>
          <w:p w14:paraId="7D6EC2B6" w14:textId="77777777" w:rsidR="00120A73" w:rsidRPr="00120A73" w:rsidRDefault="00120A73" w:rsidP="00120A73">
            <w:pPr>
              <w:jc w:val="center"/>
              <w:rPr>
                <w:sz w:val="18"/>
                <w:szCs w:val="18"/>
              </w:rPr>
            </w:pPr>
          </w:p>
        </w:tc>
        <w:tc>
          <w:tcPr>
            <w:tcW w:w="3635" w:type="dxa"/>
            <w:vAlign w:val="center"/>
          </w:tcPr>
          <w:p w14:paraId="1D30B635" w14:textId="56A628E3" w:rsidR="00120A73" w:rsidRPr="00120A73" w:rsidRDefault="00120A73" w:rsidP="00120A73">
            <w:pPr>
              <w:jc w:val="center"/>
              <w:rPr>
                <w:sz w:val="18"/>
                <w:szCs w:val="18"/>
              </w:rPr>
            </w:pPr>
            <w:r w:rsidRPr="00120A73">
              <w:rPr>
                <w:sz w:val="18"/>
                <w:szCs w:val="18"/>
                <w:lang w:eastAsia="en-US"/>
              </w:rPr>
              <w:t>Число часов использования установленной тепловой мощности</w:t>
            </w:r>
          </w:p>
        </w:tc>
        <w:tc>
          <w:tcPr>
            <w:tcW w:w="673" w:type="dxa"/>
            <w:vAlign w:val="center"/>
          </w:tcPr>
          <w:p w14:paraId="70CACCEB" w14:textId="7EE4EF6A" w:rsidR="00120A73" w:rsidRPr="00120A73" w:rsidRDefault="00120A73" w:rsidP="00120A73">
            <w:pPr>
              <w:jc w:val="center"/>
              <w:rPr>
                <w:sz w:val="18"/>
                <w:szCs w:val="18"/>
              </w:rPr>
            </w:pPr>
            <w:r w:rsidRPr="00120A73">
              <w:rPr>
                <w:sz w:val="18"/>
                <w:szCs w:val="18"/>
                <w:lang w:eastAsia="en-US"/>
              </w:rPr>
              <w:t>час</w:t>
            </w:r>
          </w:p>
        </w:tc>
        <w:tc>
          <w:tcPr>
            <w:tcW w:w="685" w:type="dxa"/>
            <w:vAlign w:val="center"/>
          </w:tcPr>
          <w:p w14:paraId="2F244005" w14:textId="34EC1E4C" w:rsidR="00120A73" w:rsidRPr="00120A73" w:rsidRDefault="00120A73" w:rsidP="00120A73">
            <w:pPr>
              <w:jc w:val="center"/>
              <w:rPr>
                <w:sz w:val="18"/>
                <w:szCs w:val="18"/>
              </w:rPr>
            </w:pPr>
            <w:r w:rsidRPr="00120A73">
              <w:rPr>
                <w:sz w:val="18"/>
                <w:szCs w:val="18"/>
                <w:lang w:eastAsia="en-US"/>
              </w:rPr>
              <w:t>2427</w:t>
            </w:r>
          </w:p>
        </w:tc>
        <w:tc>
          <w:tcPr>
            <w:tcW w:w="685" w:type="dxa"/>
            <w:vAlign w:val="center"/>
          </w:tcPr>
          <w:p w14:paraId="1CB8C1FB" w14:textId="4BAF3987" w:rsidR="00120A73" w:rsidRPr="00120A73" w:rsidRDefault="00120A73" w:rsidP="00120A73">
            <w:pPr>
              <w:jc w:val="center"/>
              <w:rPr>
                <w:sz w:val="18"/>
                <w:szCs w:val="18"/>
              </w:rPr>
            </w:pPr>
            <w:r w:rsidRPr="00120A73">
              <w:rPr>
                <w:sz w:val="18"/>
                <w:szCs w:val="18"/>
                <w:lang w:eastAsia="en-US"/>
              </w:rPr>
              <w:t>2427</w:t>
            </w:r>
          </w:p>
        </w:tc>
        <w:tc>
          <w:tcPr>
            <w:tcW w:w="685" w:type="dxa"/>
            <w:vAlign w:val="center"/>
          </w:tcPr>
          <w:p w14:paraId="76F67C91" w14:textId="32B0B3CC" w:rsidR="00120A73" w:rsidRPr="00120A73" w:rsidRDefault="00120A73" w:rsidP="00120A73">
            <w:pPr>
              <w:jc w:val="center"/>
              <w:rPr>
                <w:sz w:val="18"/>
                <w:szCs w:val="18"/>
              </w:rPr>
            </w:pPr>
            <w:r w:rsidRPr="00120A73">
              <w:rPr>
                <w:sz w:val="18"/>
                <w:szCs w:val="18"/>
                <w:lang w:eastAsia="en-US"/>
              </w:rPr>
              <w:t>966</w:t>
            </w:r>
          </w:p>
        </w:tc>
        <w:tc>
          <w:tcPr>
            <w:tcW w:w="685" w:type="dxa"/>
            <w:vAlign w:val="center"/>
          </w:tcPr>
          <w:p w14:paraId="6915C454" w14:textId="3769A0B8" w:rsidR="00120A73" w:rsidRPr="00120A73" w:rsidRDefault="00120A73" w:rsidP="00120A73">
            <w:pPr>
              <w:jc w:val="center"/>
              <w:rPr>
                <w:sz w:val="18"/>
                <w:szCs w:val="18"/>
              </w:rPr>
            </w:pPr>
            <w:r w:rsidRPr="00120A73">
              <w:rPr>
                <w:sz w:val="18"/>
                <w:szCs w:val="18"/>
                <w:lang w:eastAsia="en-US"/>
              </w:rPr>
              <w:t>964</w:t>
            </w:r>
          </w:p>
        </w:tc>
        <w:tc>
          <w:tcPr>
            <w:tcW w:w="685" w:type="dxa"/>
            <w:vAlign w:val="center"/>
          </w:tcPr>
          <w:p w14:paraId="0319BBE3" w14:textId="5737785F" w:rsidR="00120A73" w:rsidRPr="00120A73" w:rsidRDefault="00120A73" w:rsidP="00120A73">
            <w:pPr>
              <w:jc w:val="center"/>
              <w:rPr>
                <w:sz w:val="18"/>
                <w:szCs w:val="18"/>
              </w:rPr>
            </w:pPr>
            <w:r w:rsidRPr="00120A73">
              <w:rPr>
                <w:sz w:val="18"/>
                <w:szCs w:val="18"/>
                <w:lang w:eastAsia="en-US"/>
              </w:rPr>
              <w:t>964</w:t>
            </w:r>
          </w:p>
        </w:tc>
        <w:tc>
          <w:tcPr>
            <w:tcW w:w="685" w:type="dxa"/>
            <w:vAlign w:val="center"/>
          </w:tcPr>
          <w:p w14:paraId="0D49A020" w14:textId="7300BA55" w:rsidR="00120A73" w:rsidRPr="00120A73" w:rsidRDefault="00120A73" w:rsidP="00120A73">
            <w:pPr>
              <w:jc w:val="center"/>
              <w:rPr>
                <w:sz w:val="18"/>
                <w:szCs w:val="18"/>
              </w:rPr>
            </w:pPr>
            <w:r w:rsidRPr="00120A73">
              <w:rPr>
                <w:sz w:val="18"/>
                <w:szCs w:val="18"/>
                <w:lang w:eastAsia="en-US"/>
              </w:rPr>
              <w:t>964</w:t>
            </w:r>
          </w:p>
        </w:tc>
        <w:tc>
          <w:tcPr>
            <w:tcW w:w="685" w:type="dxa"/>
            <w:vAlign w:val="center"/>
          </w:tcPr>
          <w:p w14:paraId="5C90A8FE" w14:textId="60CBC568" w:rsidR="00120A73" w:rsidRPr="00120A73" w:rsidRDefault="00120A73" w:rsidP="00120A73">
            <w:pPr>
              <w:jc w:val="center"/>
              <w:rPr>
                <w:sz w:val="18"/>
                <w:szCs w:val="18"/>
              </w:rPr>
            </w:pPr>
            <w:r w:rsidRPr="00120A73">
              <w:rPr>
                <w:sz w:val="18"/>
                <w:szCs w:val="18"/>
                <w:lang w:eastAsia="en-US"/>
              </w:rPr>
              <w:t>964</w:t>
            </w:r>
          </w:p>
        </w:tc>
        <w:tc>
          <w:tcPr>
            <w:tcW w:w="685" w:type="dxa"/>
            <w:vAlign w:val="center"/>
          </w:tcPr>
          <w:p w14:paraId="34B0000A" w14:textId="19531A93" w:rsidR="00120A73" w:rsidRPr="00120A73" w:rsidRDefault="00120A73" w:rsidP="00120A73">
            <w:pPr>
              <w:jc w:val="center"/>
              <w:rPr>
                <w:sz w:val="18"/>
                <w:szCs w:val="18"/>
              </w:rPr>
            </w:pPr>
            <w:r w:rsidRPr="00120A73">
              <w:rPr>
                <w:sz w:val="18"/>
                <w:szCs w:val="18"/>
                <w:lang w:eastAsia="en-US"/>
              </w:rPr>
              <w:t>964</w:t>
            </w:r>
          </w:p>
        </w:tc>
        <w:tc>
          <w:tcPr>
            <w:tcW w:w="685" w:type="dxa"/>
            <w:vAlign w:val="center"/>
          </w:tcPr>
          <w:p w14:paraId="5EFE6024" w14:textId="40A5C7BD" w:rsidR="00120A73" w:rsidRPr="00120A73" w:rsidRDefault="00120A73" w:rsidP="00120A73">
            <w:pPr>
              <w:jc w:val="center"/>
              <w:rPr>
                <w:sz w:val="18"/>
                <w:szCs w:val="18"/>
              </w:rPr>
            </w:pPr>
            <w:r w:rsidRPr="00120A73">
              <w:rPr>
                <w:sz w:val="18"/>
                <w:szCs w:val="18"/>
                <w:lang w:eastAsia="en-US"/>
              </w:rPr>
              <w:t>964</w:t>
            </w:r>
          </w:p>
        </w:tc>
        <w:tc>
          <w:tcPr>
            <w:tcW w:w="685" w:type="dxa"/>
            <w:vAlign w:val="center"/>
          </w:tcPr>
          <w:p w14:paraId="5FBB1D1E" w14:textId="343E4059" w:rsidR="00120A73" w:rsidRPr="00120A73" w:rsidRDefault="00120A73" w:rsidP="00120A73">
            <w:pPr>
              <w:jc w:val="center"/>
              <w:rPr>
                <w:sz w:val="18"/>
                <w:szCs w:val="18"/>
              </w:rPr>
            </w:pPr>
            <w:r w:rsidRPr="00120A73">
              <w:rPr>
                <w:sz w:val="18"/>
                <w:szCs w:val="18"/>
                <w:lang w:eastAsia="en-US"/>
              </w:rPr>
              <w:t>964</w:t>
            </w:r>
          </w:p>
        </w:tc>
        <w:tc>
          <w:tcPr>
            <w:tcW w:w="685" w:type="dxa"/>
            <w:vAlign w:val="center"/>
          </w:tcPr>
          <w:p w14:paraId="2858F226" w14:textId="0CBB08FE" w:rsidR="00120A73" w:rsidRPr="00120A73" w:rsidRDefault="00120A73" w:rsidP="00120A73">
            <w:pPr>
              <w:jc w:val="center"/>
              <w:rPr>
                <w:sz w:val="18"/>
                <w:szCs w:val="18"/>
              </w:rPr>
            </w:pPr>
            <w:r w:rsidRPr="00120A73">
              <w:rPr>
                <w:sz w:val="18"/>
                <w:szCs w:val="18"/>
                <w:lang w:eastAsia="en-US"/>
              </w:rPr>
              <w:t>964</w:t>
            </w:r>
          </w:p>
        </w:tc>
        <w:tc>
          <w:tcPr>
            <w:tcW w:w="685" w:type="dxa"/>
            <w:vAlign w:val="center"/>
          </w:tcPr>
          <w:p w14:paraId="774E6502" w14:textId="130E2240" w:rsidR="00120A73" w:rsidRPr="00120A73" w:rsidRDefault="00120A73" w:rsidP="00120A73">
            <w:pPr>
              <w:jc w:val="center"/>
              <w:rPr>
                <w:sz w:val="18"/>
                <w:szCs w:val="18"/>
              </w:rPr>
            </w:pPr>
            <w:r w:rsidRPr="00120A73">
              <w:rPr>
                <w:sz w:val="18"/>
                <w:szCs w:val="18"/>
                <w:lang w:eastAsia="en-US"/>
              </w:rPr>
              <w:t>964</w:t>
            </w:r>
          </w:p>
        </w:tc>
      </w:tr>
      <w:tr w:rsidR="00120A73" w:rsidRPr="00120A73" w14:paraId="7C2AFBBE" w14:textId="77777777" w:rsidTr="000B134F">
        <w:tc>
          <w:tcPr>
            <w:tcW w:w="632" w:type="dxa"/>
            <w:vMerge/>
            <w:vAlign w:val="center"/>
          </w:tcPr>
          <w:p w14:paraId="4D54E8B2" w14:textId="77777777" w:rsidR="00120A73" w:rsidRPr="00120A73" w:rsidRDefault="00120A73" w:rsidP="00120A73">
            <w:pPr>
              <w:jc w:val="center"/>
              <w:rPr>
                <w:sz w:val="18"/>
                <w:szCs w:val="18"/>
              </w:rPr>
            </w:pPr>
          </w:p>
        </w:tc>
        <w:tc>
          <w:tcPr>
            <w:tcW w:w="1402" w:type="dxa"/>
            <w:vMerge/>
            <w:vAlign w:val="center"/>
          </w:tcPr>
          <w:p w14:paraId="4D6FE2CF" w14:textId="77777777" w:rsidR="00120A73" w:rsidRPr="00120A73" w:rsidRDefault="00120A73" w:rsidP="00120A73">
            <w:pPr>
              <w:jc w:val="center"/>
              <w:rPr>
                <w:sz w:val="18"/>
                <w:szCs w:val="18"/>
              </w:rPr>
            </w:pPr>
          </w:p>
        </w:tc>
        <w:tc>
          <w:tcPr>
            <w:tcW w:w="3635" w:type="dxa"/>
            <w:vAlign w:val="center"/>
          </w:tcPr>
          <w:p w14:paraId="585CF97D" w14:textId="05C935BA" w:rsidR="00120A73" w:rsidRPr="00120A73" w:rsidRDefault="00120A73" w:rsidP="00120A73">
            <w:pPr>
              <w:jc w:val="center"/>
              <w:rPr>
                <w:sz w:val="18"/>
                <w:szCs w:val="18"/>
              </w:rPr>
            </w:pPr>
            <w:r w:rsidRPr="00120A73">
              <w:rPr>
                <w:sz w:val="18"/>
                <w:szCs w:val="18"/>
                <w:lang w:eastAsia="en-US"/>
              </w:rPr>
              <w:t>Частота отказов с прекращением теплоснабжения от котельной</w:t>
            </w:r>
          </w:p>
        </w:tc>
        <w:tc>
          <w:tcPr>
            <w:tcW w:w="673" w:type="dxa"/>
            <w:vAlign w:val="center"/>
          </w:tcPr>
          <w:p w14:paraId="01DC0588" w14:textId="21495B91" w:rsidR="00120A73" w:rsidRPr="00120A73" w:rsidRDefault="00120A73" w:rsidP="00120A73">
            <w:pPr>
              <w:jc w:val="center"/>
              <w:rPr>
                <w:sz w:val="18"/>
                <w:szCs w:val="18"/>
              </w:rPr>
            </w:pPr>
            <w:r w:rsidRPr="00120A73">
              <w:rPr>
                <w:sz w:val="18"/>
                <w:szCs w:val="18"/>
                <w:lang w:eastAsia="en-US"/>
              </w:rPr>
              <w:t>1/год</w:t>
            </w:r>
          </w:p>
        </w:tc>
        <w:tc>
          <w:tcPr>
            <w:tcW w:w="685" w:type="dxa"/>
            <w:vAlign w:val="center"/>
          </w:tcPr>
          <w:p w14:paraId="70CCF311" w14:textId="463C69F9" w:rsidR="00120A73" w:rsidRPr="00120A73" w:rsidRDefault="00120A73" w:rsidP="00120A73">
            <w:pPr>
              <w:jc w:val="center"/>
              <w:rPr>
                <w:sz w:val="18"/>
                <w:szCs w:val="18"/>
              </w:rPr>
            </w:pPr>
            <w:r w:rsidRPr="00120A73">
              <w:rPr>
                <w:sz w:val="18"/>
                <w:szCs w:val="18"/>
                <w:lang w:eastAsia="en-US"/>
              </w:rPr>
              <w:t>0</w:t>
            </w:r>
          </w:p>
        </w:tc>
        <w:tc>
          <w:tcPr>
            <w:tcW w:w="685" w:type="dxa"/>
            <w:vAlign w:val="center"/>
          </w:tcPr>
          <w:p w14:paraId="0195CA05" w14:textId="04C02571" w:rsidR="00120A73" w:rsidRPr="00120A73" w:rsidRDefault="00120A73" w:rsidP="00120A73">
            <w:pPr>
              <w:jc w:val="center"/>
              <w:rPr>
                <w:sz w:val="18"/>
                <w:szCs w:val="18"/>
              </w:rPr>
            </w:pPr>
            <w:r w:rsidRPr="00120A73">
              <w:rPr>
                <w:sz w:val="18"/>
                <w:szCs w:val="18"/>
                <w:lang w:eastAsia="en-US"/>
              </w:rPr>
              <w:t>0</w:t>
            </w:r>
          </w:p>
        </w:tc>
        <w:tc>
          <w:tcPr>
            <w:tcW w:w="685" w:type="dxa"/>
            <w:vAlign w:val="center"/>
          </w:tcPr>
          <w:p w14:paraId="6A73C927" w14:textId="09F70C8D" w:rsidR="00120A73" w:rsidRPr="00120A73" w:rsidRDefault="00120A73" w:rsidP="00120A73">
            <w:pPr>
              <w:jc w:val="center"/>
              <w:rPr>
                <w:sz w:val="18"/>
                <w:szCs w:val="18"/>
              </w:rPr>
            </w:pPr>
            <w:r w:rsidRPr="00120A73">
              <w:rPr>
                <w:sz w:val="18"/>
                <w:szCs w:val="18"/>
                <w:lang w:eastAsia="en-US"/>
              </w:rPr>
              <w:t>0</w:t>
            </w:r>
          </w:p>
        </w:tc>
        <w:tc>
          <w:tcPr>
            <w:tcW w:w="685" w:type="dxa"/>
            <w:vAlign w:val="center"/>
          </w:tcPr>
          <w:p w14:paraId="76F8C4DE" w14:textId="2484EE4F" w:rsidR="00120A73" w:rsidRPr="00120A73" w:rsidRDefault="00120A73" w:rsidP="00120A73">
            <w:pPr>
              <w:jc w:val="center"/>
              <w:rPr>
                <w:sz w:val="18"/>
                <w:szCs w:val="18"/>
              </w:rPr>
            </w:pPr>
            <w:r w:rsidRPr="00120A73">
              <w:rPr>
                <w:sz w:val="18"/>
                <w:szCs w:val="18"/>
                <w:lang w:eastAsia="en-US"/>
              </w:rPr>
              <w:t>0</w:t>
            </w:r>
          </w:p>
        </w:tc>
        <w:tc>
          <w:tcPr>
            <w:tcW w:w="685" w:type="dxa"/>
            <w:vAlign w:val="center"/>
          </w:tcPr>
          <w:p w14:paraId="40A56CF0" w14:textId="7B09FEF2" w:rsidR="00120A73" w:rsidRPr="00120A73" w:rsidRDefault="00120A73" w:rsidP="00120A73">
            <w:pPr>
              <w:jc w:val="center"/>
              <w:rPr>
                <w:sz w:val="18"/>
                <w:szCs w:val="18"/>
              </w:rPr>
            </w:pPr>
            <w:r w:rsidRPr="00120A73">
              <w:rPr>
                <w:sz w:val="18"/>
                <w:szCs w:val="18"/>
                <w:lang w:eastAsia="en-US"/>
              </w:rPr>
              <w:t>0</w:t>
            </w:r>
          </w:p>
        </w:tc>
        <w:tc>
          <w:tcPr>
            <w:tcW w:w="685" w:type="dxa"/>
            <w:vAlign w:val="center"/>
          </w:tcPr>
          <w:p w14:paraId="2551096F" w14:textId="4853BF52" w:rsidR="00120A73" w:rsidRPr="00120A73" w:rsidRDefault="00120A73" w:rsidP="00120A73">
            <w:pPr>
              <w:jc w:val="center"/>
              <w:rPr>
                <w:sz w:val="18"/>
                <w:szCs w:val="18"/>
              </w:rPr>
            </w:pPr>
            <w:r w:rsidRPr="00120A73">
              <w:rPr>
                <w:sz w:val="18"/>
                <w:szCs w:val="18"/>
                <w:lang w:eastAsia="en-US"/>
              </w:rPr>
              <w:t>0</w:t>
            </w:r>
          </w:p>
        </w:tc>
        <w:tc>
          <w:tcPr>
            <w:tcW w:w="685" w:type="dxa"/>
            <w:vAlign w:val="center"/>
          </w:tcPr>
          <w:p w14:paraId="30E39D6C" w14:textId="4B7F1435" w:rsidR="00120A73" w:rsidRPr="00120A73" w:rsidRDefault="00120A73" w:rsidP="00120A73">
            <w:pPr>
              <w:jc w:val="center"/>
              <w:rPr>
                <w:sz w:val="18"/>
                <w:szCs w:val="18"/>
              </w:rPr>
            </w:pPr>
            <w:r w:rsidRPr="00120A73">
              <w:rPr>
                <w:sz w:val="18"/>
                <w:szCs w:val="18"/>
                <w:lang w:eastAsia="en-US"/>
              </w:rPr>
              <w:t>0</w:t>
            </w:r>
          </w:p>
        </w:tc>
        <w:tc>
          <w:tcPr>
            <w:tcW w:w="685" w:type="dxa"/>
            <w:vAlign w:val="center"/>
          </w:tcPr>
          <w:p w14:paraId="271B179F" w14:textId="0A371552" w:rsidR="00120A73" w:rsidRPr="00120A73" w:rsidRDefault="00120A73" w:rsidP="00120A73">
            <w:pPr>
              <w:jc w:val="center"/>
              <w:rPr>
                <w:sz w:val="18"/>
                <w:szCs w:val="18"/>
              </w:rPr>
            </w:pPr>
            <w:r w:rsidRPr="00120A73">
              <w:rPr>
                <w:sz w:val="18"/>
                <w:szCs w:val="18"/>
                <w:lang w:eastAsia="en-US"/>
              </w:rPr>
              <w:t>0</w:t>
            </w:r>
          </w:p>
        </w:tc>
        <w:tc>
          <w:tcPr>
            <w:tcW w:w="685" w:type="dxa"/>
            <w:vAlign w:val="center"/>
          </w:tcPr>
          <w:p w14:paraId="5565EB01" w14:textId="02AD5190" w:rsidR="00120A73" w:rsidRPr="00120A73" w:rsidRDefault="00120A73" w:rsidP="00120A73">
            <w:pPr>
              <w:jc w:val="center"/>
              <w:rPr>
                <w:sz w:val="18"/>
                <w:szCs w:val="18"/>
              </w:rPr>
            </w:pPr>
            <w:r w:rsidRPr="00120A73">
              <w:rPr>
                <w:sz w:val="18"/>
                <w:szCs w:val="18"/>
                <w:lang w:eastAsia="en-US"/>
              </w:rPr>
              <w:t>0</w:t>
            </w:r>
          </w:p>
        </w:tc>
        <w:tc>
          <w:tcPr>
            <w:tcW w:w="685" w:type="dxa"/>
            <w:vAlign w:val="center"/>
          </w:tcPr>
          <w:p w14:paraId="41F560B3" w14:textId="08D71469" w:rsidR="00120A73" w:rsidRPr="00120A73" w:rsidRDefault="00120A73" w:rsidP="00120A73">
            <w:pPr>
              <w:jc w:val="center"/>
              <w:rPr>
                <w:sz w:val="18"/>
                <w:szCs w:val="18"/>
              </w:rPr>
            </w:pPr>
            <w:r w:rsidRPr="00120A73">
              <w:rPr>
                <w:sz w:val="18"/>
                <w:szCs w:val="18"/>
                <w:lang w:eastAsia="en-US"/>
              </w:rPr>
              <w:t>0</w:t>
            </w:r>
          </w:p>
        </w:tc>
        <w:tc>
          <w:tcPr>
            <w:tcW w:w="685" w:type="dxa"/>
            <w:vAlign w:val="center"/>
          </w:tcPr>
          <w:p w14:paraId="7D8B9CF9" w14:textId="5187A419" w:rsidR="00120A73" w:rsidRPr="00120A73" w:rsidRDefault="00120A73" w:rsidP="00120A73">
            <w:pPr>
              <w:jc w:val="center"/>
              <w:rPr>
                <w:sz w:val="18"/>
                <w:szCs w:val="18"/>
              </w:rPr>
            </w:pPr>
            <w:r w:rsidRPr="00120A73">
              <w:rPr>
                <w:sz w:val="18"/>
                <w:szCs w:val="18"/>
                <w:lang w:eastAsia="en-US"/>
              </w:rPr>
              <w:t>0</w:t>
            </w:r>
          </w:p>
        </w:tc>
        <w:tc>
          <w:tcPr>
            <w:tcW w:w="685" w:type="dxa"/>
            <w:vAlign w:val="center"/>
          </w:tcPr>
          <w:p w14:paraId="7011F683" w14:textId="6E12A099" w:rsidR="00120A73" w:rsidRPr="00120A73" w:rsidRDefault="00120A73" w:rsidP="00120A73">
            <w:pPr>
              <w:jc w:val="center"/>
              <w:rPr>
                <w:sz w:val="18"/>
                <w:szCs w:val="18"/>
              </w:rPr>
            </w:pPr>
            <w:r w:rsidRPr="00120A73">
              <w:rPr>
                <w:sz w:val="18"/>
                <w:szCs w:val="18"/>
                <w:lang w:eastAsia="en-US"/>
              </w:rPr>
              <w:t>0</w:t>
            </w:r>
          </w:p>
        </w:tc>
      </w:tr>
      <w:tr w:rsidR="00120A73" w:rsidRPr="00120A73" w14:paraId="1CE2A47B" w14:textId="77777777" w:rsidTr="000B134F">
        <w:tc>
          <w:tcPr>
            <w:tcW w:w="632" w:type="dxa"/>
            <w:vMerge/>
            <w:vAlign w:val="center"/>
          </w:tcPr>
          <w:p w14:paraId="1808A77B" w14:textId="77777777" w:rsidR="00120A73" w:rsidRPr="00120A73" w:rsidRDefault="00120A73" w:rsidP="00120A73">
            <w:pPr>
              <w:jc w:val="center"/>
              <w:rPr>
                <w:sz w:val="18"/>
                <w:szCs w:val="18"/>
              </w:rPr>
            </w:pPr>
          </w:p>
        </w:tc>
        <w:tc>
          <w:tcPr>
            <w:tcW w:w="1402" w:type="dxa"/>
            <w:vMerge/>
            <w:vAlign w:val="center"/>
          </w:tcPr>
          <w:p w14:paraId="1F0DCC1D" w14:textId="77777777" w:rsidR="00120A73" w:rsidRPr="00120A73" w:rsidRDefault="00120A73" w:rsidP="00120A73">
            <w:pPr>
              <w:jc w:val="center"/>
              <w:rPr>
                <w:sz w:val="18"/>
                <w:szCs w:val="18"/>
              </w:rPr>
            </w:pPr>
          </w:p>
        </w:tc>
        <w:tc>
          <w:tcPr>
            <w:tcW w:w="3635" w:type="dxa"/>
            <w:vAlign w:val="center"/>
          </w:tcPr>
          <w:p w14:paraId="6F5C3160" w14:textId="55E12F53" w:rsidR="00120A73" w:rsidRPr="00120A73" w:rsidRDefault="00120A73" w:rsidP="00120A73">
            <w:pPr>
              <w:jc w:val="center"/>
              <w:rPr>
                <w:sz w:val="18"/>
                <w:szCs w:val="18"/>
              </w:rPr>
            </w:pPr>
            <w:r w:rsidRPr="00120A73">
              <w:rPr>
                <w:sz w:val="18"/>
                <w:szCs w:val="18"/>
                <w:lang w:eastAsia="en-US"/>
              </w:rPr>
              <w:t>Отношение установленной тепловой мощности оборудования источника тепловой энергии, реконструированного за год, к общей установленной тепловой мощности</w:t>
            </w:r>
          </w:p>
        </w:tc>
        <w:tc>
          <w:tcPr>
            <w:tcW w:w="673" w:type="dxa"/>
            <w:vAlign w:val="center"/>
          </w:tcPr>
          <w:p w14:paraId="3EDF1C99" w14:textId="74265D85" w:rsidR="00120A73" w:rsidRPr="00120A73" w:rsidRDefault="00120A73" w:rsidP="00120A73">
            <w:pPr>
              <w:jc w:val="center"/>
              <w:rPr>
                <w:sz w:val="18"/>
                <w:szCs w:val="18"/>
              </w:rPr>
            </w:pPr>
            <w:r w:rsidRPr="00120A73">
              <w:rPr>
                <w:sz w:val="18"/>
                <w:szCs w:val="18"/>
                <w:lang w:eastAsia="en-US"/>
              </w:rPr>
              <w:t>%</w:t>
            </w:r>
          </w:p>
        </w:tc>
        <w:tc>
          <w:tcPr>
            <w:tcW w:w="685" w:type="dxa"/>
            <w:vAlign w:val="center"/>
          </w:tcPr>
          <w:p w14:paraId="1058E2A4" w14:textId="3D704650" w:rsidR="00120A73" w:rsidRPr="00120A73" w:rsidRDefault="00120A73" w:rsidP="00120A73">
            <w:pPr>
              <w:jc w:val="center"/>
              <w:rPr>
                <w:sz w:val="18"/>
                <w:szCs w:val="18"/>
              </w:rPr>
            </w:pPr>
            <w:r w:rsidRPr="00120A73">
              <w:rPr>
                <w:sz w:val="18"/>
                <w:szCs w:val="18"/>
                <w:lang w:eastAsia="en-US"/>
              </w:rPr>
              <w:t>0,00</w:t>
            </w:r>
          </w:p>
        </w:tc>
        <w:tc>
          <w:tcPr>
            <w:tcW w:w="685" w:type="dxa"/>
            <w:vAlign w:val="center"/>
          </w:tcPr>
          <w:p w14:paraId="3CFB64E0" w14:textId="7DABA523" w:rsidR="00120A73" w:rsidRPr="00120A73" w:rsidRDefault="00120A73" w:rsidP="00120A73">
            <w:pPr>
              <w:jc w:val="center"/>
              <w:rPr>
                <w:sz w:val="18"/>
                <w:szCs w:val="18"/>
              </w:rPr>
            </w:pPr>
            <w:r w:rsidRPr="00120A73">
              <w:rPr>
                <w:sz w:val="18"/>
                <w:szCs w:val="18"/>
                <w:lang w:eastAsia="en-US"/>
              </w:rPr>
              <w:t>0,00</w:t>
            </w:r>
          </w:p>
        </w:tc>
        <w:tc>
          <w:tcPr>
            <w:tcW w:w="685" w:type="dxa"/>
            <w:vAlign w:val="center"/>
          </w:tcPr>
          <w:p w14:paraId="1359C12A" w14:textId="273249C1" w:rsidR="00120A73" w:rsidRPr="00120A73" w:rsidRDefault="00120A73" w:rsidP="00120A73">
            <w:pPr>
              <w:jc w:val="center"/>
              <w:rPr>
                <w:sz w:val="18"/>
                <w:szCs w:val="18"/>
              </w:rPr>
            </w:pPr>
            <w:r w:rsidRPr="00120A73">
              <w:rPr>
                <w:sz w:val="18"/>
                <w:szCs w:val="18"/>
                <w:lang w:eastAsia="en-US"/>
              </w:rPr>
              <w:t>50,00</w:t>
            </w:r>
          </w:p>
        </w:tc>
        <w:tc>
          <w:tcPr>
            <w:tcW w:w="685" w:type="dxa"/>
            <w:vAlign w:val="center"/>
          </w:tcPr>
          <w:p w14:paraId="75542F49" w14:textId="0980A9E1" w:rsidR="00120A73" w:rsidRPr="00120A73" w:rsidRDefault="00120A73" w:rsidP="00120A73">
            <w:pPr>
              <w:jc w:val="center"/>
              <w:rPr>
                <w:sz w:val="18"/>
                <w:szCs w:val="18"/>
              </w:rPr>
            </w:pPr>
            <w:r w:rsidRPr="00120A73">
              <w:rPr>
                <w:sz w:val="18"/>
                <w:szCs w:val="18"/>
                <w:lang w:eastAsia="en-US"/>
              </w:rPr>
              <w:t>50,00</w:t>
            </w:r>
          </w:p>
        </w:tc>
        <w:tc>
          <w:tcPr>
            <w:tcW w:w="685" w:type="dxa"/>
            <w:vAlign w:val="center"/>
          </w:tcPr>
          <w:p w14:paraId="39A70B37" w14:textId="665BD9A5" w:rsidR="00120A73" w:rsidRPr="00120A73" w:rsidRDefault="00120A73" w:rsidP="00120A73">
            <w:pPr>
              <w:jc w:val="center"/>
              <w:rPr>
                <w:sz w:val="18"/>
                <w:szCs w:val="18"/>
              </w:rPr>
            </w:pPr>
            <w:r w:rsidRPr="00120A73">
              <w:rPr>
                <w:sz w:val="18"/>
                <w:szCs w:val="18"/>
                <w:lang w:eastAsia="en-US"/>
              </w:rPr>
              <w:t>0,00</w:t>
            </w:r>
          </w:p>
        </w:tc>
        <w:tc>
          <w:tcPr>
            <w:tcW w:w="685" w:type="dxa"/>
            <w:vAlign w:val="center"/>
          </w:tcPr>
          <w:p w14:paraId="58661505" w14:textId="234B4BEC" w:rsidR="00120A73" w:rsidRPr="00120A73" w:rsidRDefault="00120A73" w:rsidP="00120A73">
            <w:pPr>
              <w:jc w:val="center"/>
              <w:rPr>
                <w:sz w:val="18"/>
                <w:szCs w:val="18"/>
              </w:rPr>
            </w:pPr>
            <w:r w:rsidRPr="00120A73">
              <w:rPr>
                <w:sz w:val="18"/>
                <w:szCs w:val="18"/>
                <w:lang w:eastAsia="en-US"/>
              </w:rPr>
              <w:t>0,00</w:t>
            </w:r>
          </w:p>
        </w:tc>
        <w:tc>
          <w:tcPr>
            <w:tcW w:w="685" w:type="dxa"/>
            <w:vAlign w:val="center"/>
          </w:tcPr>
          <w:p w14:paraId="5F414B10" w14:textId="600C7399" w:rsidR="00120A73" w:rsidRPr="00120A73" w:rsidRDefault="00120A73" w:rsidP="00120A73">
            <w:pPr>
              <w:jc w:val="center"/>
              <w:rPr>
                <w:sz w:val="18"/>
                <w:szCs w:val="18"/>
              </w:rPr>
            </w:pPr>
            <w:r w:rsidRPr="00120A73">
              <w:rPr>
                <w:sz w:val="18"/>
                <w:szCs w:val="18"/>
                <w:lang w:eastAsia="en-US"/>
              </w:rPr>
              <w:t>0,00</w:t>
            </w:r>
          </w:p>
        </w:tc>
        <w:tc>
          <w:tcPr>
            <w:tcW w:w="685" w:type="dxa"/>
            <w:vAlign w:val="center"/>
          </w:tcPr>
          <w:p w14:paraId="66E99461" w14:textId="2FD4C594" w:rsidR="00120A73" w:rsidRPr="00120A73" w:rsidRDefault="00120A73" w:rsidP="00120A73">
            <w:pPr>
              <w:jc w:val="center"/>
              <w:rPr>
                <w:sz w:val="18"/>
                <w:szCs w:val="18"/>
              </w:rPr>
            </w:pPr>
            <w:r w:rsidRPr="00120A73">
              <w:rPr>
                <w:sz w:val="18"/>
                <w:szCs w:val="18"/>
                <w:lang w:eastAsia="en-US"/>
              </w:rPr>
              <w:t>0,00</w:t>
            </w:r>
          </w:p>
        </w:tc>
        <w:tc>
          <w:tcPr>
            <w:tcW w:w="685" w:type="dxa"/>
            <w:vAlign w:val="center"/>
          </w:tcPr>
          <w:p w14:paraId="29EE38D6" w14:textId="46115EE1" w:rsidR="00120A73" w:rsidRPr="00120A73" w:rsidRDefault="00120A73" w:rsidP="00120A73">
            <w:pPr>
              <w:jc w:val="center"/>
              <w:rPr>
                <w:sz w:val="18"/>
                <w:szCs w:val="18"/>
              </w:rPr>
            </w:pPr>
            <w:r w:rsidRPr="00120A73">
              <w:rPr>
                <w:sz w:val="18"/>
                <w:szCs w:val="18"/>
                <w:lang w:eastAsia="en-US"/>
              </w:rPr>
              <w:t>0,00</w:t>
            </w:r>
          </w:p>
        </w:tc>
        <w:tc>
          <w:tcPr>
            <w:tcW w:w="685" w:type="dxa"/>
            <w:vAlign w:val="center"/>
          </w:tcPr>
          <w:p w14:paraId="33073D4A" w14:textId="5E852473" w:rsidR="00120A73" w:rsidRPr="00120A73" w:rsidRDefault="00120A73" w:rsidP="00120A73">
            <w:pPr>
              <w:jc w:val="center"/>
              <w:rPr>
                <w:sz w:val="18"/>
                <w:szCs w:val="18"/>
              </w:rPr>
            </w:pPr>
            <w:r w:rsidRPr="00120A73">
              <w:rPr>
                <w:sz w:val="18"/>
                <w:szCs w:val="18"/>
                <w:lang w:eastAsia="en-US"/>
              </w:rPr>
              <w:t>0,00</w:t>
            </w:r>
          </w:p>
        </w:tc>
        <w:tc>
          <w:tcPr>
            <w:tcW w:w="685" w:type="dxa"/>
            <w:vAlign w:val="center"/>
          </w:tcPr>
          <w:p w14:paraId="37C707AA" w14:textId="4E7AB3F6" w:rsidR="00120A73" w:rsidRPr="00120A73" w:rsidRDefault="00120A73" w:rsidP="00120A73">
            <w:pPr>
              <w:jc w:val="center"/>
              <w:rPr>
                <w:sz w:val="18"/>
                <w:szCs w:val="18"/>
              </w:rPr>
            </w:pPr>
            <w:r w:rsidRPr="00120A73">
              <w:rPr>
                <w:sz w:val="18"/>
                <w:szCs w:val="18"/>
                <w:lang w:eastAsia="en-US"/>
              </w:rPr>
              <w:t>0,00</w:t>
            </w:r>
          </w:p>
        </w:tc>
        <w:tc>
          <w:tcPr>
            <w:tcW w:w="685" w:type="dxa"/>
            <w:vAlign w:val="center"/>
          </w:tcPr>
          <w:p w14:paraId="697DDF0B" w14:textId="1EF4071E" w:rsidR="00120A73" w:rsidRPr="00120A73" w:rsidRDefault="00120A73" w:rsidP="00120A73">
            <w:pPr>
              <w:jc w:val="center"/>
              <w:rPr>
                <w:sz w:val="18"/>
                <w:szCs w:val="18"/>
              </w:rPr>
            </w:pPr>
            <w:r w:rsidRPr="00120A73">
              <w:rPr>
                <w:sz w:val="18"/>
                <w:szCs w:val="18"/>
                <w:lang w:eastAsia="en-US"/>
              </w:rPr>
              <w:t>0,00</w:t>
            </w:r>
          </w:p>
        </w:tc>
      </w:tr>
    </w:tbl>
    <w:p w14:paraId="5E49BEBC" w14:textId="77777777" w:rsidR="00DA26A2" w:rsidRPr="002910CF" w:rsidRDefault="0084592E" w:rsidP="00CE402F">
      <w:pPr>
        <w:pStyle w:val="af9"/>
        <w:ind w:right="536"/>
      </w:pPr>
      <w:r w:rsidRPr="0084592E">
        <w:t xml:space="preserve">Таблица </w:t>
      </w:r>
      <w:r w:rsidR="00F347DB">
        <w:t>30</w:t>
      </w:r>
      <w:r w:rsidRPr="00C3390E">
        <w:t>.</w:t>
      </w:r>
      <w:r w:rsidRPr="0084592E">
        <w:t xml:space="preserve"> Индикаторы, характеризующие динамику изменения показателей тепловых сетей</w:t>
      </w:r>
    </w:p>
    <w:tbl>
      <w:tblPr>
        <w:tblStyle w:val="aff0"/>
        <w:tblW w:w="14570" w:type="dxa"/>
        <w:tblCellMar>
          <w:left w:w="0" w:type="dxa"/>
          <w:right w:w="0" w:type="dxa"/>
        </w:tblCellMar>
        <w:tblLook w:val="04A0" w:firstRow="1" w:lastRow="0" w:firstColumn="1" w:lastColumn="0" w:noHBand="0" w:noVBand="1"/>
      </w:tblPr>
      <w:tblGrid>
        <w:gridCol w:w="315"/>
        <w:gridCol w:w="1402"/>
        <w:gridCol w:w="2847"/>
        <w:gridCol w:w="886"/>
        <w:gridCol w:w="760"/>
        <w:gridCol w:w="760"/>
        <w:gridCol w:w="760"/>
        <w:gridCol w:w="760"/>
        <w:gridCol w:w="760"/>
        <w:gridCol w:w="760"/>
        <w:gridCol w:w="760"/>
        <w:gridCol w:w="760"/>
        <w:gridCol w:w="760"/>
        <w:gridCol w:w="760"/>
        <w:gridCol w:w="760"/>
        <w:gridCol w:w="760"/>
      </w:tblGrid>
      <w:tr w:rsidR="00CE402F" w:rsidRPr="00120A73" w14:paraId="180F1502" w14:textId="77777777" w:rsidTr="000B134F">
        <w:trPr>
          <w:trHeight w:val="340"/>
          <w:tblHeader/>
        </w:trPr>
        <w:tc>
          <w:tcPr>
            <w:tcW w:w="315" w:type="dxa"/>
            <w:vAlign w:val="center"/>
          </w:tcPr>
          <w:p w14:paraId="4E272131" w14:textId="77777777" w:rsidR="00CE402F" w:rsidRPr="00120A73" w:rsidRDefault="00CE402F" w:rsidP="00CE402F">
            <w:pPr>
              <w:pStyle w:val="TableStyle"/>
              <w:spacing w:after="0" w:line="240" w:lineRule="auto"/>
              <w:jc w:val="center"/>
              <w:rPr>
                <w:rFonts w:cs="Times New Roman"/>
                <w:sz w:val="16"/>
                <w:szCs w:val="16"/>
              </w:rPr>
            </w:pPr>
            <w:r w:rsidRPr="00120A73">
              <w:rPr>
                <w:rFonts w:cs="Times New Roman"/>
                <w:sz w:val="16"/>
                <w:szCs w:val="16"/>
              </w:rPr>
              <w:t>№</w:t>
            </w:r>
          </w:p>
        </w:tc>
        <w:tc>
          <w:tcPr>
            <w:tcW w:w="1402" w:type="dxa"/>
            <w:vAlign w:val="center"/>
          </w:tcPr>
          <w:p w14:paraId="4E31280C" w14:textId="77777777" w:rsidR="00CE402F" w:rsidRPr="00120A73" w:rsidRDefault="00CE402F" w:rsidP="00CE402F">
            <w:pPr>
              <w:pStyle w:val="TableStyle"/>
              <w:spacing w:after="0" w:line="240" w:lineRule="auto"/>
              <w:jc w:val="center"/>
              <w:rPr>
                <w:rFonts w:cs="Times New Roman"/>
                <w:sz w:val="16"/>
                <w:szCs w:val="16"/>
              </w:rPr>
            </w:pPr>
            <w:r w:rsidRPr="00120A73">
              <w:rPr>
                <w:rFonts w:cs="Times New Roman"/>
                <w:sz w:val="16"/>
                <w:szCs w:val="16"/>
              </w:rPr>
              <w:t>Система</w:t>
            </w:r>
          </w:p>
        </w:tc>
        <w:tc>
          <w:tcPr>
            <w:tcW w:w="2847" w:type="dxa"/>
            <w:vAlign w:val="center"/>
          </w:tcPr>
          <w:p w14:paraId="4EDA26A1" w14:textId="77777777" w:rsidR="00CE402F" w:rsidRPr="00120A73" w:rsidRDefault="00CE402F" w:rsidP="00CE402F">
            <w:pPr>
              <w:pStyle w:val="TableStyle"/>
              <w:spacing w:after="0" w:line="240" w:lineRule="auto"/>
              <w:jc w:val="center"/>
              <w:rPr>
                <w:rFonts w:cs="Times New Roman"/>
                <w:sz w:val="16"/>
                <w:szCs w:val="16"/>
              </w:rPr>
            </w:pPr>
            <w:r w:rsidRPr="00120A73">
              <w:rPr>
                <w:rFonts w:cs="Times New Roman"/>
                <w:sz w:val="16"/>
                <w:szCs w:val="16"/>
              </w:rPr>
              <w:t>Наименование показателя</w:t>
            </w:r>
          </w:p>
        </w:tc>
        <w:tc>
          <w:tcPr>
            <w:tcW w:w="886" w:type="dxa"/>
            <w:vAlign w:val="center"/>
          </w:tcPr>
          <w:p w14:paraId="2208D943" w14:textId="77777777" w:rsidR="00CE402F" w:rsidRPr="00120A73" w:rsidRDefault="00CE402F" w:rsidP="00CE402F">
            <w:pPr>
              <w:pStyle w:val="TableStyle"/>
              <w:spacing w:after="0" w:line="240" w:lineRule="auto"/>
              <w:jc w:val="center"/>
              <w:rPr>
                <w:rFonts w:cs="Times New Roman"/>
                <w:sz w:val="16"/>
                <w:szCs w:val="16"/>
              </w:rPr>
            </w:pPr>
            <w:r w:rsidRPr="00120A73">
              <w:rPr>
                <w:rFonts w:cs="Times New Roman"/>
                <w:sz w:val="16"/>
                <w:szCs w:val="16"/>
              </w:rPr>
              <w:t>Ед. изм.</w:t>
            </w:r>
          </w:p>
        </w:tc>
        <w:tc>
          <w:tcPr>
            <w:tcW w:w="760" w:type="dxa"/>
            <w:vAlign w:val="center"/>
          </w:tcPr>
          <w:p w14:paraId="4883B2F6" w14:textId="77777777" w:rsidR="00CE402F" w:rsidRPr="00120A73" w:rsidRDefault="00CE402F" w:rsidP="00CE402F">
            <w:pPr>
              <w:pStyle w:val="TableStyle"/>
              <w:spacing w:after="0" w:line="240" w:lineRule="auto"/>
              <w:jc w:val="center"/>
              <w:rPr>
                <w:rFonts w:cs="Times New Roman"/>
                <w:sz w:val="16"/>
                <w:szCs w:val="16"/>
              </w:rPr>
            </w:pPr>
            <w:r w:rsidRPr="00120A73">
              <w:rPr>
                <w:rFonts w:cs="Times New Roman"/>
                <w:sz w:val="16"/>
                <w:szCs w:val="16"/>
              </w:rPr>
              <w:t>2025</w:t>
            </w:r>
          </w:p>
        </w:tc>
        <w:tc>
          <w:tcPr>
            <w:tcW w:w="760" w:type="dxa"/>
            <w:vAlign w:val="center"/>
          </w:tcPr>
          <w:p w14:paraId="7F75561D" w14:textId="77777777" w:rsidR="00CE402F" w:rsidRPr="00120A73" w:rsidRDefault="00CE402F" w:rsidP="00CE402F">
            <w:pPr>
              <w:pStyle w:val="TableStyle"/>
              <w:spacing w:after="0" w:line="240" w:lineRule="auto"/>
              <w:jc w:val="center"/>
              <w:rPr>
                <w:rFonts w:cs="Times New Roman"/>
                <w:sz w:val="16"/>
                <w:szCs w:val="16"/>
              </w:rPr>
            </w:pPr>
            <w:r w:rsidRPr="00120A73">
              <w:rPr>
                <w:rFonts w:cs="Times New Roman"/>
                <w:sz w:val="16"/>
                <w:szCs w:val="16"/>
              </w:rPr>
              <w:t>2026</w:t>
            </w:r>
          </w:p>
        </w:tc>
        <w:tc>
          <w:tcPr>
            <w:tcW w:w="760" w:type="dxa"/>
            <w:vAlign w:val="center"/>
          </w:tcPr>
          <w:p w14:paraId="53759311" w14:textId="77777777" w:rsidR="00CE402F" w:rsidRPr="00120A73" w:rsidRDefault="00CE402F" w:rsidP="00CE402F">
            <w:pPr>
              <w:pStyle w:val="TableStyle"/>
              <w:spacing w:after="0" w:line="240" w:lineRule="auto"/>
              <w:jc w:val="center"/>
              <w:rPr>
                <w:rFonts w:cs="Times New Roman"/>
                <w:sz w:val="16"/>
                <w:szCs w:val="16"/>
              </w:rPr>
            </w:pPr>
            <w:r w:rsidRPr="00120A73">
              <w:rPr>
                <w:rFonts w:cs="Times New Roman"/>
                <w:sz w:val="16"/>
                <w:szCs w:val="16"/>
              </w:rPr>
              <w:t>2027</w:t>
            </w:r>
          </w:p>
        </w:tc>
        <w:tc>
          <w:tcPr>
            <w:tcW w:w="760" w:type="dxa"/>
            <w:vAlign w:val="center"/>
          </w:tcPr>
          <w:p w14:paraId="6097C8D1" w14:textId="77777777" w:rsidR="00CE402F" w:rsidRPr="00120A73" w:rsidRDefault="00CE402F" w:rsidP="00CE402F">
            <w:pPr>
              <w:pStyle w:val="TableStyle"/>
              <w:spacing w:after="0" w:line="240" w:lineRule="auto"/>
              <w:jc w:val="center"/>
              <w:rPr>
                <w:rFonts w:cs="Times New Roman"/>
                <w:sz w:val="16"/>
                <w:szCs w:val="16"/>
              </w:rPr>
            </w:pPr>
            <w:r w:rsidRPr="00120A73">
              <w:rPr>
                <w:rFonts w:cs="Times New Roman"/>
                <w:sz w:val="16"/>
                <w:szCs w:val="16"/>
              </w:rPr>
              <w:t>2028</w:t>
            </w:r>
          </w:p>
        </w:tc>
        <w:tc>
          <w:tcPr>
            <w:tcW w:w="760" w:type="dxa"/>
            <w:vAlign w:val="center"/>
          </w:tcPr>
          <w:p w14:paraId="39FFEB5E" w14:textId="77777777" w:rsidR="00CE402F" w:rsidRPr="00120A73" w:rsidRDefault="00CE402F" w:rsidP="00CE402F">
            <w:pPr>
              <w:pStyle w:val="TableStyle"/>
              <w:spacing w:after="0" w:line="240" w:lineRule="auto"/>
              <w:jc w:val="center"/>
              <w:rPr>
                <w:rFonts w:cs="Times New Roman"/>
                <w:sz w:val="16"/>
                <w:szCs w:val="16"/>
              </w:rPr>
            </w:pPr>
            <w:r w:rsidRPr="00120A73">
              <w:rPr>
                <w:rFonts w:cs="Times New Roman"/>
                <w:sz w:val="16"/>
                <w:szCs w:val="16"/>
              </w:rPr>
              <w:t>2029</w:t>
            </w:r>
          </w:p>
        </w:tc>
        <w:tc>
          <w:tcPr>
            <w:tcW w:w="760" w:type="dxa"/>
            <w:vAlign w:val="center"/>
          </w:tcPr>
          <w:p w14:paraId="29F54F24" w14:textId="77777777" w:rsidR="00CE402F" w:rsidRPr="00120A73" w:rsidRDefault="00CE402F" w:rsidP="00CE402F">
            <w:pPr>
              <w:pStyle w:val="TableStyle"/>
              <w:spacing w:after="0" w:line="240" w:lineRule="auto"/>
              <w:jc w:val="center"/>
              <w:rPr>
                <w:rFonts w:cs="Times New Roman"/>
                <w:sz w:val="16"/>
                <w:szCs w:val="16"/>
              </w:rPr>
            </w:pPr>
            <w:r w:rsidRPr="00120A73">
              <w:rPr>
                <w:rFonts w:cs="Times New Roman"/>
                <w:sz w:val="16"/>
                <w:szCs w:val="16"/>
              </w:rPr>
              <w:t>2030</w:t>
            </w:r>
          </w:p>
        </w:tc>
        <w:tc>
          <w:tcPr>
            <w:tcW w:w="760" w:type="dxa"/>
            <w:vAlign w:val="center"/>
          </w:tcPr>
          <w:p w14:paraId="42E9D153" w14:textId="77777777" w:rsidR="00CE402F" w:rsidRPr="00120A73" w:rsidRDefault="00CE402F" w:rsidP="00CE402F">
            <w:pPr>
              <w:pStyle w:val="TableStyle"/>
              <w:spacing w:after="0" w:line="240" w:lineRule="auto"/>
              <w:jc w:val="center"/>
              <w:rPr>
                <w:rFonts w:cs="Times New Roman"/>
                <w:sz w:val="16"/>
                <w:szCs w:val="16"/>
              </w:rPr>
            </w:pPr>
            <w:r w:rsidRPr="00120A73">
              <w:rPr>
                <w:rFonts w:cs="Times New Roman"/>
                <w:sz w:val="16"/>
                <w:szCs w:val="16"/>
              </w:rPr>
              <w:t>2031</w:t>
            </w:r>
          </w:p>
        </w:tc>
        <w:tc>
          <w:tcPr>
            <w:tcW w:w="760" w:type="dxa"/>
            <w:vAlign w:val="center"/>
          </w:tcPr>
          <w:p w14:paraId="1F102E4D" w14:textId="77777777" w:rsidR="00CE402F" w:rsidRPr="00120A73" w:rsidRDefault="00CE402F" w:rsidP="00CE402F">
            <w:pPr>
              <w:pStyle w:val="TableStyle"/>
              <w:spacing w:after="0" w:line="240" w:lineRule="auto"/>
              <w:jc w:val="center"/>
              <w:rPr>
                <w:rFonts w:cs="Times New Roman"/>
                <w:sz w:val="16"/>
                <w:szCs w:val="16"/>
              </w:rPr>
            </w:pPr>
            <w:r w:rsidRPr="00120A73">
              <w:rPr>
                <w:rFonts w:cs="Times New Roman"/>
                <w:sz w:val="16"/>
                <w:szCs w:val="16"/>
              </w:rPr>
              <w:t>2032</w:t>
            </w:r>
          </w:p>
        </w:tc>
        <w:tc>
          <w:tcPr>
            <w:tcW w:w="760" w:type="dxa"/>
            <w:vAlign w:val="center"/>
          </w:tcPr>
          <w:p w14:paraId="4ACD0EF2" w14:textId="77777777" w:rsidR="00CE402F" w:rsidRPr="00120A73" w:rsidRDefault="00CE402F" w:rsidP="00CE402F">
            <w:pPr>
              <w:pStyle w:val="TableStyle"/>
              <w:spacing w:after="0" w:line="240" w:lineRule="auto"/>
              <w:jc w:val="center"/>
              <w:rPr>
                <w:rFonts w:cs="Times New Roman"/>
                <w:sz w:val="16"/>
                <w:szCs w:val="16"/>
              </w:rPr>
            </w:pPr>
            <w:r w:rsidRPr="00120A73">
              <w:rPr>
                <w:rFonts w:cs="Times New Roman"/>
                <w:sz w:val="16"/>
                <w:szCs w:val="16"/>
              </w:rPr>
              <w:t>2033</w:t>
            </w:r>
          </w:p>
        </w:tc>
        <w:tc>
          <w:tcPr>
            <w:tcW w:w="760" w:type="dxa"/>
            <w:vAlign w:val="center"/>
          </w:tcPr>
          <w:p w14:paraId="37C344FD" w14:textId="77777777" w:rsidR="00CE402F" w:rsidRPr="00120A73" w:rsidRDefault="00CE402F" w:rsidP="00CE402F">
            <w:pPr>
              <w:pStyle w:val="TableStyle"/>
              <w:spacing w:after="0" w:line="240" w:lineRule="auto"/>
              <w:jc w:val="center"/>
              <w:rPr>
                <w:rFonts w:cs="Times New Roman"/>
                <w:sz w:val="16"/>
                <w:szCs w:val="16"/>
              </w:rPr>
            </w:pPr>
            <w:r w:rsidRPr="00120A73">
              <w:rPr>
                <w:rFonts w:cs="Times New Roman"/>
                <w:sz w:val="16"/>
                <w:szCs w:val="16"/>
              </w:rPr>
              <w:t>2034</w:t>
            </w:r>
          </w:p>
        </w:tc>
        <w:tc>
          <w:tcPr>
            <w:tcW w:w="760" w:type="dxa"/>
            <w:vAlign w:val="center"/>
          </w:tcPr>
          <w:p w14:paraId="593A670A" w14:textId="77777777" w:rsidR="00CE402F" w:rsidRPr="00120A73" w:rsidRDefault="00CE402F" w:rsidP="00CE402F">
            <w:pPr>
              <w:pStyle w:val="TableStyle"/>
              <w:spacing w:after="0" w:line="240" w:lineRule="auto"/>
              <w:jc w:val="center"/>
              <w:rPr>
                <w:rFonts w:cs="Times New Roman"/>
                <w:sz w:val="16"/>
                <w:szCs w:val="16"/>
              </w:rPr>
            </w:pPr>
            <w:r w:rsidRPr="00120A73">
              <w:rPr>
                <w:rFonts w:cs="Times New Roman"/>
                <w:sz w:val="16"/>
                <w:szCs w:val="16"/>
              </w:rPr>
              <w:t>2035</w:t>
            </w:r>
          </w:p>
        </w:tc>
        <w:tc>
          <w:tcPr>
            <w:tcW w:w="760" w:type="dxa"/>
            <w:vAlign w:val="center"/>
          </w:tcPr>
          <w:p w14:paraId="308FCF43" w14:textId="77777777" w:rsidR="00CE402F" w:rsidRPr="00120A73" w:rsidRDefault="00CE402F" w:rsidP="00CE402F">
            <w:pPr>
              <w:pStyle w:val="TableStyle"/>
              <w:spacing w:after="0" w:line="240" w:lineRule="auto"/>
              <w:jc w:val="center"/>
              <w:rPr>
                <w:rFonts w:cs="Times New Roman"/>
                <w:sz w:val="16"/>
                <w:szCs w:val="16"/>
              </w:rPr>
            </w:pPr>
            <w:r w:rsidRPr="00120A73">
              <w:rPr>
                <w:rFonts w:cs="Times New Roman"/>
                <w:sz w:val="16"/>
                <w:szCs w:val="16"/>
              </w:rPr>
              <w:t>2036</w:t>
            </w:r>
          </w:p>
        </w:tc>
      </w:tr>
      <w:tr w:rsidR="00120A73" w:rsidRPr="00120A73" w14:paraId="4040E80C" w14:textId="77777777" w:rsidTr="000B134F">
        <w:tc>
          <w:tcPr>
            <w:tcW w:w="315" w:type="dxa"/>
            <w:vMerge w:val="restart"/>
            <w:vAlign w:val="center"/>
          </w:tcPr>
          <w:p w14:paraId="15A5B523" w14:textId="77777777" w:rsidR="00120A73" w:rsidRPr="00120A73" w:rsidRDefault="00120A73" w:rsidP="00120A73">
            <w:pPr>
              <w:jc w:val="center"/>
              <w:rPr>
                <w:color w:val="000000"/>
                <w:sz w:val="16"/>
                <w:szCs w:val="16"/>
              </w:rPr>
            </w:pPr>
            <w:r w:rsidRPr="00120A73">
              <w:rPr>
                <w:color w:val="000000"/>
                <w:sz w:val="16"/>
                <w:szCs w:val="16"/>
              </w:rPr>
              <w:t>1</w:t>
            </w:r>
          </w:p>
        </w:tc>
        <w:tc>
          <w:tcPr>
            <w:tcW w:w="1402" w:type="dxa"/>
            <w:vMerge w:val="restart"/>
            <w:vAlign w:val="center"/>
          </w:tcPr>
          <w:p w14:paraId="1122B72A" w14:textId="3940256B" w:rsidR="00120A73" w:rsidRPr="00120A73" w:rsidRDefault="00120A73" w:rsidP="00120A73">
            <w:pPr>
              <w:jc w:val="center"/>
              <w:rPr>
                <w:color w:val="000000"/>
                <w:sz w:val="16"/>
                <w:szCs w:val="16"/>
              </w:rPr>
            </w:pPr>
            <w:r w:rsidRPr="00120A73">
              <w:rPr>
                <w:color w:val="000000"/>
                <w:sz w:val="16"/>
                <w:szCs w:val="16"/>
                <w:lang w:eastAsia="en-US"/>
              </w:rPr>
              <w:t xml:space="preserve">Котельная </w:t>
            </w:r>
            <w:r w:rsidRPr="00120A73">
              <w:rPr>
                <w:color w:val="000000"/>
                <w:sz w:val="16"/>
                <w:szCs w:val="16"/>
                <w:lang w:eastAsia="en-US"/>
              </w:rPr>
              <w:br/>
              <w:t xml:space="preserve">д. </w:t>
            </w:r>
            <w:proofErr w:type="spellStart"/>
            <w:r w:rsidRPr="00120A73">
              <w:rPr>
                <w:color w:val="000000"/>
                <w:sz w:val="16"/>
                <w:szCs w:val="16"/>
                <w:lang w:eastAsia="en-US"/>
              </w:rPr>
              <w:t>Хвалово</w:t>
            </w:r>
            <w:proofErr w:type="spellEnd"/>
          </w:p>
        </w:tc>
        <w:tc>
          <w:tcPr>
            <w:tcW w:w="2847" w:type="dxa"/>
            <w:vAlign w:val="center"/>
          </w:tcPr>
          <w:p w14:paraId="7BD9899D" w14:textId="250EBF40" w:rsidR="00120A73" w:rsidRPr="00120A73" w:rsidRDefault="00120A73" w:rsidP="00120A73">
            <w:pPr>
              <w:jc w:val="center"/>
              <w:rPr>
                <w:color w:val="000000"/>
                <w:sz w:val="16"/>
                <w:szCs w:val="16"/>
              </w:rPr>
            </w:pPr>
            <w:r w:rsidRPr="00120A73">
              <w:rPr>
                <w:color w:val="000000"/>
                <w:sz w:val="16"/>
                <w:szCs w:val="16"/>
                <w:lang w:eastAsia="en-US"/>
              </w:rPr>
              <w:t>Протяженность магистральных и распределительных тепловых сетей (в однотрубном)</w:t>
            </w:r>
          </w:p>
        </w:tc>
        <w:tc>
          <w:tcPr>
            <w:tcW w:w="886" w:type="dxa"/>
            <w:vAlign w:val="center"/>
          </w:tcPr>
          <w:p w14:paraId="6381578D" w14:textId="434F4B22" w:rsidR="00120A73" w:rsidRPr="00120A73" w:rsidRDefault="00120A73" w:rsidP="00120A73">
            <w:pPr>
              <w:jc w:val="center"/>
              <w:rPr>
                <w:color w:val="000000"/>
                <w:sz w:val="16"/>
                <w:szCs w:val="16"/>
              </w:rPr>
            </w:pPr>
            <w:r w:rsidRPr="00120A73">
              <w:rPr>
                <w:color w:val="000000"/>
                <w:sz w:val="16"/>
                <w:szCs w:val="16"/>
                <w:lang w:eastAsia="en-US"/>
              </w:rPr>
              <w:t>м</w:t>
            </w:r>
          </w:p>
        </w:tc>
        <w:tc>
          <w:tcPr>
            <w:tcW w:w="760" w:type="dxa"/>
            <w:vAlign w:val="center"/>
          </w:tcPr>
          <w:p w14:paraId="74089E73" w14:textId="70A7D32E" w:rsidR="00120A73" w:rsidRPr="00120A73" w:rsidRDefault="00120A73" w:rsidP="00120A73">
            <w:pPr>
              <w:jc w:val="center"/>
              <w:rPr>
                <w:color w:val="000000"/>
                <w:sz w:val="16"/>
                <w:szCs w:val="16"/>
              </w:rPr>
            </w:pPr>
            <w:r w:rsidRPr="00120A73">
              <w:rPr>
                <w:color w:val="000000"/>
                <w:sz w:val="16"/>
                <w:szCs w:val="16"/>
                <w:lang w:eastAsia="en-US"/>
              </w:rPr>
              <w:t>2856,000</w:t>
            </w:r>
          </w:p>
        </w:tc>
        <w:tc>
          <w:tcPr>
            <w:tcW w:w="760" w:type="dxa"/>
            <w:vAlign w:val="center"/>
          </w:tcPr>
          <w:p w14:paraId="09B3A701" w14:textId="2BDBEC9F" w:rsidR="00120A73" w:rsidRPr="00120A73" w:rsidRDefault="00120A73" w:rsidP="00120A73">
            <w:pPr>
              <w:jc w:val="center"/>
              <w:rPr>
                <w:color w:val="000000"/>
                <w:sz w:val="16"/>
                <w:szCs w:val="16"/>
              </w:rPr>
            </w:pPr>
            <w:r w:rsidRPr="00120A73">
              <w:rPr>
                <w:color w:val="000000"/>
                <w:sz w:val="16"/>
                <w:szCs w:val="16"/>
                <w:lang w:eastAsia="en-US"/>
              </w:rPr>
              <w:t>2856,000</w:t>
            </w:r>
          </w:p>
        </w:tc>
        <w:tc>
          <w:tcPr>
            <w:tcW w:w="760" w:type="dxa"/>
            <w:vAlign w:val="center"/>
          </w:tcPr>
          <w:p w14:paraId="4C1A8357" w14:textId="456CBFE6" w:rsidR="00120A73" w:rsidRPr="00120A73" w:rsidRDefault="00120A73" w:rsidP="00120A73">
            <w:pPr>
              <w:jc w:val="center"/>
              <w:rPr>
                <w:color w:val="000000"/>
                <w:sz w:val="16"/>
                <w:szCs w:val="16"/>
              </w:rPr>
            </w:pPr>
            <w:r w:rsidRPr="00120A73">
              <w:rPr>
                <w:color w:val="000000"/>
                <w:sz w:val="16"/>
                <w:szCs w:val="16"/>
                <w:lang w:eastAsia="en-US"/>
              </w:rPr>
              <w:t>2856,000</w:t>
            </w:r>
          </w:p>
        </w:tc>
        <w:tc>
          <w:tcPr>
            <w:tcW w:w="760" w:type="dxa"/>
            <w:vAlign w:val="center"/>
          </w:tcPr>
          <w:p w14:paraId="302D805D" w14:textId="4F218811" w:rsidR="00120A73" w:rsidRPr="00120A73" w:rsidRDefault="00120A73" w:rsidP="00120A73">
            <w:pPr>
              <w:jc w:val="center"/>
              <w:rPr>
                <w:color w:val="000000"/>
                <w:sz w:val="16"/>
                <w:szCs w:val="16"/>
              </w:rPr>
            </w:pPr>
            <w:r w:rsidRPr="00120A73">
              <w:rPr>
                <w:color w:val="000000"/>
                <w:sz w:val="16"/>
                <w:szCs w:val="16"/>
                <w:lang w:eastAsia="en-US"/>
              </w:rPr>
              <w:t>2856,000</w:t>
            </w:r>
          </w:p>
        </w:tc>
        <w:tc>
          <w:tcPr>
            <w:tcW w:w="760" w:type="dxa"/>
            <w:vAlign w:val="center"/>
          </w:tcPr>
          <w:p w14:paraId="5CA24EDE" w14:textId="16202320" w:rsidR="00120A73" w:rsidRPr="00120A73" w:rsidRDefault="00120A73" w:rsidP="00120A73">
            <w:pPr>
              <w:jc w:val="center"/>
              <w:rPr>
                <w:color w:val="000000"/>
                <w:sz w:val="16"/>
                <w:szCs w:val="16"/>
              </w:rPr>
            </w:pPr>
            <w:r w:rsidRPr="00120A73">
              <w:rPr>
                <w:color w:val="000000"/>
                <w:sz w:val="16"/>
                <w:szCs w:val="16"/>
                <w:lang w:eastAsia="en-US"/>
              </w:rPr>
              <w:t>2856,000</w:t>
            </w:r>
          </w:p>
        </w:tc>
        <w:tc>
          <w:tcPr>
            <w:tcW w:w="760" w:type="dxa"/>
            <w:vAlign w:val="center"/>
          </w:tcPr>
          <w:p w14:paraId="59B887BE" w14:textId="3FBA10B8" w:rsidR="00120A73" w:rsidRPr="00120A73" w:rsidRDefault="00120A73" w:rsidP="00120A73">
            <w:pPr>
              <w:jc w:val="center"/>
              <w:rPr>
                <w:color w:val="000000"/>
                <w:sz w:val="16"/>
                <w:szCs w:val="16"/>
              </w:rPr>
            </w:pPr>
            <w:r w:rsidRPr="00120A73">
              <w:rPr>
                <w:color w:val="000000"/>
                <w:sz w:val="16"/>
                <w:szCs w:val="16"/>
                <w:lang w:eastAsia="en-US"/>
              </w:rPr>
              <w:t>2856,000</w:t>
            </w:r>
          </w:p>
        </w:tc>
        <w:tc>
          <w:tcPr>
            <w:tcW w:w="760" w:type="dxa"/>
            <w:vAlign w:val="center"/>
          </w:tcPr>
          <w:p w14:paraId="173C6FD9" w14:textId="51B34100" w:rsidR="00120A73" w:rsidRPr="00120A73" w:rsidRDefault="00120A73" w:rsidP="00120A73">
            <w:pPr>
              <w:jc w:val="center"/>
              <w:rPr>
                <w:color w:val="000000"/>
                <w:sz w:val="16"/>
                <w:szCs w:val="16"/>
              </w:rPr>
            </w:pPr>
            <w:r w:rsidRPr="00120A73">
              <w:rPr>
                <w:color w:val="000000"/>
                <w:sz w:val="16"/>
                <w:szCs w:val="16"/>
                <w:lang w:eastAsia="en-US"/>
              </w:rPr>
              <w:t>2856,000</w:t>
            </w:r>
          </w:p>
        </w:tc>
        <w:tc>
          <w:tcPr>
            <w:tcW w:w="760" w:type="dxa"/>
            <w:vAlign w:val="center"/>
          </w:tcPr>
          <w:p w14:paraId="049B99EC" w14:textId="55BA05E5" w:rsidR="00120A73" w:rsidRPr="00120A73" w:rsidRDefault="00120A73" w:rsidP="00120A73">
            <w:pPr>
              <w:jc w:val="center"/>
              <w:rPr>
                <w:color w:val="000000"/>
                <w:sz w:val="16"/>
                <w:szCs w:val="16"/>
              </w:rPr>
            </w:pPr>
            <w:r w:rsidRPr="00120A73">
              <w:rPr>
                <w:color w:val="000000"/>
                <w:sz w:val="16"/>
                <w:szCs w:val="16"/>
                <w:lang w:eastAsia="en-US"/>
              </w:rPr>
              <w:t>2856,000</w:t>
            </w:r>
          </w:p>
        </w:tc>
        <w:tc>
          <w:tcPr>
            <w:tcW w:w="760" w:type="dxa"/>
            <w:vAlign w:val="center"/>
          </w:tcPr>
          <w:p w14:paraId="606CAE27" w14:textId="5A6B9AEC" w:rsidR="00120A73" w:rsidRPr="00120A73" w:rsidRDefault="00120A73" w:rsidP="00120A73">
            <w:pPr>
              <w:jc w:val="center"/>
              <w:rPr>
                <w:color w:val="000000"/>
                <w:sz w:val="16"/>
                <w:szCs w:val="16"/>
              </w:rPr>
            </w:pPr>
            <w:r w:rsidRPr="00120A73">
              <w:rPr>
                <w:color w:val="000000"/>
                <w:sz w:val="16"/>
                <w:szCs w:val="16"/>
                <w:lang w:eastAsia="en-US"/>
              </w:rPr>
              <w:t>2856,000</w:t>
            </w:r>
          </w:p>
        </w:tc>
        <w:tc>
          <w:tcPr>
            <w:tcW w:w="760" w:type="dxa"/>
            <w:vAlign w:val="center"/>
          </w:tcPr>
          <w:p w14:paraId="4461E995" w14:textId="7C575788" w:rsidR="00120A73" w:rsidRPr="00120A73" w:rsidRDefault="00120A73" w:rsidP="00120A73">
            <w:pPr>
              <w:jc w:val="center"/>
              <w:rPr>
                <w:color w:val="000000"/>
                <w:sz w:val="16"/>
                <w:szCs w:val="16"/>
              </w:rPr>
            </w:pPr>
            <w:r w:rsidRPr="00120A73">
              <w:rPr>
                <w:color w:val="000000"/>
                <w:sz w:val="16"/>
                <w:szCs w:val="16"/>
                <w:lang w:eastAsia="en-US"/>
              </w:rPr>
              <w:t>2856,000</w:t>
            </w:r>
          </w:p>
        </w:tc>
        <w:tc>
          <w:tcPr>
            <w:tcW w:w="760" w:type="dxa"/>
            <w:vAlign w:val="center"/>
          </w:tcPr>
          <w:p w14:paraId="7B4AC3AE" w14:textId="6F563FF8" w:rsidR="00120A73" w:rsidRPr="00120A73" w:rsidRDefault="00120A73" w:rsidP="00120A73">
            <w:pPr>
              <w:jc w:val="center"/>
              <w:rPr>
                <w:color w:val="000000"/>
                <w:sz w:val="16"/>
                <w:szCs w:val="16"/>
              </w:rPr>
            </w:pPr>
            <w:r w:rsidRPr="00120A73">
              <w:rPr>
                <w:color w:val="000000"/>
                <w:sz w:val="16"/>
                <w:szCs w:val="16"/>
                <w:lang w:eastAsia="en-US"/>
              </w:rPr>
              <w:t>2856,000</w:t>
            </w:r>
          </w:p>
        </w:tc>
        <w:tc>
          <w:tcPr>
            <w:tcW w:w="760" w:type="dxa"/>
            <w:vAlign w:val="center"/>
          </w:tcPr>
          <w:p w14:paraId="7E41E025" w14:textId="03ABB242" w:rsidR="00120A73" w:rsidRPr="00120A73" w:rsidRDefault="00120A73" w:rsidP="00120A73">
            <w:pPr>
              <w:jc w:val="center"/>
              <w:rPr>
                <w:color w:val="000000"/>
                <w:sz w:val="16"/>
                <w:szCs w:val="16"/>
              </w:rPr>
            </w:pPr>
            <w:r w:rsidRPr="00120A73">
              <w:rPr>
                <w:color w:val="000000"/>
                <w:sz w:val="16"/>
                <w:szCs w:val="16"/>
                <w:lang w:eastAsia="en-US"/>
              </w:rPr>
              <w:t>2856,000</w:t>
            </w:r>
          </w:p>
        </w:tc>
      </w:tr>
      <w:tr w:rsidR="00120A73" w:rsidRPr="00120A73" w14:paraId="1805A941" w14:textId="77777777" w:rsidTr="000B134F">
        <w:tc>
          <w:tcPr>
            <w:tcW w:w="315" w:type="dxa"/>
            <w:vMerge/>
            <w:vAlign w:val="center"/>
          </w:tcPr>
          <w:p w14:paraId="1512F0E6" w14:textId="77777777" w:rsidR="00120A73" w:rsidRPr="00120A73" w:rsidRDefault="00120A73" w:rsidP="00120A73">
            <w:pPr>
              <w:jc w:val="center"/>
              <w:rPr>
                <w:color w:val="000000"/>
                <w:sz w:val="16"/>
                <w:szCs w:val="16"/>
              </w:rPr>
            </w:pPr>
          </w:p>
        </w:tc>
        <w:tc>
          <w:tcPr>
            <w:tcW w:w="1402" w:type="dxa"/>
            <w:vMerge/>
            <w:vAlign w:val="center"/>
          </w:tcPr>
          <w:p w14:paraId="12B0678C" w14:textId="77777777" w:rsidR="00120A73" w:rsidRPr="00120A73" w:rsidRDefault="00120A73" w:rsidP="00120A73">
            <w:pPr>
              <w:jc w:val="center"/>
              <w:rPr>
                <w:color w:val="000000"/>
                <w:sz w:val="16"/>
                <w:szCs w:val="16"/>
              </w:rPr>
            </w:pPr>
          </w:p>
        </w:tc>
        <w:tc>
          <w:tcPr>
            <w:tcW w:w="2847" w:type="dxa"/>
            <w:vAlign w:val="center"/>
          </w:tcPr>
          <w:p w14:paraId="14811DFC" w14:textId="3F93E9B3" w:rsidR="00120A73" w:rsidRPr="00120A73" w:rsidRDefault="00120A73" w:rsidP="00120A73">
            <w:pPr>
              <w:jc w:val="center"/>
              <w:rPr>
                <w:sz w:val="16"/>
                <w:szCs w:val="16"/>
              </w:rPr>
            </w:pPr>
            <w:r w:rsidRPr="00120A73">
              <w:rPr>
                <w:sz w:val="16"/>
                <w:szCs w:val="16"/>
                <w:lang w:eastAsia="en-US"/>
              </w:rPr>
              <w:t>Материальная характеристика магистральных и распределительных тепловых сетей</w:t>
            </w:r>
          </w:p>
        </w:tc>
        <w:tc>
          <w:tcPr>
            <w:tcW w:w="886" w:type="dxa"/>
            <w:vAlign w:val="center"/>
          </w:tcPr>
          <w:p w14:paraId="386801E6" w14:textId="51BF3DE3" w:rsidR="00120A73" w:rsidRPr="00120A73" w:rsidRDefault="00120A73" w:rsidP="00120A73">
            <w:pPr>
              <w:pStyle w:val="TableStyle"/>
              <w:spacing w:after="0" w:line="240" w:lineRule="auto"/>
              <w:jc w:val="center"/>
              <w:rPr>
                <w:rFonts w:cs="Times New Roman"/>
                <w:sz w:val="16"/>
                <w:szCs w:val="16"/>
              </w:rPr>
            </w:pPr>
            <w:r w:rsidRPr="00120A73">
              <w:rPr>
                <w:rFonts w:cs="Times New Roman"/>
                <w:sz w:val="16"/>
                <w:szCs w:val="16"/>
              </w:rPr>
              <w:t>м2</w:t>
            </w:r>
          </w:p>
        </w:tc>
        <w:tc>
          <w:tcPr>
            <w:tcW w:w="760" w:type="dxa"/>
            <w:vAlign w:val="center"/>
          </w:tcPr>
          <w:p w14:paraId="091D949F" w14:textId="55006D74" w:rsidR="00120A73" w:rsidRPr="00120A73" w:rsidRDefault="00120A73" w:rsidP="00120A73">
            <w:pPr>
              <w:jc w:val="center"/>
              <w:rPr>
                <w:sz w:val="16"/>
                <w:szCs w:val="16"/>
              </w:rPr>
            </w:pPr>
            <w:r w:rsidRPr="00120A73">
              <w:rPr>
                <w:sz w:val="16"/>
                <w:szCs w:val="16"/>
                <w:lang w:eastAsia="en-US"/>
              </w:rPr>
              <w:t>343,902</w:t>
            </w:r>
          </w:p>
        </w:tc>
        <w:tc>
          <w:tcPr>
            <w:tcW w:w="760" w:type="dxa"/>
            <w:vAlign w:val="center"/>
          </w:tcPr>
          <w:p w14:paraId="4EDB56DA" w14:textId="5176C199" w:rsidR="00120A73" w:rsidRPr="00120A73" w:rsidRDefault="00120A73" w:rsidP="00120A73">
            <w:pPr>
              <w:jc w:val="center"/>
              <w:rPr>
                <w:sz w:val="16"/>
                <w:szCs w:val="16"/>
              </w:rPr>
            </w:pPr>
            <w:r w:rsidRPr="00120A73">
              <w:rPr>
                <w:sz w:val="16"/>
                <w:szCs w:val="16"/>
                <w:lang w:eastAsia="en-US"/>
              </w:rPr>
              <w:t>343,902</w:t>
            </w:r>
          </w:p>
        </w:tc>
        <w:tc>
          <w:tcPr>
            <w:tcW w:w="760" w:type="dxa"/>
            <w:vAlign w:val="center"/>
          </w:tcPr>
          <w:p w14:paraId="4F9FC0C9" w14:textId="69B9C563" w:rsidR="00120A73" w:rsidRPr="00120A73" w:rsidRDefault="00120A73" w:rsidP="00120A73">
            <w:pPr>
              <w:jc w:val="center"/>
              <w:rPr>
                <w:sz w:val="16"/>
                <w:szCs w:val="16"/>
              </w:rPr>
            </w:pPr>
            <w:r w:rsidRPr="00120A73">
              <w:rPr>
                <w:sz w:val="16"/>
                <w:szCs w:val="16"/>
                <w:lang w:eastAsia="en-US"/>
              </w:rPr>
              <w:t>343,902</w:t>
            </w:r>
          </w:p>
        </w:tc>
        <w:tc>
          <w:tcPr>
            <w:tcW w:w="760" w:type="dxa"/>
            <w:vAlign w:val="center"/>
          </w:tcPr>
          <w:p w14:paraId="3EB3C5D2" w14:textId="3510AA0B" w:rsidR="00120A73" w:rsidRPr="00120A73" w:rsidRDefault="00120A73" w:rsidP="00120A73">
            <w:pPr>
              <w:jc w:val="center"/>
              <w:rPr>
                <w:sz w:val="16"/>
                <w:szCs w:val="16"/>
              </w:rPr>
            </w:pPr>
            <w:r w:rsidRPr="00120A73">
              <w:rPr>
                <w:sz w:val="16"/>
                <w:szCs w:val="16"/>
                <w:lang w:eastAsia="en-US"/>
              </w:rPr>
              <w:t>343,902</w:t>
            </w:r>
          </w:p>
        </w:tc>
        <w:tc>
          <w:tcPr>
            <w:tcW w:w="760" w:type="dxa"/>
            <w:vAlign w:val="center"/>
          </w:tcPr>
          <w:p w14:paraId="11B8EB39" w14:textId="61AF19C3" w:rsidR="00120A73" w:rsidRPr="00120A73" w:rsidRDefault="00120A73" w:rsidP="00120A73">
            <w:pPr>
              <w:jc w:val="center"/>
              <w:rPr>
                <w:sz w:val="16"/>
                <w:szCs w:val="16"/>
              </w:rPr>
            </w:pPr>
            <w:r w:rsidRPr="00120A73">
              <w:rPr>
                <w:sz w:val="16"/>
                <w:szCs w:val="16"/>
                <w:lang w:eastAsia="en-US"/>
              </w:rPr>
              <w:t>343,902</w:t>
            </w:r>
          </w:p>
        </w:tc>
        <w:tc>
          <w:tcPr>
            <w:tcW w:w="760" w:type="dxa"/>
            <w:vAlign w:val="center"/>
          </w:tcPr>
          <w:p w14:paraId="7E24ACB1" w14:textId="574A4D09" w:rsidR="00120A73" w:rsidRPr="00120A73" w:rsidRDefault="00120A73" w:rsidP="00120A73">
            <w:pPr>
              <w:jc w:val="center"/>
              <w:rPr>
                <w:sz w:val="16"/>
                <w:szCs w:val="16"/>
              </w:rPr>
            </w:pPr>
            <w:r w:rsidRPr="00120A73">
              <w:rPr>
                <w:sz w:val="16"/>
                <w:szCs w:val="16"/>
                <w:lang w:eastAsia="en-US"/>
              </w:rPr>
              <w:t>343,902</w:t>
            </w:r>
          </w:p>
        </w:tc>
        <w:tc>
          <w:tcPr>
            <w:tcW w:w="760" w:type="dxa"/>
            <w:vAlign w:val="center"/>
          </w:tcPr>
          <w:p w14:paraId="6001EAF9" w14:textId="6592D675" w:rsidR="00120A73" w:rsidRPr="00120A73" w:rsidRDefault="00120A73" w:rsidP="00120A73">
            <w:pPr>
              <w:jc w:val="center"/>
              <w:rPr>
                <w:sz w:val="16"/>
                <w:szCs w:val="16"/>
              </w:rPr>
            </w:pPr>
            <w:r w:rsidRPr="00120A73">
              <w:rPr>
                <w:sz w:val="16"/>
                <w:szCs w:val="16"/>
                <w:lang w:eastAsia="en-US"/>
              </w:rPr>
              <w:t>343,902</w:t>
            </w:r>
          </w:p>
        </w:tc>
        <w:tc>
          <w:tcPr>
            <w:tcW w:w="760" w:type="dxa"/>
            <w:vAlign w:val="center"/>
          </w:tcPr>
          <w:p w14:paraId="44A04938" w14:textId="4D7E3908" w:rsidR="00120A73" w:rsidRPr="00120A73" w:rsidRDefault="00120A73" w:rsidP="00120A73">
            <w:pPr>
              <w:jc w:val="center"/>
              <w:rPr>
                <w:sz w:val="16"/>
                <w:szCs w:val="16"/>
              </w:rPr>
            </w:pPr>
            <w:r w:rsidRPr="00120A73">
              <w:rPr>
                <w:sz w:val="16"/>
                <w:szCs w:val="16"/>
                <w:lang w:eastAsia="en-US"/>
              </w:rPr>
              <w:t>343,902</w:t>
            </w:r>
          </w:p>
        </w:tc>
        <w:tc>
          <w:tcPr>
            <w:tcW w:w="760" w:type="dxa"/>
            <w:vAlign w:val="center"/>
          </w:tcPr>
          <w:p w14:paraId="5425BF5C" w14:textId="15B6FCFE" w:rsidR="00120A73" w:rsidRPr="00120A73" w:rsidRDefault="00120A73" w:rsidP="00120A73">
            <w:pPr>
              <w:jc w:val="center"/>
              <w:rPr>
                <w:sz w:val="16"/>
                <w:szCs w:val="16"/>
              </w:rPr>
            </w:pPr>
            <w:r w:rsidRPr="00120A73">
              <w:rPr>
                <w:sz w:val="16"/>
                <w:szCs w:val="16"/>
                <w:lang w:eastAsia="en-US"/>
              </w:rPr>
              <w:t>343,902</w:t>
            </w:r>
          </w:p>
        </w:tc>
        <w:tc>
          <w:tcPr>
            <w:tcW w:w="760" w:type="dxa"/>
            <w:vAlign w:val="center"/>
          </w:tcPr>
          <w:p w14:paraId="472B1A57" w14:textId="2D3056D7" w:rsidR="00120A73" w:rsidRPr="00120A73" w:rsidRDefault="00120A73" w:rsidP="00120A73">
            <w:pPr>
              <w:jc w:val="center"/>
              <w:rPr>
                <w:sz w:val="16"/>
                <w:szCs w:val="16"/>
              </w:rPr>
            </w:pPr>
            <w:r w:rsidRPr="00120A73">
              <w:rPr>
                <w:sz w:val="16"/>
                <w:szCs w:val="16"/>
                <w:lang w:eastAsia="en-US"/>
              </w:rPr>
              <w:t>343,902</w:t>
            </w:r>
          </w:p>
        </w:tc>
        <w:tc>
          <w:tcPr>
            <w:tcW w:w="760" w:type="dxa"/>
            <w:vAlign w:val="center"/>
          </w:tcPr>
          <w:p w14:paraId="5B9E675A" w14:textId="7B82B6E2" w:rsidR="00120A73" w:rsidRPr="00120A73" w:rsidRDefault="00120A73" w:rsidP="00120A73">
            <w:pPr>
              <w:jc w:val="center"/>
              <w:rPr>
                <w:sz w:val="16"/>
                <w:szCs w:val="16"/>
              </w:rPr>
            </w:pPr>
            <w:r w:rsidRPr="00120A73">
              <w:rPr>
                <w:sz w:val="16"/>
                <w:szCs w:val="16"/>
                <w:lang w:eastAsia="en-US"/>
              </w:rPr>
              <w:t>343,902</w:t>
            </w:r>
          </w:p>
        </w:tc>
        <w:tc>
          <w:tcPr>
            <w:tcW w:w="760" w:type="dxa"/>
            <w:vAlign w:val="center"/>
          </w:tcPr>
          <w:p w14:paraId="66EFC92D" w14:textId="30E1B2D0" w:rsidR="00120A73" w:rsidRPr="00120A73" w:rsidRDefault="00120A73" w:rsidP="00120A73">
            <w:pPr>
              <w:jc w:val="center"/>
              <w:rPr>
                <w:sz w:val="16"/>
                <w:szCs w:val="16"/>
              </w:rPr>
            </w:pPr>
            <w:r w:rsidRPr="00120A73">
              <w:rPr>
                <w:sz w:val="16"/>
                <w:szCs w:val="16"/>
                <w:lang w:eastAsia="en-US"/>
              </w:rPr>
              <w:t>343,902</w:t>
            </w:r>
          </w:p>
        </w:tc>
      </w:tr>
      <w:tr w:rsidR="00120A73" w:rsidRPr="00120A73" w14:paraId="79BD5D89" w14:textId="77777777" w:rsidTr="000B134F">
        <w:tc>
          <w:tcPr>
            <w:tcW w:w="315" w:type="dxa"/>
            <w:vMerge/>
            <w:vAlign w:val="center"/>
          </w:tcPr>
          <w:p w14:paraId="2C3AD74A" w14:textId="77777777" w:rsidR="00120A73" w:rsidRPr="00120A73" w:rsidRDefault="00120A73" w:rsidP="00120A73">
            <w:pPr>
              <w:jc w:val="center"/>
              <w:rPr>
                <w:color w:val="000000"/>
                <w:sz w:val="16"/>
                <w:szCs w:val="16"/>
              </w:rPr>
            </w:pPr>
          </w:p>
        </w:tc>
        <w:tc>
          <w:tcPr>
            <w:tcW w:w="1402" w:type="dxa"/>
            <w:vMerge/>
            <w:vAlign w:val="center"/>
          </w:tcPr>
          <w:p w14:paraId="6861FFF5" w14:textId="77777777" w:rsidR="00120A73" w:rsidRPr="00120A73" w:rsidRDefault="00120A73" w:rsidP="00120A73">
            <w:pPr>
              <w:jc w:val="center"/>
              <w:rPr>
                <w:color w:val="000000"/>
                <w:sz w:val="16"/>
                <w:szCs w:val="16"/>
              </w:rPr>
            </w:pPr>
          </w:p>
        </w:tc>
        <w:tc>
          <w:tcPr>
            <w:tcW w:w="2847" w:type="dxa"/>
            <w:vAlign w:val="center"/>
          </w:tcPr>
          <w:p w14:paraId="12A53E30" w14:textId="509C896E" w:rsidR="00120A73" w:rsidRPr="00120A73" w:rsidRDefault="00120A73" w:rsidP="00120A73">
            <w:pPr>
              <w:jc w:val="center"/>
              <w:rPr>
                <w:sz w:val="16"/>
                <w:szCs w:val="16"/>
              </w:rPr>
            </w:pPr>
            <w:r w:rsidRPr="00120A73">
              <w:rPr>
                <w:sz w:val="16"/>
                <w:szCs w:val="16"/>
                <w:lang w:eastAsia="en-US"/>
              </w:rPr>
              <w:t>Средний срок эксплуатации магистральных и распределительных тепловых сетей</w:t>
            </w:r>
          </w:p>
        </w:tc>
        <w:tc>
          <w:tcPr>
            <w:tcW w:w="886" w:type="dxa"/>
            <w:vAlign w:val="center"/>
          </w:tcPr>
          <w:p w14:paraId="684F654B" w14:textId="60D76F27" w:rsidR="00120A73" w:rsidRPr="00120A73" w:rsidRDefault="00120A73" w:rsidP="00120A73">
            <w:pPr>
              <w:pStyle w:val="TableStyle"/>
              <w:spacing w:after="0" w:line="240" w:lineRule="auto"/>
              <w:jc w:val="center"/>
              <w:rPr>
                <w:rFonts w:cs="Times New Roman"/>
                <w:sz w:val="16"/>
                <w:szCs w:val="16"/>
              </w:rPr>
            </w:pPr>
            <w:r w:rsidRPr="00120A73">
              <w:rPr>
                <w:rFonts w:cs="Times New Roman"/>
                <w:sz w:val="16"/>
                <w:szCs w:val="16"/>
              </w:rPr>
              <w:t>лет</w:t>
            </w:r>
          </w:p>
        </w:tc>
        <w:tc>
          <w:tcPr>
            <w:tcW w:w="760" w:type="dxa"/>
            <w:vAlign w:val="center"/>
          </w:tcPr>
          <w:p w14:paraId="48EDCE61" w14:textId="22D7DBCD" w:rsidR="00120A73" w:rsidRPr="00120A73" w:rsidRDefault="00120A73" w:rsidP="00120A73">
            <w:pPr>
              <w:jc w:val="center"/>
              <w:rPr>
                <w:sz w:val="16"/>
                <w:szCs w:val="16"/>
              </w:rPr>
            </w:pPr>
            <w:r w:rsidRPr="00120A73">
              <w:rPr>
                <w:sz w:val="16"/>
                <w:szCs w:val="16"/>
                <w:lang w:eastAsia="en-US"/>
              </w:rPr>
              <w:t>25,000</w:t>
            </w:r>
          </w:p>
        </w:tc>
        <w:tc>
          <w:tcPr>
            <w:tcW w:w="760" w:type="dxa"/>
            <w:vAlign w:val="center"/>
          </w:tcPr>
          <w:p w14:paraId="66133ACC" w14:textId="09BDE58C" w:rsidR="00120A73" w:rsidRPr="00120A73" w:rsidRDefault="00120A73" w:rsidP="00120A73">
            <w:pPr>
              <w:jc w:val="center"/>
              <w:rPr>
                <w:sz w:val="16"/>
                <w:szCs w:val="16"/>
              </w:rPr>
            </w:pPr>
            <w:r w:rsidRPr="00120A73">
              <w:rPr>
                <w:sz w:val="16"/>
                <w:szCs w:val="16"/>
                <w:lang w:eastAsia="en-US"/>
              </w:rPr>
              <w:t>26,000</w:t>
            </w:r>
          </w:p>
        </w:tc>
        <w:tc>
          <w:tcPr>
            <w:tcW w:w="760" w:type="dxa"/>
            <w:vAlign w:val="center"/>
          </w:tcPr>
          <w:p w14:paraId="0AC3A2F7" w14:textId="295C5787" w:rsidR="00120A73" w:rsidRPr="00120A73" w:rsidRDefault="00120A73" w:rsidP="00120A73">
            <w:pPr>
              <w:jc w:val="center"/>
              <w:rPr>
                <w:sz w:val="16"/>
                <w:szCs w:val="16"/>
              </w:rPr>
            </w:pPr>
            <w:r w:rsidRPr="00120A73">
              <w:rPr>
                <w:sz w:val="16"/>
                <w:szCs w:val="16"/>
                <w:lang w:eastAsia="en-US"/>
              </w:rPr>
              <w:t>25,220</w:t>
            </w:r>
          </w:p>
        </w:tc>
        <w:tc>
          <w:tcPr>
            <w:tcW w:w="760" w:type="dxa"/>
            <w:vAlign w:val="center"/>
          </w:tcPr>
          <w:p w14:paraId="0E4FA511" w14:textId="6BFAB8E3" w:rsidR="00120A73" w:rsidRPr="00120A73" w:rsidRDefault="00120A73" w:rsidP="00120A73">
            <w:pPr>
              <w:jc w:val="center"/>
              <w:rPr>
                <w:sz w:val="16"/>
                <w:szCs w:val="16"/>
              </w:rPr>
            </w:pPr>
            <w:r w:rsidRPr="00120A73">
              <w:rPr>
                <w:sz w:val="16"/>
                <w:szCs w:val="16"/>
                <w:lang w:eastAsia="en-US"/>
              </w:rPr>
              <w:t>24,463</w:t>
            </w:r>
          </w:p>
        </w:tc>
        <w:tc>
          <w:tcPr>
            <w:tcW w:w="760" w:type="dxa"/>
            <w:vAlign w:val="center"/>
          </w:tcPr>
          <w:p w14:paraId="207C2DA8" w14:textId="1BD3A87E" w:rsidR="00120A73" w:rsidRPr="00120A73" w:rsidRDefault="00120A73" w:rsidP="00120A73">
            <w:pPr>
              <w:jc w:val="center"/>
              <w:rPr>
                <w:sz w:val="16"/>
                <w:szCs w:val="16"/>
              </w:rPr>
            </w:pPr>
            <w:r w:rsidRPr="00120A73">
              <w:rPr>
                <w:sz w:val="16"/>
                <w:szCs w:val="16"/>
                <w:lang w:eastAsia="en-US"/>
              </w:rPr>
              <w:t>24,708</w:t>
            </w:r>
          </w:p>
        </w:tc>
        <w:tc>
          <w:tcPr>
            <w:tcW w:w="760" w:type="dxa"/>
            <w:vAlign w:val="center"/>
          </w:tcPr>
          <w:p w14:paraId="56F04D83" w14:textId="1DE0E403" w:rsidR="00120A73" w:rsidRPr="00120A73" w:rsidRDefault="00120A73" w:rsidP="00120A73">
            <w:pPr>
              <w:jc w:val="center"/>
              <w:rPr>
                <w:sz w:val="16"/>
                <w:szCs w:val="16"/>
              </w:rPr>
            </w:pPr>
            <w:r w:rsidRPr="00120A73">
              <w:rPr>
                <w:sz w:val="16"/>
                <w:szCs w:val="16"/>
                <w:lang w:eastAsia="en-US"/>
              </w:rPr>
              <w:t>24,955</w:t>
            </w:r>
          </w:p>
        </w:tc>
        <w:tc>
          <w:tcPr>
            <w:tcW w:w="760" w:type="dxa"/>
            <w:vAlign w:val="center"/>
          </w:tcPr>
          <w:p w14:paraId="5BDA7F5E" w14:textId="015C85D6" w:rsidR="00120A73" w:rsidRPr="00120A73" w:rsidRDefault="00120A73" w:rsidP="00120A73">
            <w:pPr>
              <w:jc w:val="center"/>
              <w:rPr>
                <w:sz w:val="16"/>
                <w:szCs w:val="16"/>
              </w:rPr>
            </w:pPr>
            <w:r w:rsidRPr="00120A73">
              <w:rPr>
                <w:sz w:val="16"/>
                <w:szCs w:val="16"/>
                <w:lang w:eastAsia="en-US"/>
              </w:rPr>
              <w:t>25,205</w:t>
            </w:r>
          </w:p>
        </w:tc>
        <w:tc>
          <w:tcPr>
            <w:tcW w:w="760" w:type="dxa"/>
            <w:vAlign w:val="center"/>
          </w:tcPr>
          <w:p w14:paraId="68551EC0" w14:textId="3AAE510B" w:rsidR="00120A73" w:rsidRPr="00120A73" w:rsidRDefault="00120A73" w:rsidP="00120A73">
            <w:pPr>
              <w:jc w:val="center"/>
              <w:rPr>
                <w:sz w:val="16"/>
                <w:szCs w:val="16"/>
              </w:rPr>
            </w:pPr>
            <w:r w:rsidRPr="00120A73">
              <w:rPr>
                <w:sz w:val="16"/>
                <w:szCs w:val="16"/>
                <w:lang w:eastAsia="en-US"/>
              </w:rPr>
              <w:t>25,457</w:t>
            </w:r>
          </w:p>
        </w:tc>
        <w:tc>
          <w:tcPr>
            <w:tcW w:w="760" w:type="dxa"/>
            <w:vAlign w:val="center"/>
          </w:tcPr>
          <w:p w14:paraId="24899148" w14:textId="48E76B92" w:rsidR="00120A73" w:rsidRPr="00120A73" w:rsidRDefault="00120A73" w:rsidP="00120A73">
            <w:pPr>
              <w:jc w:val="center"/>
              <w:rPr>
                <w:sz w:val="16"/>
                <w:szCs w:val="16"/>
              </w:rPr>
            </w:pPr>
            <w:r w:rsidRPr="00120A73">
              <w:rPr>
                <w:sz w:val="16"/>
                <w:szCs w:val="16"/>
                <w:lang w:eastAsia="en-US"/>
              </w:rPr>
              <w:t>25,711</w:t>
            </w:r>
          </w:p>
        </w:tc>
        <w:tc>
          <w:tcPr>
            <w:tcW w:w="760" w:type="dxa"/>
            <w:vAlign w:val="center"/>
          </w:tcPr>
          <w:p w14:paraId="4C972F5A" w14:textId="0B9898B9" w:rsidR="00120A73" w:rsidRPr="00120A73" w:rsidRDefault="00120A73" w:rsidP="00120A73">
            <w:pPr>
              <w:jc w:val="center"/>
              <w:rPr>
                <w:sz w:val="16"/>
                <w:szCs w:val="16"/>
              </w:rPr>
            </w:pPr>
            <w:r w:rsidRPr="00120A73">
              <w:rPr>
                <w:sz w:val="16"/>
                <w:szCs w:val="16"/>
                <w:lang w:eastAsia="en-US"/>
              </w:rPr>
              <w:t>25,968</w:t>
            </w:r>
          </w:p>
        </w:tc>
        <w:tc>
          <w:tcPr>
            <w:tcW w:w="760" w:type="dxa"/>
            <w:vAlign w:val="center"/>
          </w:tcPr>
          <w:p w14:paraId="5F007260" w14:textId="256C8DA9" w:rsidR="00120A73" w:rsidRPr="00120A73" w:rsidRDefault="00120A73" w:rsidP="00120A73">
            <w:pPr>
              <w:jc w:val="center"/>
              <w:rPr>
                <w:sz w:val="16"/>
                <w:szCs w:val="16"/>
              </w:rPr>
            </w:pPr>
            <w:r w:rsidRPr="00120A73">
              <w:rPr>
                <w:sz w:val="16"/>
                <w:szCs w:val="16"/>
                <w:lang w:eastAsia="en-US"/>
              </w:rPr>
              <w:t>26,228</w:t>
            </w:r>
          </w:p>
        </w:tc>
        <w:tc>
          <w:tcPr>
            <w:tcW w:w="760" w:type="dxa"/>
            <w:vAlign w:val="center"/>
          </w:tcPr>
          <w:p w14:paraId="2F30AF2F" w14:textId="58698656" w:rsidR="00120A73" w:rsidRPr="00120A73" w:rsidRDefault="00120A73" w:rsidP="00120A73">
            <w:pPr>
              <w:jc w:val="center"/>
              <w:rPr>
                <w:sz w:val="16"/>
                <w:szCs w:val="16"/>
              </w:rPr>
            </w:pPr>
            <w:r w:rsidRPr="00120A73">
              <w:rPr>
                <w:sz w:val="16"/>
                <w:szCs w:val="16"/>
                <w:lang w:eastAsia="en-US"/>
              </w:rPr>
              <w:t>26,490</w:t>
            </w:r>
          </w:p>
        </w:tc>
      </w:tr>
      <w:tr w:rsidR="00120A73" w:rsidRPr="00120A73" w14:paraId="230C8F17" w14:textId="77777777" w:rsidTr="000B134F">
        <w:tc>
          <w:tcPr>
            <w:tcW w:w="315" w:type="dxa"/>
            <w:vMerge/>
            <w:vAlign w:val="center"/>
          </w:tcPr>
          <w:p w14:paraId="70BA4B33" w14:textId="77777777" w:rsidR="00120A73" w:rsidRPr="00120A73" w:rsidRDefault="00120A73" w:rsidP="00120A73">
            <w:pPr>
              <w:jc w:val="center"/>
              <w:rPr>
                <w:color w:val="000000"/>
                <w:sz w:val="16"/>
                <w:szCs w:val="16"/>
              </w:rPr>
            </w:pPr>
          </w:p>
        </w:tc>
        <w:tc>
          <w:tcPr>
            <w:tcW w:w="1402" w:type="dxa"/>
            <w:vMerge/>
            <w:vAlign w:val="center"/>
          </w:tcPr>
          <w:p w14:paraId="35E3DC3D" w14:textId="77777777" w:rsidR="00120A73" w:rsidRPr="00120A73" w:rsidRDefault="00120A73" w:rsidP="00120A73">
            <w:pPr>
              <w:jc w:val="center"/>
              <w:rPr>
                <w:color w:val="000000"/>
                <w:sz w:val="16"/>
                <w:szCs w:val="16"/>
              </w:rPr>
            </w:pPr>
          </w:p>
        </w:tc>
        <w:tc>
          <w:tcPr>
            <w:tcW w:w="2847" w:type="dxa"/>
            <w:vAlign w:val="center"/>
          </w:tcPr>
          <w:p w14:paraId="0184DB9E" w14:textId="11DE1AB3" w:rsidR="00120A73" w:rsidRPr="00120A73" w:rsidRDefault="00120A73" w:rsidP="00120A73">
            <w:pPr>
              <w:jc w:val="center"/>
              <w:rPr>
                <w:sz w:val="16"/>
                <w:szCs w:val="16"/>
              </w:rPr>
            </w:pPr>
            <w:r w:rsidRPr="00120A73">
              <w:rPr>
                <w:sz w:val="16"/>
                <w:szCs w:val="16"/>
                <w:lang w:eastAsia="en-US"/>
              </w:rPr>
              <w:t>Присоединенная тепловая нагрузка</w:t>
            </w:r>
          </w:p>
        </w:tc>
        <w:tc>
          <w:tcPr>
            <w:tcW w:w="886" w:type="dxa"/>
            <w:vAlign w:val="center"/>
          </w:tcPr>
          <w:p w14:paraId="60E9EC80" w14:textId="40A3141E" w:rsidR="00120A73" w:rsidRPr="00120A73" w:rsidRDefault="00120A73" w:rsidP="00120A73">
            <w:pPr>
              <w:pStyle w:val="TableStyle"/>
              <w:spacing w:after="0" w:line="240" w:lineRule="auto"/>
              <w:jc w:val="center"/>
              <w:rPr>
                <w:rFonts w:cs="Times New Roman"/>
                <w:sz w:val="16"/>
                <w:szCs w:val="16"/>
              </w:rPr>
            </w:pPr>
            <w:r w:rsidRPr="00120A73">
              <w:rPr>
                <w:rFonts w:cs="Times New Roman"/>
                <w:sz w:val="16"/>
                <w:szCs w:val="16"/>
              </w:rPr>
              <w:t>Гкал/ч</w:t>
            </w:r>
          </w:p>
        </w:tc>
        <w:tc>
          <w:tcPr>
            <w:tcW w:w="760" w:type="dxa"/>
            <w:vAlign w:val="center"/>
          </w:tcPr>
          <w:p w14:paraId="0922DBDF" w14:textId="13EAA0A1" w:rsidR="00120A73" w:rsidRPr="00120A73" w:rsidRDefault="00120A73" w:rsidP="00120A73">
            <w:pPr>
              <w:jc w:val="center"/>
              <w:rPr>
                <w:sz w:val="16"/>
                <w:szCs w:val="16"/>
              </w:rPr>
            </w:pPr>
            <w:r w:rsidRPr="00120A73">
              <w:rPr>
                <w:sz w:val="16"/>
                <w:szCs w:val="16"/>
                <w:lang w:eastAsia="en-US"/>
              </w:rPr>
              <w:t>1,554</w:t>
            </w:r>
          </w:p>
        </w:tc>
        <w:tc>
          <w:tcPr>
            <w:tcW w:w="760" w:type="dxa"/>
            <w:vAlign w:val="center"/>
          </w:tcPr>
          <w:p w14:paraId="1959B223" w14:textId="2D3E79BF" w:rsidR="00120A73" w:rsidRPr="00120A73" w:rsidRDefault="00120A73" w:rsidP="00120A73">
            <w:pPr>
              <w:jc w:val="center"/>
              <w:rPr>
                <w:sz w:val="16"/>
                <w:szCs w:val="16"/>
              </w:rPr>
            </w:pPr>
            <w:r w:rsidRPr="00120A73">
              <w:rPr>
                <w:sz w:val="16"/>
                <w:szCs w:val="16"/>
                <w:lang w:eastAsia="en-US"/>
              </w:rPr>
              <w:t>1,554</w:t>
            </w:r>
          </w:p>
        </w:tc>
        <w:tc>
          <w:tcPr>
            <w:tcW w:w="760" w:type="dxa"/>
            <w:vAlign w:val="center"/>
          </w:tcPr>
          <w:p w14:paraId="21139E11" w14:textId="08E3EDC5" w:rsidR="00120A73" w:rsidRPr="00120A73" w:rsidRDefault="00120A73" w:rsidP="00120A73">
            <w:pPr>
              <w:jc w:val="center"/>
              <w:rPr>
                <w:sz w:val="16"/>
                <w:szCs w:val="16"/>
              </w:rPr>
            </w:pPr>
            <w:r w:rsidRPr="00120A73">
              <w:rPr>
                <w:sz w:val="16"/>
                <w:szCs w:val="16"/>
                <w:lang w:eastAsia="en-US"/>
              </w:rPr>
              <w:t>1,554</w:t>
            </w:r>
          </w:p>
        </w:tc>
        <w:tc>
          <w:tcPr>
            <w:tcW w:w="760" w:type="dxa"/>
            <w:vAlign w:val="center"/>
          </w:tcPr>
          <w:p w14:paraId="08A3B23E" w14:textId="51F73F99" w:rsidR="00120A73" w:rsidRPr="00120A73" w:rsidRDefault="00120A73" w:rsidP="00120A73">
            <w:pPr>
              <w:jc w:val="center"/>
              <w:rPr>
                <w:sz w:val="16"/>
                <w:szCs w:val="16"/>
              </w:rPr>
            </w:pPr>
            <w:r w:rsidRPr="00120A73">
              <w:rPr>
                <w:sz w:val="16"/>
                <w:szCs w:val="16"/>
                <w:lang w:eastAsia="en-US"/>
              </w:rPr>
              <w:t>1,554</w:t>
            </w:r>
          </w:p>
        </w:tc>
        <w:tc>
          <w:tcPr>
            <w:tcW w:w="760" w:type="dxa"/>
            <w:vAlign w:val="center"/>
          </w:tcPr>
          <w:p w14:paraId="0AF9B39E" w14:textId="2DD67110" w:rsidR="00120A73" w:rsidRPr="00120A73" w:rsidRDefault="00120A73" w:rsidP="00120A73">
            <w:pPr>
              <w:jc w:val="center"/>
              <w:rPr>
                <w:sz w:val="16"/>
                <w:szCs w:val="16"/>
              </w:rPr>
            </w:pPr>
            <w:r w:rsidRPr="00120A73">
              <w:rPr>
                <w:sz w:val="16"/>
                <w:szCs w:val="16"/>
                <w:lang w:eastAsia="en-US"/>
              </w:rPr>
              <w:t>1,554</w:t>
            </w:r>
          </w:p>
        </w:tc>
        <w:tc>
          <w:tcPr>
            <w:tcW w:w="760" w:type="dxa"/>
            <w:vAlign w:val="center"/>
          </w:tcPr>
          <w:p w14:paraId="286C65A1" w14:textId="4C072BB1" w:rsidR="00120A73" w:rsidRPr="00120A73" w:rsidRDefault="00120A73" w:rsidP="00120A73">
            <w:pPr>
              <w:jc w:val="center"/>
              <w:rPr>
                <w:sz w:val="16"/>
                <w:szCs w:val="16"/>
              </w:rPr>
            </w:pPr>
            <w:r w:rsidRPr="00120A73">
              <w:rPr>
                <w:sz w:val="16"/>
                <w:szCs w:val="16"/>
                <w:lang w:eastAsia="en-US"/>
              </w:rPr>
              <w:t>1,554</w:t>
            </w:r>
          </w:p>
        </w:tc>
        <w:tc>
          <w:tcPr>
            <w:tcW w:w="760" w:type="dxa"/>
            <w:vAlign w:val="center"/>
          </w:tcPr>
          <w:p w14:paraId="618391ED" w14:textId="61CC1C13" w:rsidR="00120A73" w:rsidRPr="00120A73" w:rsidRDefault="00120A73" w:rsidP="00120A73">
            <w:pPr>
              <w:jc w:val="center"/>
              <w:rPr>
                <w:sz w:val="16"/>
                <w:szCs w:val="16"/>
              </w:rPr>
            </w:pPr>
            <w:r w:rsidRPr="00120A73">
              <w:rPr>
                <w:sz w:val="16"/>
                <w:szCs w:val="16"/>
                <w:lang w:eastAsia="en-US"/>
              </w:rPr>
              <w:t>1,554</w:t>
            </w:r>
          </w:p>
        </w:tc>
        <w:tc>
          <w:tcPr>
            <w:tcW w:w="760" w:type="dxa"/>
            <w:vAlign w:val="center"/>
          </w:tcPr>
          <w:p w14:paraId="0F821308" w14:textId="2783B3A8" w:rsidR="00120A73" w:rsidRPr="00120A73" w:rsidRDefault="00120A73" w:rsidP="00120A73">
            <w:pPr>
              <w:jc w:val="center"/>
              <w:rPr>
                <w:sz w:val="16"/>
                <w:szCs w:val="16"/>
              </w:rPr>
            </w:pPr>
            <w:r w:rsidRPr="00120A73">
              <w:rPr>
                <w:sz w:val="16"/>
                <w:szCs w:val="16"/>
                <w:lang w:eastAsia="en-US"/>
              </w:rPr>
              <w:t>1,554</w:t>
            </w:r>
          </w:p>
        </w:tc>
        <w:tc>
          <w:tcPr>
            <w:tcW w:w="760" w:type="dxa"/>
            <w:vAlign w:val="center"/>
          </w:tcPr>
          <w:p w14:paraId="0C20DCE5" w14:textId="675AA4C2" w:rsidR="00120A73" w:rsidRPr="00120A73" w:rsidRDefault="00120A73" w:rsidP="00120A73">
            <w:pPr>
              <w:jc w:val="center"/>
              <w:rPr>
                <w:sz w:val="16"/>
                <w:szCs w:val="16"/>
              </w:rPr>
            </w:pPr>
            <w:r w:rsidRPr="00120A73">
              <w:rPr>
                <w:sz w:val="16"/>
                <w:szCs w:val="16"/>
                <w:lang w:eastAsia="en-US"/>
              </w:rPr>
              <w:t>1,554</w:t>
            </w:r>
          </w:p>
        </w:tc>
        <w:tc>
          <w:tcPr>
            <w:tcW w:w="760" w:type="dxa"/>
            <w:vAlign w:val="center"/>
          </w:tcPr>
          <w:p w14:paraId="63C6FF80" w14:textId="201EC627" w:rsidR="00120A73" w:rsidRPr="00120A73" w:rsidRDefault="00120A73" w:rsidP="00120A73">
            <w:pPr>
              <w:jc w:val="center"/>
              <w:rPr>
                <w:sz w:val="16"/>
                <w:szCs w:val="16"/>
              </w:rPr>
            </w:pPr>
            <w:r w:rsidRPr="00120A73">
              <w:rPr>
                <w:sz w:val="16"/>
                <w:szCs w:val="16"/>
                <w:lang w:eastAsia="en-US"/>
              </w:rPr>
              <w:t>1,554</w:t>
            </w:r>
          </w:p>
        </w:tc>
        <w:tc>
          <w:tcPr>
            <w:tcW w:w="760" w:type="dxa"/>
            <w:vAlign w:val="center"/>
          </w:tcPr>
          <w:p w14:paraId="6444C82F" w14:textId="60846AF1" w:rsidR="00120A73" w:rsidRPr="00120A73" w:rsidRDefault="00120A73" w:rsidP="00120A73">
            <w:pPr>
              <w:jc w:val="center"/>
              <w:rPr>
                <w:sz w:val="16"/>
                <w:szCs w:val="16"/>
              </w:rPr>
            </w:pPr>
            <w:r w:rsidRPr="00120A73">
              <w:rPr>
                <w:sz w:val="16"/>
                <w:szCs w:val="16"/>
                <w:lang w:eastAsia="en-US"/>
              </w:rPr>
              <w:t>1,554</w:t>
            </w:r>
          </w:p>
        </w:tc>
        <w:tc>
          <w:tcPr>
            <w:tcW w:w="760" w:type="dxa"/>
            <w:vAlign w:val="center"/>
          </w:tcPr>
          <w:p w14:paraId="3DC0A87D" w14:textId="632187F8" w:rsidR="00120A73" w:rsidRPr="00120A73" w:rsidRDefault="00120A73" w:rsidP="00120A73">
            <w:pPr>
              <w:jc w:val="center"/>
              <w:rPr>
                <w:sz w:val="16"/>
                <w:szCs w:val="16"/>
              </w:rPr>
            </w:pPr>
            <w:r w:rsidRPr="00120A73">
              <w:rPr>
                <w:sz w:val="16"/>
                <w:szCs w:val="16"/>
                <w:lang w:eastAsia="en-US"/>
              </w:rPr>
              <w:t>1,554</w:t>
            </w:r>
          </w:p>
        </w:tc>
      </w:tr>
      <w:tr w:rsidR="00120A73" w:rsidRPr="00120A73" w14:paraId="281E31CE" w14:textId="77777777" w:rsidTr="000B134F">
        <w:tc>
          <w:tcPr>
            <w:tcW w:w="315" w:type="dxa"/>
            <w:vMerge/>
            <w:vAlign w:val="center"/>
          </w:tcPr>
          <w:p w14:paraId="33DA2A5E" w14:textId="77777777" w:rsidR="00120A73" w:rsidRPr="00120A73" w:rsidRDefault="00120A73" w:rsidP="00120A73">
            <w:pPr>
              <w:jc w:val="center"/>
              <w:rPr>
                <w:color w:val="000000"/>
                <w:sz w:val="16"/>
                <w:szCs w:val="16"/>
              </w:rPr>
            </w:pPr>
          </w:p>
        </w:tc>
        <w:tc>
          <w:tcPr>
            <w:tcW w:w="1402" w:type="dxa"/>
            <w:vMerge/>
            <w:vAlign w:val="center"/>
          </w:tcPr>
          <w:p w14:paraId="539816CA" w14:textId="77777777" w:rsidR="00120A73" w:rsidRPr="00120A73" w:rsidRDefault="00120A73" w:rsidP="00120A73">
            <w:pPr>
              <w:jc w:val="center"/>
              <w:rPr>
                <w:color w:val="000000"/>
                <w:sz w:val="16"/>
                <w:szCs w:val="16"/>
              </w:rPr>
            </w:pPr>
          </w:p>
        </w:tc>
        <w:tc>
          <w:tcPr>
            <w:tcW w:w="2847" w:type="dxa"/>
            <w:vAlign w:val="center"/>
          </w:tcPr>
          <w:p w14:paraId="0CAF1788" w14:textId="3AE234EF" w:rsidR="00120A73" w:rsidRPr="00120A73" w:rsidRDefault="00120A73" w:rsidP="00120A73">
            <w:pPr>
              <w:jc w:val="center"/>
              <w:rPr>
                <w:sz w:val="16"/>
                <w:szCs w:val="16"/>
              </w:rPr>
            </w:pPr>
            <w:r w:rsidRPr="00120A73">
              <w:rPr>
                <w:sz w:val="16"/>
                <w:szCs w:val="16"/>
                <w:lang w:eastAsia="en-US"/>
              </w:rPr>
              <w:t>Относительная материальная характеристика</w:t>
            </w:r>
          </w:p>
        </w:tc>
        <w:tc>
          <w:tcPr>
            <w:tcW w:w="886" w:type="dxa"/>
            <w:vAlign w:val="center"/>
          </w:tcPr>
          <w:p w14:paraId="34266F35" w14:textId="39E16608" w:rsidR="00120A73" w:rsidRPr="00120A73" w:rsidRDefault="00120A73" w:rsidP="00120A73">
            <w:pPr>
              <w:pStyle w:val="TableStyle"/>
              <w:spacing w:after="0" w:line="240" w:lineRule="auto"/>
              <w:jc w:val="center"/>
              <w:rPr>
                <w:rFonts w:cs="Times New Roman"/>
                <w:sz w:val="16"/>
                <w:szCs w:val="16"/>
              </w:rPr>
            </w:pPr>
            <w:r w:rsidRPr="00120A73">
              <w:rPr>
                <w:rFonts w:cs="Times New Roman"/>
                <w:sz w:val="16"/>
                <w:szCs w:val="16"/>
              </w:rPr>
              <w:t>м2/Гкал/ч</w:t>
            </w:r>
          </w:p>
        </w:tc>
        <w:tc>
          <w:tcPr>
            <w:tcW w:w="760" w:type="dxa"/>
            <w:vAlign w:val="center"/>
          </w:tcPr>
          <w:p w14:paraId="418523F0" w14:textId="75CF2B89" w:rsidR="00120A73" w:rsidRPr="00120A73" w:rsidRDefault="00120A73" w:rsidP="00120A73">
            <w:pPr>
              <w:jc w:val="center"/>
              <w:rPr>
                <w:sz w:val="16"/>
                <w:szCs w:val="16"/>
              </w:rPr>
            </w:pPr>
            <w:r w:rsidRPr="00120A73">
              <w:rPr>
                <w:sz w:val="16"/>
                <w:szCs w:val="16"/>
                <w:lang w:eastAsia="en-US"/>
              </w:rPr>
              <w:t>221,301</w:t>
            </w:r>
          </w:p>
        </w:tc>
        <w:tc>
          <w:tcPr>
            <w:tcW w:w="760" w:type="dxa"/>
            <w:vAlign w:val="center"/>
          </w:tcPr>
          <w:p w14:paraId="2BC0864E" w14:textId="7595E9DD" w:rsidR="00120A73" w:rsidRPr="00120A73" w:rsidRDefault="00120A73" w:rsidP="00120A73">
            <w:pPr>
              <w:jc w:val="center"/>
              <w:rPr>
                <w:sz w:val="16"/>
                <w:szCs w:val="16"/>
              </w:rPr>
            </w:pPr>
            <w:r w:rsidRPr="00120A73">
              <w:rPr>
                <w:sz w:val="16"/>
                <w:szCs w:val="16"/>
                <w:lang w:eastAsia="en-US"/>
              </w:rPr>
              <w:t>221,301</w:t>
            </w:r>
          </w:p>
        </w:tc>
        <w:tc>
          <w:tcPr>
            <w:tcW w:w="760" w:type="dxa"/>
            <w:vAlign w:val="center"/>
          </w:tcPr>
          <w:p w14:paraId="13ED2931" w14:textId="26672E44" w:rsidR="00120A73" w:rsidRPr="00120A73" w:rsidRDefault="00120A73" w:rsidP="00120A73">
            <w:pPr>
              <w:jc w:val="center"/>
              <w:rPr>
                <w:sz w:val="16"/>
                <w:szCs w:val="16"/>
              </w:rPr>
            </w:pPr>
            <w:r w:rsidRPr="00120A73">
              <w:rPr>
                <w:sz w:val="16"/>
                <w:szCs w:val="16"/>
                <w:lang w:eastAsia="en-US"/>
              </w:rPr>
              <w:t>221,301</w:t>
            </w:r>
          </w:p>
        </w:tc>
        <w:tc>
          <w:tcPr>
            <w:tcW w:w="760" w:type="dxa"/>
            <w:vAlign w:val="center"/>
          </w:tcPr>
          <w:p w14:paraId="0C5201E3" w14:textId="7FB9B6EC" w:rsidR="00120A73" w:rsidRPr="00120A73" w:rsidRDefault="00120A73" w:rsidP="00120A73">
            <w:pPr>
              <w:jc w:val="center"/>
              <w:rPr>
                <w:sz w:val="16"/>
                <w:szCs w:val="16"/>
              </w:rPr>
            </w:pPr>
            <w:r w:rsidRPr="00120A73">
              <w:rPr>
                <w:sz w:val="16"/>
                <w:szCs w:val="16"/>
                <w:lang w:eastAsia="en-US"/>
              </w:rPr>
              <w:t>221,301</w:t>
            </w:r>
          </w:p>
        </w:tc>
        <w:tc>
          <w:tcPr>
            <w:tcW w:w="760" w:type="dxa"/>
            <w:vAlign w:val="center"/>
          </w:tcPr>
          <w:p w14:paraId="411F2713" w14:textId="54CA79DF" w:rsidR="00120A73" w:rsidRPr="00120A73" w:rsidRDefault="00120A73" w:rsidP="00120A73">
            <w:pPr>
              <w:jc w:val="center"/>
              <w:rPr>
                <w:sz w:val="16"/>
                <w:szCs w:val="16"/>
              </w:rPr>
            </w:pPr>
            <w:r w:rsidRPr="00120A73">
              <w:rPr>
                <w:sz w:val="16"/>
                <w:szCs w:val="16"/>
                <w:lang w:eastAsia="en-US"/>
              </w:rPr>
              <w:t>221,301</w:t>
            </w:r>
          </w:p>
        </w:tc>
        <w:tc>
          <w:tcPr>
            <w:tcW w:w="760" w:type="dxa"/>
            <w:vAlign w:val="center"/>
          </w:tcPr>
          <w:p w14:paraId="632AD3ED" w14:textId="2FC3C1F6" w:rsidR="00120A73" w:rsidRPr="00120A73" w:rsidRDefault="00120A73" w:rsidP="00120A73">
            <w:pPr>
              <w:jc w:val="center"/>
              <w:rPr>
                <w:sz w:val="16"/>
                <w:szCs w:val="16"/>
              </w:rPr>
            </w:pPr>
            <w:r w:rsidRPr="00120A73">
              <w:rPr>
                <w:sz w:val="16"/>
                <w:szCs w:val="16"/>
                <w:lang w:eastAsia="en-US"/>
              </w:rPr>
              <w:t>221,301</w:t>
            </w:r>
          </w:p>
        </w:tc>
        <w:tc>
          <w:tcPr>
            <w:tcW w:w="760" w:type="dxa"/>
            <w:vAlign w:val="center"/>
          </w:tcPr>
          <w:p w14:paraId="7D1104A2" w14:textId="613615AB" w:rsidR="00120A73" w:rsidRPr="00120A73" w:rsidRDefault="00120A73" w:rsidP="00120A73">
            <w:pPr>
              <w:jc w:val="center"/>
              <w:rPr>
                <w:sz w:val="16"/>
                <w:szCs w:val="16"/>
              </w:rPr>
            </w:pPr>
            <w:r w:rsidRPr="00120A73">
              <w:rPr>
                <w:sz w:val="16"/>
                <w:szCs w:val="16"/>
                <w:lang w:eastAsia="en-US"/>
              </w:rPr>
              <w:t>221,301</w:t>
            </w:r>
          </w:p>
        </w:tc>
        <w:tc>
          <w:tcPr>
            <w:tcW w:w="760" w:type="dxa"/>
            <w:vAlign w:val="center"/>
          </w:tcPr>
          <w:p w14:paraId="10EBBD61" w14:textId="1B721186" w:rsidR="00120A73" w:rsidRPr="00120A73" w:rsidRDefault="00120A73" w:rsidP="00120A73">
            <w:pPr>
              <w:jc w:val="center"/>
              <w:rPr>
                <w:sz w:val="16"/>
                <w:szCs w:val="16"/>
              </w:rPr>
            </w:pPr>
            <w:r w:rsidRPr="00120A73">
              <w:rPr>
                <w:sz w:val="16"/>
                <w:szCs w:val="16"/>
                <w:lang w:eastAsia="en-US"/>
              </w:rPr>
              <w:t>221,301</w:t>
            </w:r>
          </w:p>
        </w:tc>
        <w:tc>
          <w:tcPr>
            <w:tcW w:w="760" w:type="dxa"/>
            <w:vAlign w:val="center"/>
          </w:tcPr>
          <w:p w14:paraId="3ECCF5E6" w14:textId="465D4A7A" w:rsidR="00120A73" w:rsidRPr="00120A73" w:rsidRDefault="00120A73" w:rsidP="00120A73">
            <w:pPr>
              <w:jc w:val="center"/>
              <w:rPr>
                <w:sz w:val="16"/>
                <w:szCs w:val="16"/>
              </w:rPr>
            </w:pPr>
            <w:r w:rsidRPr="00120A73">
              <w:rPr>
                <w:sz w:val="16"/>
                <w:szCs w:val="16"/>
                <w:lang w:eastAsia="en-US"/>
              </w:rPr>
              <w:t>221,301</w:t>
            </w:r>
          </w:p>
        </w:tc>
        <w:tc>
          <w:tcPr>
            <w:tcW w:w="760" w:type="dxa"/>
            <w:vAlign w:val="center"/>
          </w:tcPr>
          <w:p w14:paraId="58025337" w14:textId="6B9FA6ED" w:rsidR="00120A73" w:rsidRPr="00120A73" w:rsidRDefault="00120A73" w:rsidP="00120A73">
            <w:pPr>
              <w:jc w:val="center"/>
              <w:rPr>
                <w:sz w:val="16"/>
                <w:szCs w:val="16"/>
              </w:rPr>
            </w:pPr>
            <w:r w:rsidRPr="00120A73">
              <w:rPr>
                <w:sz w:val="16"/>
                <w:szCs w:val="16"/>
                <w:lang w:eastAsia="en-US"/>
              </w:rPr>
              <w:t>221,301</w:t>
            </w:r>
          </w:p>
        </w:tc>
        <w:tc>
          <w:tcPr>
            <w:tcW w:w="760" w:type="dxa"/>
            <w:vAlign w:val="center"/>
          </w:tcPr>
          <w:p w14:paraId="6C3F5CF0" w14:textId="650CDEC1" w:rsidR="00120A73" w:rsidRPr="00120A73" w:rsidRDefault="00120A73" w:rsidP="00120A73">
            <w:pPr>
              <w:jc w:val="center"/>
              <w:rPr>
                <w:sz w:val="16"/>
                <w:szCs w:val="16"/>
              </w:rPr>
            </w:pPr>
            <w:r w:rsidRPr="00120A73">
              <w:rPr>
                <w:sz w:val="16"/>
                <w:szCs w:val="16"/>
                <w:lang w:eastAsia="en-US"/>
              </w:rPr>
              <w:t>221,301</w:t>
            </w:r>
          </w:p>
        </w:tc>
        <w:tc>
          <w:tcPr>
            <w:tcW w:w="760" w:type="dxa"/>
            <w:vAlign w:val="center"/>
          </w:tcPr>
          <w:p w14:paraId="55DD5BF9" w14:textId="2617DBC1" w:rsidR="00120A73" w:rsidRPr="00120A73" w:rsidRDefault="00120A73" w:rsidP="00120A73">
            <w:pPr>
              <w:jc w:val="center"/>
              <w:rPr>
                <w:sz w:val="16"/>
                <w:szCs w:val="16"/>
              </w:rPr>
            </w:pPr>
            <w:r w:rsidRPr="00120A73">
              <w:rPr>
                <w:sz w:val="16"/>
                <w:szCs w:val="16"/>
                <w:lang w:eastAsia="en-US"/>
              </w:rPr>
              <w:t>221,301</w:t>
            </w:r>
          </w:p>
        </w:tc>
      </w:tr>
      <w:tr w:rsidR="00120A73" w:rsidRPr="00120A73" w14:paraId="75D3434C" w14:textId="77777777" w:rsidTr="000B134F">
        <w:tc>
          <w:tcPr>
            <w:tcW w:w="315" w:type="dxa"/>
            <w:vMerge/>
            <w:vAlign w:val="center"/>
          </w:tcPr>
          <w:p w14:paraId="29697737" w14:textId="77777777" w:rsidR="00120A73" w:rsidRPr="00120A73" w:rsidRDefault="00120A73" w:rsidP="00120A73">
            <w:pPr>
              <w:jc w:val="center"/>
              <w:rPr>
                <w:color w:val="000000"/>
                <w:sz w:val="16"/>
                <w:szCs w:val="16"/>
              </w:rPr>
            </w:pPr>
          </w:p>
        </w:tc>
        <w:tc>
          <w:tcPr>
            <w:tcW w:w="1402" w:type="dxa"/>
            <w:vMerge/>
            <w:vAlign w:val="center"/>
          </w:tcPr>
          <w:p w14:paraId="4E0F487B" w14:textId="77777777" w:rsidR="00120A73" w:rsidRPr="00120A73" w:rsidRDefault="00120A73" w:rsidP="00120A73">
            <w:pPr>
              <w:jc w:val="center"/>
              <w:rPr>
                <w:color w:val="000000"/>
                <w:sz w:val="16"/>
                <w:szCs w:val="16"/>
              </w:rPr>
            </w:pPr>
          </w:p>
        </w:tc>
        <w:tc>
          <w:tcPr>
            <w:tcW w:w="2847" w:type="dxa"/>
            <w:vAlign w:val="center"/>
          </w:tcPr>
          <w:p w14:paraId="3B5C65CF" w14:textId="13657016" w:rsidR="00120A73" w:rsidRPr="00120A73" w:rsidRDefault="00120A73" w:rsidP="00120A73">
            <w:pPr>
              <w:jc w:val="center"/>
              <w:rPr>
                <w:sz w:val="16"/>
                <w:szCs w:val="16"/>
              </w:rPr>
            </w:pPr>
            <w:r w:rsidRPr="00120A73">
              <w:rPr>
                <w:sz w:val="16"/>
                <w:szCs w:val="16"/>
                <w:lang w:eastAsia="en-US"/>
              </w:rPr>
              <w:t>Нормативные потери тепловой энергии в магистральных и распределительных тепловых сетях</w:t>
            </w:r>
          </w:p>
        </w:tc>
        <w:tc>
          <w:tcPr>
            <w:tcW w:w="886" w:type="dxa"/>
            <w:vAlign w:val="center"/>
          </w:tcPr>
          <w:p w14:paraId="62BA88D8" w14:textId="021132BF" w:rsidR="00120A73" w:rsidRPr="00120A73" w:rsidRDefault="00120A73" w:rsidP="00120A73">
            <w:pPr>
              <w:pStyle w:val="TableStyle"/>
              <w:spacing w:after="0" w:line="240" w:lineRule="auto"/>
              <w:jc w:val="center"/>
              <w:rPr>
                <w:rFonts w:cs="Times New Roman"/>
                <w:sz w:val="16"/>
                <w:szCs w:val="16"/>
              </w:rPr>
            </w:pPr>
            <w:r w:rsidRPr="00120A73">
              <w:rPr>
                <w:rFonts w:cs="Times New Roman"/>
                <w:sz w:val="16"/>
                <w:szCs w:val="16"/>
              </w:rPr>
              <w:t>Гкал</w:t>
            </w:r>
          </w:p>
        </w:tc>
        <w:tc>
          <w:tcPr>
            <w:tcW w:w="760" w:type="dxa"/>
            <w:vAlign w:val="center"/>
          </w:tcPr>
          <w:p w14:paraId="2920ADB9" w14:textId="3BC9B052" w:rsidR="00120A73" w:rsidRPr="00120A73" w:rsidRDefault="00120A73" w:rsidP="00120A73">
            <w:pPr>
              <w:jc w:val="center"/>
              <w:rPr>
                <w:sz w:val="16"/>
                <w:szCs w:val="16"/>
              </w:rPr>
            </w:pPr>
            <w:r w:rsidRPr="00120A73">
              <w:rPr>
                <w:sz w:val="16"/>
                <w:szCs w:val="16"/>
                <w:lang w:eastAsia="en-US"/>
              </w:rPr>
              <w:t>-</w:t>
            </w:r>
          </w:p>
        </w:tc>
        <w:tc>
          <w:tcPr>
            <w:tcW w:w="760" w:type="dxa"/>
            <w:vAlign w:val="center"/>
          </w:tcPr>
          <w:p w14:paraId="65B55138" w14:textId="564DFE76" w:rsidR="00120A73" w:rsidRPr="00120A73" w:rsidRDefault="00120A73" w:rsidP="00120A73">
            <w:pPr>
              <w:jc w:val="center"/>
              <w:rPr>
                <w:sz w:val="16"/>
                <w:szCs w:val="16"/>
              </w:rPr>
            </w:pPr>
            <w:r w:rsidRPr="00120A73">
              <w:rPr>
                <w:sz w:val="16"/>
                <w:szCs w:val="16"/>
                <w:lang w:eastAsia="en-US"/>
              </w:rPr>
              <w:t>-</w:t>
            </w:r>
          </w:p>
        </w:tc>
        <w:tc>
          <w:tcPr>
            <w:tcW w:w="760" w:type="dxa"/>
            <w:vAlign w:val="center"/>
          </w:tcPr>
          <w:p w14:paraId="77F9C854" w14:textId="59738D6E" w:rsidR="00120A73" w:rsidRPr="00120A73" w:rsidRDefault="00120A73" w:rsidP="00120A73">
            <w:pPr>
              <w:jc w:val="center"/>
              <w:rPr>
                <w:sz w:val="16"/>
                <w:szCs w:val="16"/>
              </w:rPr>
            </w:pPr>
            <w:r w:rsidRPr="00120A73">
              <w:rPr>
                <w:sz w:val="16"/>
                <w:szCs w:val="16"/>
                <w:lang w:eastAsia="en-US"/>
              </w:rPr>
              <w:t>-</w:t>
            </w:r>
          </w:p>
        </w:tc>
        <w:tc>
          <w:tcPr>
            <w:tcW w:w="760" w:type="dxa"/>
            <w:vAlign w:val="center"/>
          </w:tcPr>
          <w:p w14:paraId="44872970" w14:textId="0F8BA5E5" w:rsidR="00120A73" w:rsidRPr="00120A73" w:rsidRDefault="00120A73" w:rsidP="00120A73">
            <w:pPr>
              <w:jc w:val="center"/>
              <w:rPr>
                <w:sz w:val="16"/>
                <w:szCs w:val="16"/>
              </w:rPr>
            </w:pPr>
            <w:r w:rsidRPr="00120A73">
              <w:rPr>
                <w:sz w:val="16"/>
                <w:szCs w:val="16"/>
                <w:lang w:eastAsia="en-US"/>
              </w:rPr>
              <w:t>-</w:t>
            </w:r>
          </w:p>
        </w:tc>
        <w:tc>
          <w:tcPr>
            <w:tcW w:w="760" w:type="dxa"/>
            <w:vAlign w:val="center"/>
          </w:tcPr>
          <w:p w14:paraId="104D8F53" w14:textId="5F53C6C4" w:rsidR="00120A73" w:rsidRPr="00120A73" w:rsidRDefault="00120A73" w:rsidP="00120A73">
            <w:pPr>
              <w:jc w:val="center"/>
              <w:rPr>
                <w:sz w:val="16"/>
                <w:szCs w:val="16"/>
              </w:rPr>
            </w:pPr>
            <w:r w:rsidRPr="00120A73">
              <w:rPr>
                <w:sz w:val="16"/>
                <w:szCs w:val="16"/>
                <w:lang w:eastAsia="en-US"/>
              </w:rPr>
              <w:t>-</w:t>
            </w:r>
          </w:p>
        </w:tc>
        <w:tc>
          <w:tcPr>
            <w:tcW w:w="760" w:type="dxa"/>
            <w:vAlign w:val="center"/>
          </w:tcPr>
          <w:p w14:paraId="0A800A45" w14:textId="29CFA2AB" w:rsidR="00120A73" w:rsidRPr="00120A73" w:rsidRDefault="00120A73" w:rsidP="00120A73">
            <w:pPr>
              <w:jc w:val="center"/>
              <w:rPr>
                <w:sz w:val="16"/>
                <w:szCs w:val="16"/>
              </w:rPr>
            </w:pPr>
            <w:r w:rsidRPr="00120A73">
              <w:rPr>
                <w:sz w:val="16"/>
                <w:szCs w:val="16"/>
                <w:lang w:eastAsia="en-US"/>
              </w:rPr>
              <w:t>-</w:t>
            </w:r>
          </w:p>
        </w:tc>
        <w:tc>
          <w:tcPr>
            <w:tcW w:w="760" w:type="dxa"/>
            <w:vAlign w:val="center"/>
          </w:tcPr>
          <w:p w14:paraId="6D16A57F" w14:textId="2AB096D1" w:rsidR="00120A73" w:rsidRPr="00120A73" w:rsidRDefault="00120A73" w:rsidP="00120A73">
            <w:pPr>
              <w:jc w:val="center"/>
              <w:rPr>
                <w:sz w:val="16"/>
                <w:szCs w:val="16"/>
              </w:rPr>
            </w:pPr>
            <w:r w:rsidRPr="00120A73">
              <w:rPr>
                <w:sz w:val="16"/>
                <w:szCs w:val="16"/>
                <w:lang w:eastAsia="en-US"/>
              </w:rPr>
              <w:t>-</w:t>
            </w:r>
          </w:p>
        </w:tc>
        <w:tc>
          <w:tcPr>
            <w:tcW w:w="760" w:type="dxa"/>
            <w:vAlign w:val="center"/>
          </w:tcPr>
          <w:p w14:paraId="18D7EE54" w14:textId="53DF2E30" w:rsidR="00120A73" w:rsidRPr="00120A73" w:rsidRDefault="00120A73" w:rsidP="00120A73">
            <w:pPr>
              <w:jc w:val="center"/>
              <w:rPr>
                <w:sz w:val="16"/>
                <w:szCs w:val="16"/>
              </w:rPr>
            </w:pPr>
            <w:r w:rsidRPr="00120A73">
              <w:rPr>
                <w:sz w:val="16"/>
                <w:szCs w:val="16"/>
                <w:lang w:eastAsia="en-US"/>
              </w:rPr>
              <w:t>-</w:t>
            </w:r>
          </w:p>
        </w:tc>
        <w:tc>
          <w:tcPr>
            <w:tcW w:w="760" w:type="dxa"/>
            <w:vAlign w:val="center"/>
          </w:tcPr>
          <w:p w14:paraId="2EDEC34A" w14:textId="5D40C64F" w:rsidR="00120A73" w:rsidRPr="00120A73" w:rsidRDefault="00120A73" w:rsidP="00120A73">
            <w:pPr>
              <w:jc w:val="center"/>
              <w:rPr>
                <w:sz w:val="16"/>
                <w:szCs w:val="16"/>
              </w:rPr>
            </w:pPr>
            <w:r w:rsidRPr="00120A73">
              <w:rPr>
                <w:sz w:val="16"/>
                <w:szCs w:val="16"/>
                <w:lang w:eastAsia="en-US"/>
              </w:rPr>
              <w:t>-</w:t>
            </w:r>
          </w:p>
        </w:tc>
        <w:tc>
          <w:tcPr>
            <w:tcW w:w="760" w:type="dxa"/>
            <w:vAlign w:val="center"/>
          </w:tcPr>
          <w:p w14:paraId="32F6BF42" w14:textId="60A1ED0C" w:rsidR="00120A73" w:rsidRPr="00120A73" w:rsidRDefault="00120A73" w:rsidP="00120A73">
            <w:pPr>
              <w:jc w:val="center"/>
              <w:rPr>
                <w:sz w:val="16"/>
                <w:szCs w:val="16"/>
              </w:rPr>
            </w:pPr>
            <w:r w:rsidRPr="00120A73">
              <w:rPr>
                <w:sz w:val="16"/>
                <w:szCs w:val="16"/>
                <w:lang w:eastAsia="en-US"/>
              </w:rPr>
              <w:t>-</w:t>
            </w:r>
          </w:p>
        </w:tc>
        <w:tc>
          <w:tcPr>
            <w:tcW w:w="760" w:type="dxa"/>
            <w:vAlign w:val="center"/>
          </w:tcPr>
          <w:p w14:paraId="3F14047E" w14:textId="5A2C98F0" w:rsidR="00120A73" w:rsidRPr="00120A73" w:rsidRDefault="00120A73" w:rsidP="00120A73">
            <w:pPr>
              <w:jc w:val="center"/>
              <w:rPr>
                <w:sz w:val="16"/>
                <w:szCs w:val="16"/>
              </w:rPr>
            </w:pPr>
            <w:r w:rsidRPr="00120A73">
              <w:rPr>
                <w:sz w:val="16"/>
                <w:szCs w:val="16"/>
                <w:lang w:eastAsia="en-US"/>
              </w:rPr>
              <w:t>-</w:t>
            </w:r>
          </w:p>
        </w:tc>
        <w:tc>
          <w:tcPr>
            <w:tcW w:w="760" w:type="dxa"/>
            <w:vAlign w:val="center"/>
          </w:tcPr>
          <w:p w14:paraId="7DFD347B" w14:textId="607D7000" w:rsidR="00120A73" w:rsidRPr="00120A73" w:rsidRDefault="00120A73" w:rsidP="00120A73">
            <w:pPr>
              <w:jc w:val="center"/>
              <w:rPr>
                <w:sz w:val="16"/>
                <w:szCs w:val="16"/>
              </w:rPr>
            </w:pPr>
            <w:r w:rsidRPr="00120A73">
              <w:rPr>
                <w:color w:val="000000"/>
                <w:sz w:val="16"/>
                <w:szCs w:val="16"/>
                <w:lang w:eastAsia="en-US"/>
              </w:rPr>
              <w:t>-</w:t>
            </w:r>
          </w:p>
        </w:tc>
      </w:tr>
      <w:tr w:rsidR="00120A73" w:rsidRPr="00120A73" w14:paraId="49FA50F3" w14:textId="77777777" w:rsidTr="000B134F">
        <w:tc>
          <w:tcPr>
            <w:tcW w:w="315" w:type="dxa"/>
            <w:vMerge/>
            <w:vAlign w:val="center"/>
          </w:tcPr>
          <w:p w14:paraId="44C9BB1D" w14:textId="77777777" w:rsidR="00120A73" w:rsidRPr="00120A73" w:rsidRDefault="00120A73" w:rsidP="00120A73">
            <w:pPr>
              <w:jc w:val="center"/>
              <w:rPr>
                <w:color w:val="000000"/>
                <w:sz w:val="16"/>
                <w:szCs w:val="16"/>
              </w:rPr>
            </w:pPr>
          </w:p>
        </w:tc>
        <w:tc>
          <w:tcPr>
            <w:tcW w:w="1402" w:type="dxa"/>
            <w:vMerge/>
            <w:vAlign w:val="center"/>
          </w:tcPr>
          <w:p w14:paraId="0A1C0ECC" w14:textId="77777777" w:rsidR="00120A73" w:rsidRPr="00120A73" w:rsidRDefault="00120A73" w:rsidP="00120A73">
            <w:pPr>
              <w:jc w:val="center"/>
              <w:rPr>
                <w:color w:val="000000"/>
                <w:sz w:val="16"/>
                <w:szCs w:val="16"/>
              </w:rPr>
            </w:pPr>
          </w:p>
        </w:tc>
        <w:tc>
          <w:tcPr>
            <w:tcW w:w="2847" w:type="dxa"/>
            <w:vAlign w:val="center"/>
          </w:tcPr>
          <w:p w14:paraId="7170519E" w14:textId="47D5B0C6" w:rsidR="00120A73" w:rsidRPr="00120A73" w:rsidRDefault="00120A73" w:rsidP="00120A73">
            <w:pPr>
              <w:jc w:val="center"/>
              <w:rPr>
                <w:sz w:val="16"/>
                <w:szCs w:val="16"/>
              </w:rPr>
            </w:pPr>
            <w:r w:rsidRPr="00120A73">
              <w:rPr>
                <w:sz w:val="16"/>
                <w:szCs w:val="16"/>
                <w:lang w:eastAsia="en-US"/>
              </w:rPr>
              <w:t>Относительные нормативные потери в тепловых сетях</w:t>
            </w:r>
          </w:p>
        </w:tc>
        <w:tc>
          <w:tcPr>
            <w:tcW w:w="886" w:type="dxa"/>
            <w:vAlign w:val="center"/>
          </w:tcPr>
          <w:p w14:paraId="7CF80C5C" w14:textId="437393D7" w:rsidR="00120A73" w:rsidRPr="00120A73" w:rsidRDefault="00120A73" w:rsidP="00120A73">
            <w:pPr>
              <w:pStyle w:val="TableStyle"/>
              <w:spacing w:after="0" w:line="240" w:lineRule="auto"/>
              <w:jc w:val="center"/>
              <w:rPr>
                <w:rFonts w:cs="Times New Roman"/>
                <w:sz w:val="16"/>
                <w:szCs w:val="16"/>
              </w:rPr>
            </w:pPr>
            <w:r w:rsidRPr="00120A73">
              <w:rPr>
                <w:rFonts w:cs="Times New Roman"/>
                <w:sz w:val="16"/>
                <w:szCs w:val="16"/>
              </w:rPr>
              <w:t>%</w:t>
            </w:r>
          </w:p>
        </w:tc>
        <w:tc>
          <w:tcPr>
            <w:tcW w:w="760" w:type="dxa"/>
            <w:vAlign w:val="center"/>
          </w:tcPr>
          <w:p w14:paraId="52FF3043" w14:textId="234A1758" w:rsidR="00120A73" w:rsidRPr="00120A73" w:rsidRDefault="00120A73" w:rsidP="00120A73">
            <w:pPr>
              <w:jc w:val="center"/>
              <w:rPr>
                <w:sz w:val="16"/>
                <w:szCs w:val="16"/>
              </w:rPr>
            </w:pPr>
            <w:r w:rsidRPr="00120A73">
              <w:rPr>
                <w:sz w:val="16"/>
                <w:szCs w:val="16"/>
                <w:lang w:eastAsia="en-US"/>
              </w:rPr>
              <w:t>-</w:t>
            </w:r>
          </w:p>
        </w:tc>
        <w:tc>
          <w:tcPr>
            <w:tcW w:w="760" w:type="dxa"/>
            <w:vAlign w:val="center"/>
          </w:tcPr>
          <w:p w14:paraId="22EB6A82" w14:textId="5F4F8B33" w:rsidR="00120A73" w:rsidRPr="00120A73" w:rsidRDefault="00120A73" w:rsidP="00120A73">
            <w:pPr>
              <w:jc w:val="center"/>
              <w:rPr>
                <w:sz w:val="16"/>
                <w:szCs w:val="16"/>
              </w:rPr>
            </w:pPr>
            <w:r w:rsidRPr="00120A73">
              <w:rPr>
                <w:sz w:val="16"/>
                <w:szCs w:val="16"/>
                <w:lang w:eastAsia="en-US"/>
              </w:rPr>
              <w:t>-</w:t>
            </w:r>
          </w:p>
        </w:tc>
        <w:tc>
          <w:tcPr>
            <w:tcW w:w="760" w:type="dxa"/>
            <w:vAlign w:val="center"/>
          </w:tcPr>
          <w:p w14:paraId="3C61D3D8" w14:textId="452D98F4" w:rsidR="00120A73" w:rsidRPr="00120A73" w:rsidRDefault="00120A73" w:rsidP="00120A73">
            <w:pPr>
              <w:jc w:val="center"/>
              <w:rPr>
                <w:sz w:val="16"/>
                <w:szCs w:val="16"/>
              </w:rPr>
            </w:pPr>
            <w:r w:rsidRPr="00120A73">
              <w:rPr>
                <w:sz w:val="16"/>
                <w:szCs w:val="16"/>
                <w:lang w:eastAsia="en-US"/>
              </w:rPr>
              <w:t>-</w:t>
            </w:r>
          </w:p>
        </w:tc>
        <w:tc>
          <w:tcPr>
            <w:tcW w:w="760" w:type="dxa"/>
            <w:vAlign w:val="center"/>
          </w:tcPr>
          <w:p w14:paraId="1008DE69" w14:textId="316BF608" w:rsidR="00120A73" w:rsidRPr="00120A73" w:rsidRDefault="00120A73" w:rsidP="00120A73">
            <w:pPr>
              <w:jc w:val="center"/>
              <w:rPr>
                <w:sz w:val="16"/>
                <w:szCs w:val="16"/>
              </w:rPr>
            </w:pPr>
            <w:r w:rsidRPr="00120A73">
              <w:rPr>
                <w:sz w:val="16"/>
                <w:szCs w:val="16"/>
                <w:lang w:eastAsia="en-US"/>
              </w:rPr>
              <w:t>-</w:t>
            </w:r>
          </w:p>
        </w:tc>
        <w:tc>
          <w:tcPr>
            <w:tcW w:w="760" w:type="dxa"/>
            <w:vAlign w:val="center"/>
          </w:tcPr>
          <w:p w14:paraId="3F492CEC" w14:textId="114B801D" w:rsidR="00120A73" w:rsidRPr="00120A73" w:rsidRDefault="00120A73" w:rsidP="00120A73">
            <w:pPr>
              <w:jc w:val="center"/>
              <w:rPr>
                <w:sz w:val="16"/>
                <w:szCs w:val="16"/>
              </w:rPr>
            </w:pPr>
            <w:r w:rsidRPr="00120A73">
              <w:rPr>
                <w:sz w:val="16"/>
                <w:szCs w:val="16"/>
                <w:lang w:eastAsia="en-US"/>
              </w:rPr>
              <w:t>-</w:t>
            </w:r>
          </w:p>
        </w:tc>
        <w:tc>
          <w:tcPr>
            <w:tcW w:w="760" w:type="dxa"/>
            <w:vAlign w:val="center"/>
          </w:tcPr>
          <w:p w14:paraId="754D3E36" w14:textId="4D98451D" w:rsidR="00120A73" w:rsidRPr="00120A73" w:rsidRDefault="00120A73" w:rsidP="00120A73">
            <w:pPr>
              <w:jc w:val="center"/>
              <w:rPr>
                <w:sz w:val="16"/>
                <w:szCs w:val="16"/>
              </w:rPr>
            </w:pPr>
            <w:r w:rsidRPr="00120A73">
              <w:rPr>
                <w:sz w:val="16"/>
                <w:szCs w:val="16"/>
                <w:lang w:eastAsia="en-US"/>
              </w:rPr>
              <w:t>-</w:t>
            </w:r>
          </w:p>
        </w:tc>
        <w:tc>
          <w:tcPr>
            <w:tcW w:w="760" w:type="dxa"/>
            <w:vAlign w:val="center"/>
          </w:tcPr>
          <w:p w14:paraId="2F588DB6" w14:textId="519D0C21" w:rsidR="00120A73" w:rsidRPr="00120A73" w:rsidRDefault="00120A73" w:rsidP="00120A73">
            <w:pPr>
              <w:jc w:val="center"/>
              <w:rPr>
                <w:sz w:val="16"/>
                <w:szCs w:val="16"/>
              </w:rPr>
            </w:pPr>
            <w:r w:rsidRPr="00120A73">
              <w:rPr>
                <w:sz w:val="16"/>
                <w:szCs w:val="16"/>
                <w:lang w:eastAsia="en-US"/>
              </w:rPr>
              <w:t>-</w:t>
            </w:r>
          </w:p>
        </w:tc>
        <w:tc>
          <w:tcPr>
            <w:tcW w:w="760" w:type="dxa"/>
            <w:vAlign w:val="center"/>
          </w:tcPr>
          <w:p w14:paraId="73414EC3" w14:textId="105431A7" w:rsidR="00120A73" w:rsidRPr="00120A73" w:rsidRDefault="00120A73" w:rsidP="00120A73">
            <w:pPr>
              <w:jc w:val="center"/>
              <w:rPr>
                <w:sz w:val="16"/>
                <w:szCs w:val="16"/>
              </w:rPr>
            </w:pPr>
            <w:r w:rsidRPr="00120A73">
              <w:rPr>
                <w:sz w:val="16"/>
                <w:szCs w:val="16"/>
                <w:lang w:eastAsia="en-US"/>
              </w:rPr>
              <w:t>-</w:t>
            </w:r>
          </w:p>
        </w:tc>
        <w:tc>
          <w:tcPr>
            <w:tcW w:w="760" w:type="dxa"/>
            <w:vAlign w:val="center"/>
          </w:tcPr>
          <w:p w14:paraId="2B779244" w14:textId="1E817BE3" w:rsidR="00120A73" w:rsidRPr="00120A73" w:rsidRDefault="00120A73" w:rsidP="00120A73">
            <w:pPr>
              <w:jc w:val="center"/>
              <w:rPr>
                <w:sz w:val="16"/>
                <w:szCs w:val="16"/>
              </w:rPr>
            </w:pPr>
            <w:r w:rsidRPr="00120A73">
              <w:rPr>
                <w:sz w:val="16"/>
                <w:szCs w:val="16"/>
                <w:lang w:eastAsia="en-US"/>
              </w:rPr>
              <w:t>-</w:t>
            </w:r>
          </w:p>
        </w:tc>
        <w:tc>
          <w:tcPr>
            <w:tcW w:w="760" w:type="dxa"/>
            <w:vAlign w:val="center"/>
          </w:tcPr>
          <w:p w14:paraId="25330542" w14:textId="3C3BECAB" w:rsidR="00120A73" w:rsidRPr="00120A73" w:rsidRDefault="00120A73" w:rsidP="00120A73">
            <w:pPr>
              <w:jc w:val="center"/>
              <w:rPr>
                <w:sz w:val="16"/>
                <w:szCs w:val="16"/>
              </w:rPr>
            </w:pPr>
            <w:r w:rsidRPr="00120A73">
              <w:rPr>
                <w:sz w:val="16"/>
                <w:szCs w:val="16"/>
                <w:lang w:eastAsia="en-US"/>
              </w:rPr>
              <w:t>-</w:t>
            </w:r>
          </w:p>
        </w:tc>
        <w:tc>
          <w:tcPr>
            <w:tcW w:w="760" w:type="dxa"/>
            <w:vAlign w:val="center"/>
          </w:tcPr>
          <w:p w14:paraId="315D848D" w14:textId="4BC8A043" w:rsidR="00120A73" w:rsidRPr="00120A73" w:rsidRDefault="00120A73" w:rsidP="00120A73">
            <w:pPr>
              <w:jc w:val="center"/>
              <w:rPr>
                <w:sz w:val="16"/>
                <w:szCs w:val="16"/>
              </w:rPr>
            </w:pPr>
            <w:r w:rsidRPr="00120A73">
              <w:rPr>
                <w:sz w:val="16"/>
                <w:szCs w:val="16"/>
                <w:lang w:eastAsia="en-US"/>
              </w:rPr>
              <w:t>-</w:t>
            </w:r>
          </w:p>
        </w:tc>
        <w:tc>
          <w:tcPr>
            <w:tcW w:w="760" w:type="dxa"/>
            <w:vAlign w:val="center"/>
          </w:tcPr>
          <w:p w14:paraId="6BB2EB50" w14:textId="5635B224" w:rsidR="00120A73" w:rsidRPr="00120A73" w:rsidRDefault="00120A73" w:rsidP="00120A73">
            <w:pPr>
              <w:jc w:val="center"/>
              <w:rPr>
                <w:sz w:val="16"/>
                <w:szCs w:val="16"/>
              </w:rPr>
            </w:pPr>
            <w:r w:rsidRPr="00120A73">
              <w:rPr>
                <w:color w:val="000000"/>
                <w:sz w:val="16"/>
                <w:szCs w:val="16"/>
                <w:lang w:eastAsia="en-US"/>
              </w:rPr>
              <w:t>-</w:t>
            </w:r>
          </w:p>
        </w:tc>
      </w:tr>
      <w:tr w:rsidR="00120A73" w:rsidRPr="00120A73" w14:paraId="7582AF86" w14:textId="77777777" w:rsidTr="000B134F">
        <w:tc>
          <w:tcPr>
            <w:tcW w:w="315" w:type="dxa"/>
            <w:vMerge/>
            <w:vAlign w:val="center"/>
          </w:tcPr>
          <w:p w14:paraId="230061E8" w14:textId="77777777" w:rsidR="00120A73" w:rsidRPr="00120A73" w:rsidRDefault="00120A73" w:rsidP="00120A73">
            <w:pPr>
              <w:jc w:val="center"/>
              <w:rPr>
                <w:color w:val="000000"/>
                <w:sz w:val="16"/>
                <w:szCs w:val="16"/>
              </w:rPr>
            </w:pPr>
          </w:p>
        </w:tc>
        <w:tc>
          <w:tcPr>
            <w:tcW w:w="1402" w:type="dxa"/>
            <w:vMerge/>
            <w:vAlign w:val="center"/>
          </w:tcPr>
          <w:p w14:paraId="60B8BCC6" w14:textId="77777777" w:rsidR="00120A73" w:rsidRPr="00120A73" w:rsidRDefault="00120A73" w:rsidP="00120A73">
            <w:pPr>
              <w:jc w:val="center"/>
              <w:rPr>
                <w:color w:val="000000"/>
                <w:sz w:val="16"/>
                <w:szCs w:val="16"/>
              </w:rPr>
            </w:pPr>
          </w:p>
        </w:tc>
        <w:tc>
          <w:tcPr>
            <w:tcW w:w="2847" w:type="dxa"/>
            <w:vAlign w:val="center"/>
          </w:tcPr>
          <w:p w14:paraId="2A2EDA50" w14:textId="4B157455" w:rsidR="00120A73" w:rsidRPr="00120A73" w:rsidRDefault="00120A73" w:rsidP="00120A73">
            <w:pPr>
              <w:jc w:val="center"/>
              <w:rPr>
                <w:sz w:val="16"/>
                <w:szCs w:val="16"/>
              </w:rPr>
            </w:pPr>
            <w:r w:rsidRPr="00120A73">
              <w:rPr>
                <w:sz w:val="16"/>
                <w:szCs w:val="16"/>
                <w:lang w:eastAsia="en-US"/>
              </w:rPr>
              <w:t>Линейная плотность передачи тепловой энергии в тепловых сетях</w:t>
            </w:r>
          </w:p>
        </w:tc>
        <w:tc>
          <w:tcPr>
            <w:tcW w:w="886" w:type="dxa"/>
            <w:vAlign w:val="center"/>
          </w:tcPr>
          <w:p w14:paraId="6279F57E" w14:textId="1702ED35" w:rsidR="00120A73" w:rsidRPr="00120A73" w:rsidRDefault="00120A73" w:rsidP="00120A73">
            <w:pPr>
              <w:pStyle w:val="TableStyle"/>
              <w:spacing w:after="0" w:line="240" w:lineRule="auto"/>
              <w:jc w:val="center"/>
              <w:rPr>
                <w:rFonts w:cs="Times New Roman"/>
                <w:sz w:val="16"/>
                <w:szCs w:val="16"/>
              </w:rPr>
            </w:pPr>
            <w:r w:rsidRPr="00120A73">
              <w:rPr>
                <w:rFonts w:cs="Times New Roman"/>
                <w:sz w:val="16"/>
                <w:szCs w:val="16"/>
              </w:rPr>
              <w:t>Гкал/м</w:t>
            </w:r>
          </w:p>
        </w:tc>
        <w:tc>
          <w:tcPr>
            <w:tcW w:w="760" w:type="dxa"/>
            <w:vAlign w:val="center"/>
          </w:tcPr>
          <w:p w14:paraId="7BCBD915" w14:textId="10BB2FCC" w:rsidR="00120A73" w:rsidRPr="00120A73" w:rsidRDefault="00120A73" w:rsidP="00120A73">
            <w:pPr>
              <w:jc w:val="center"/>
              <w:rPr>
                <w:sz w:val="16"/>
                <w:szCs w:val="16"/>
              </w:rPr>
            </w:pPr>
            <w:r w:rsidRPr="00120A73">
              <w:rPr>
                <w:sz w:val="16"/>
                <w:szCs w:val="16"/>
                <w:lang w:eastAsia="en-US"/>
              </w:rPr>
              <w:t>1,461</w:t>
            </w:r>
          </w:p>
        </w:tc>
        <w:tc>
          <w:tcPr>
            <w:tcW w:w="760" w:type="dxa"/>
            <w:vAlign w:val="center"/>
          </w:tcPr>
          <w:p w14:paraId="5653F390" w14:textId="4BE6C29D" w:rsidR="00120A73" w:rsidRPr="00120A73" w:rsidRDefault="00120A73" w:rsidP="00120A73">
            <w:pPr>
              <w:jc w:val="center"/>
              <w:rPr>
                <w:sz w:val="16"/>
                <w:szCs w:val="16"/>
              </w:rPr>
            </w:pPr>
            <w:r w:rsidRPr="00120A73">
              <w:rPr>
                <w:sz w:val="16"/>
                <w:szCs w:val="16"/>
                <w:lang w:eastAsia="en-US"/>
              </w:rPr>
              <w:t>1,461</w:t>
            </w:r>
          </w:p>
        </w:tc>
        <w:tc>
          <w:tcPr>
            <w:tcW w:w="760" w:type="dxa"/>
            <w:vAlign w:val="center"/>
          </w:tcPr>
          <w:p w14:paraId="6DB3BBBE" w14:textId="0F58A8B5" w:rsidR="00120A73" w:rsidRPr="00120A73" w:rsidRDefault="00120A73" w:rsidP="00120A73">
            <w:pPr>
              <w:jc w:val="center"/>
              <w:rPr>
                <w:sz w:val="16"/>
                <w:szCs w:val="16"/>
              </w:rPr>
            </w:pPr>
            <w:r w:rsidRPr="00120A73">
              <w:rPr>
                <w:sz w:val="16"/>
                <w:szCs w:val="16"/>
                <w:lang w:eastAsia="en-US"/>
              </w:rPr>
              <w:t>1,483</w:t>
            </w:r>
          </w:p>
        </w:tc>
        <w:tc>
          <w:tcPr>
            <w:tcW w:w="760" w:type="dxa"/>
            <w:vAlign w:val="center"/>
          </w:tcPr>
          <w:p w14:paraId="23365F76" w14:textId="3C5AA2E6" w:rsidR="00120A73" w:rsidRPr="00120A73" w:rsidRDefault="00120A73" w:rsidP="00120A73">
            <w:pPr>
              <w:jc w:val="center"/>
              <w:rPr>
                <w:sz w:val="16"/>
                <w:szCs w:val="16"/>
              </w:rPr>
            </w:pPr>
            <w:r w:rsidRPr="00120A73">
              <w:rPr>
                <w:sz w:val="16"/>
                <w:szCs w:val="16"/>
                <w:lang w:eastAsia="en-US"/>
              </w:rPr>
              <w:t>1,461</w:t>
            </w:r>
          </w:p>
        </w:tc>
        <w:tc>
          <w:tcPr>
            <w:tcW w:w="760" w:type="dxa"/>
            <w:vAlign w:val="center"/>
          </w:tcPr>
          <w:p w14:paraId="77F8FA05" w14:textId="2877FD02" w:rsidR="00120A73" w:rsidRPr="00120A73" w:rsidRDefault="00120A73" w:rsidP="00120A73">
            <w:pPr>
              <w:jc w:val="center"/>
              <w:rPr>
                <w:sz w:val="16"/>
                <w:szCs w:val="16"/>
              </w:rPr>
            </w:pPr>
            <w:r w:rsidRPr="00120A73">
              <w:rPr>
                <w:sz w:val="16"/>
                <w:szCs w:val="16"/>
                <w:lang w:eastAsia="en-US"/>
              </w:rPr>
              <w:t>1,461</w:t>
            </w:r>
          </w:p>
        </w:tc>
        <w:tc>
          <w:tcPr>
            <w:tcW w:w="760" w:type="dxa"/>
            <w:vAlign w:val="center"/>
          </w:tcPr>
          <w:p w14:paraId="259C8EF3" w14:textId="7F1F1B47" w:rsidR="00120A73" w:rsidRPr="00120A73" w:rsidRDefault="00120A73" w:rsidP="00120A73">
            <w:pPr>
              <w:jc w:val="center"/>
              <w:rPr>
                <w:sz w:val="16"/>
                <w:szCs w:val="16"/>
              </w:rPr>
            </w:pPr>
            <w:r w:rsidRPr="00120A73">
              <w:rPr>
                <w:sz w:val="16"/>
                <w:szCs w:val="16"/>
                <w:lang w:eastAsia="en-US"/>
              </w:rPr>
              <w:t>1,461</w:t>
            </w:r>
          </w:p>
        </w:tc>
        <w:tc>
          <w:tcPr>
            <w:tcW w:w="760" w:type="dxa"/>
            <w:vAlign w:val="center"/>
          </w:tcPr>
          <w:p w14:paraId="0224C0F2" w14:textId="617025B5" w:rsidR="00120A73" w:rsidRPr="00120A73" w:rsidRDefault="00120A73" w:rsidP="00120A73">
            <w:pPr>
              <w:jc w:val="center"/>
              <w:rPr>
                <w:sz w:val="16"/>
                <w:szCs w:val="16"/>
              </w:rPr>
            </w:pPr>
            <w:r w:rsidRPr="00120A73">
              <w:rPr>
                <w:sz w:val="16"/>
                <w:szCs w:val="16"/>
                <w:lang w:eastAsia="en-US"/>
              </w:rPr>
              <w:t>1,461</w:t>
            </w:r>
          </w:p>
        </w:tc>
        <w:tc>
          <w:tcPr>
            <w:tcW w:w="760" w:type="dxa"/>
            <w:vAlign w:val="center"/>
          </w:tcPr>
          <w:p w14:paraId="570AAE06" w14:textId="52AED057" w:rsidR="00120A73" w:rsidRPr="00120A73" w:rsidRDefault="00120A73" w:rsidP="00120A73">
            <w:pPr>
              <w:jc w:val="center"/>
              <w:rPr>
                <w:sz w:val="16"/>
                <w:szCs w:val="16"/>
              </w:rPr>
            </w:pPr>
            <w:r w:rsidRPr="00120A73">
              <w:rPr>
                <w:sz w:val="16"/>
                <w:szCs w:val="16"/>
                <w:lang w:eastAsia="en-US"/>
              </w:rPr>
              <w:t>1,461</w:t>
            </w:r>
          </w:p>
        </w:tc>
        <w:tc>
          <w:tcPr>
            <w:tcW w:w="760" w:type="dxa"/>
            <w:vAlign w:val="center"/>
          </w:tcPr>
          <w:p w14:paraId="4FC2F92B" w14:textId="79C02347" w:rsidR="00120A73" w:rsidRPr="00120A73" w:rsidRDefault="00120A73" w:rsidP="00120A73">
            <w:pPr>
              <w:jc w:val="center"/>
              <w:rPr>
                <w:sz w:val="16"/>
                <w:szCs w:val="16"/>
              </w:rPr>
            </w:pPr>
            <w:r w:rsidRPr="00120A73">
              <w:rPr>
                <w:sz w:val="16"/>
                <w:szCs w:val="16"/>
                <w:lang w:eastAsia="en-US"/>
              </w:rPr>
              <w:t>1,461</w:t>
            </w:r>
          </w:p>
        </w:tc>
        <w:tc>
          <w:tcPr>
            <w:tcW w:w="760" w:type="dxa"/>
            <w:vAlign w:val="center"/>
          </w:tcPr>
          <w:p w14:paraId="05DDC110" w14:textId="00693FF2" w:rsidR="00120A73" w:rsidRPr="00120A73" w:rsidRDefault="00120A73" w:rsidP="00120A73">
            <w:pPr>
              <w:jc w:val="center"/>
              <w:rPr>
                <w:sz w:val="16"/>
                <w:szCs w:val="16"/>
              </w:rPr>
            </w:pPr>
            <w:r w:rsidRPr="00120A73">
              <w:rPr>
                <w:sz w:val="16"/>
                <w:szCs w:val="16"/>
                <w:lang w:eastAsia="en-US"/>
              </w:rPr>
              <w:t>1,461</w:t>
            </w:r>
          </w:p>
        </w:tc>
        <w:tc>
          <w:tcPr>
            <w:tcW w:w="760" w:type="dxa"/>
            <w:vAlign w:val="center"/>
          </w:tcPr>
          <w:p w14:paraId="27443F82" w14:textId="49220F94" w:rsidR="00120A73" w:rsidRPr="00120A73" w:rsidRDefault="00120A73" w:rsidP="00120A73">
            <w:pPr>
              <w:jc w:val="center"/>
              <w:rPr>
                <w:sz w:val="16"/>
                <w:szCs w:val="16"/>
              </w:rPr>
            </w:pPr>
            <w:r w:rsidRPr="00120A73">
              <w:rPr>
                <w:sz w:val="16"/>
                <w:szCs w:val="16"/>
                <w:lang w:eastAsia="en-US"/>
              </w:rPr>
              <w:t>1,461</w:t>
            </w:r>
          </w:p>
        </w:tc>
        <w:tc>
          <w:tcPr>
            <w:tcW w:w="760" w:type="dxa"/>
            <w:vAlign w:val="center"/>
          </w:tcPr>
          <w:p w14:paraId="004516A7" w14:textId="6A1D5079" w:rsidR="00120A73" w:rsidRPr="00120A73" w:rsidRDefault="00120A73" w:rsidP="00120A73">
            <w:pPr>
              <w:jc w:val="center"/>
              <w:rPr>
                <w:sz w:val="16"/>
                <w:szCs w:val="16"/>
              </w:rPr>
            </w:pPr>
            <w:r w:rsidRPr="00120A73">
              <w:rPr>
                <w:sz w:val="16"/>
                <w:szCs w:val="16"/>
                <w:lang w:eastAsia="en-US"/>
              </w:rPr>
              <w:t>1,461</w:t>
            </w:r>
          </w:p>
        </w:tc>
      </w:tr>
      <w:tr w:rsidR="00120A73" w:rsidRPr="00120A73" w14:paraId="306B9D6B" w14:textId="77777777" w:rsidTr="000B134F">
        <w:tc>
          <w:tcPr>
            <w:tcW w:w="315" w:type="dxa"/>
            <w:vMerge/>
            <w:vAlign w:val="center"/>
          </w:tcPr>
          <w:p w14:paraId="3194A3FD" w14:textId="77777777" w:rsidR="00120A73" w:rsidRPr="00120A73" w:rsidRDefault="00120A73" w:rsidP="00120A73">
            <w:pPr>
              <w:jc w:val="center"/>
              <w:rPr>
                <w:color w:val="000000"/>
                <w:sz w:val="16"/>
                <w:szCs w:val="16"/>
              </w:rPr>
            </w:pPr>
          </w:p>
        </w:tc>
        <w:tc>
          <w:tcPr>
            <w:tcW w:w="1402" w:type="dxa"/>
            <w:vMerge/>
            <w:vAlign w:val="center"/>
          </w:tcPr>
          <w:p w14:paraId="2E63EFF6" w14:textId="77777777" w:rsidR="00120A73" w:rsidRPr="00120A73" w:rsidRDefault="00120A73" w:rsidP="00120A73">
            <w:pPr>
              <w:jc w:val="center"/>
              <w:rPr>
                <w:color w:val="000000"/>
                <w:sz w:val="16"/>
                <w:szCs w:val="16"/>
              </w:rPr>
            </w:pPr>
          </w:p>
        </w:tc>
        <w:tc>
          <w:tcPr>
            <w:tcW w:w="2847" w:type="dxa"/>
            <w:vAlign w:val="center"/>
          </w:tcPr>
          <w:p w14:paraId="4AF97C0B" w14:textId="35C4EBA2" w:rsidR="00120A73" w:rsidRPr="00120A73" w:rsidRDefault="00120A73" w:rsidP="00120A73">
            <w:pPr>
              <w:jc w:val="center"/>
              <w:rPr>
                <w:sz w:val="16"/>
                <w:szCs w:val="16"/>
              </w:rPr>
            </w:pPr>
            <w:r w:rsidRPr="00120A73">
              <w:rPr>
                <w:sz w:val="16"/>
                <w:szCs w:val="16"/>
                <w:lang w:eastAsia="en-US"/>
              </w:rPr>
              <w:t>Количество повреждений (отказов) в тепловых сетях, приводящих к прекращению теплоснабжения потребителей</w:t>
            </w:r>
          </w:p>
        </w:tc>
        <w:tc>
          <w:tcPr>
            <w:tcW w:w="886" w:type="dxa"/>
            <w:vAlign w:val="center"/>
          </w:tcPr>
          <w:p w14:paraId="60189D5E" w14:textId="671DF657" w:rsidR="00120A73" w:rsidRPr="00120A73" w:rsidRDefault="00120A73" w:rsidP="00120A73">
            <w:pPr>
              <w:pStyle w:val="TableStyle"/>
              <w:spacing w:after="0" w:line="240" w:lineRule="auto"/>
              <w:jc w:val="center"/>
              <w:rPr>
                <w:rFonts w:cs="Times New Roman"/>
                <w:sz w:val="16"/>
                <w:szCs w:val="16"/>
              </w:rPr>
            </w:pPr>
            <w:r w:rsidRPr="00120A73">
              <w:rPr>
                <w:rFonts w:cs="Times New Roman"/>
                <w:sz w:val="16"/>
                <w:szCs w:val="16"/>
              </w:rPr>
              <w:t>ед./год</w:t>
            </w:r>
          </w:p>
        </w:tc>
        <w:tc>
          <w:tcPr>
            <w:tcW w:w="760" w:type="dxa"/>
            <w:vAlign w:val="center"/>
          </w:tcPr>
          <w:p w14:paraId="2B5A0427" w14:textId="700FC263"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375E2050" w14:textId="6F34B9E8"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310A763A" w14:textId="51D771E8"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79666EC0" w14:textId="2C63B610"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69B3BA3A" w14:textId="753E7B00"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2EFC344A" w14:textId="4F15E1F2"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1C6EBFF8" w14:textId="6779CEAD"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5FC752B3" w14:textId="1A287D48"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7CBC9369" w14:textId="21121DBB"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6970230C" w14:textId="01ED9A8E"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0DFD5F99" w14:textId="5828369F"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4C493B0F" w14:textId="1B2D7DC4" w:rsidR="00120A73" w:rsidRPr="00120A73" w:rsidRDefault="00120A73" w:rsidP="00120A73">
            <w:pPr>
              <w:jc w:val="center"/>
              <w:rPr>
                <w:sz w:val="16"/>
                <w:szCs w:val="16"/>
              </w:rPr>
            </w:pPr>
            <w:r w:rsidRPr="00120A73">
              <w:rPr>
                <w:color w:val="000000"/>
                <w:sz w:val="16"/>
                <w:szCs w:val="16"/>
                <w:lang w:eastAsia="en-US"/>
              </w:rPr>
              <w:t>0,000</w:t>
            </w:r>
          </w:p>
        </w:tc>
      </w:tr>
      <w:tr w:rsidR="00120A73" w:rsidRPr="00120A73" w14:paraId="23020261" w14:textId="77777777" w:rsidTr="000B134F">
        <w:tc>
          <w:tcPr>
            <w:tcW w:w="315" w:type="dxa"/>
            <w:vMerge/>
            <w:vAlign w:val="center"/>
          </w:tcPr>
          <w:p w14:paraId="2B82EC16" w14:textId="77777777" w:rsidR="00120A73" w:rsidRPr="00120A73" w:rsidRDefault="00120A73" w:rsidP="00120A73">
            <w:pPr>
              <w:jc w:val="center"/>
              <w:rPr>
                <w:color w:val="000000"/>
                <w:sz w:val="16"/>
                <w:szCs w:val="16"/>
              </w:rPr>
            </w:pPr>
          </w:p>
        </w:tc>
        <w:tc>
          <w:tcPr>
            <w:tcW w:w="1402" w:type="dxa"/>
            <w:vMerge/>
            <w:vAlign w:val="center"/>
          </w:tcPr>
          <w:p w14:paraId="58A7D624" w14:textId="77777777" w:rsidR="00120A73" w:rsidRPr="00120A73" w:rsidRDefault="00120A73" w:rsidP="00120A73">
            <w:pPr>
              <w:jc w:val="center"/>
              <w:rPr>
                <w:color w:val="000000"/>
                <w:sz w:val="16"/>
                <w:szCs w:val="16"/>
              </w:rPr>
            </w:pPr>
          </w:p>
        </w:tc>
        <w:tc>
          <w:tcPr>
            <w:tcW w:w="2847" w:type="dxa"/>
            <w:vAlign w:val="center"/>
          </w:tcPr>
          <w:p w14:paraId="39CF0E3A" w14:textId="68CDA05A" w:rsidR="00120A73" w:rsidRPr="00120A73" w:rsidRDefault="00120A73" w:rsidP="00120A73">
            <w:pPr>
              <w:jc w:val="center"/>
              <w:rPr>
                <w:sz w:val="16"/>
                <w:szCs w:val="16"/>
              </w:rPr>
            </w:pPr>
            <w:r w:rsidRPr="00120A73">
              <w:rPr>
                <w:sz w:val="16"/>
                <w:szCs w:val="16"/>
                <w:lang w:eastAsia="en-US"/>
              </w:rPr>
              <w:t>Удельная повреждаемость магистральных и распределительных тепловых сетей</w:t>
            </w:r>
          </w:p>
        </w:tc>
        <w:tc>
          <w:tcPr>
            <w:tcW w:w="886" w:type="dxa"/>
            <w:vAlign w:val="center"/>
          </w:tcPr>
          <w:p w14:paraId="5761972B" w14:textId="5972E49D" w:rsidR="00120A73" w:rsidRPr="00120A73" w:rsidRDefault="00120A73" w:rsidP="00120A73">
            <w:pPr>
              <w:pStyle w:val="TableStyle"/>
              <w:spacing w:after="0" w:line="240" w:lineRule="auto"/>
              <w:jc w:val="center"/>
              <w:rPr>
                <w:rFonts w:cs="Times New Roman"/>
                <w:sz w:val="16"/>
                <w:szCs w:val="16"/>
              </w:rPr>
            </w:pPr>
            <w:r w:rsidRPr="00120A73">
              <w:rPr>
                <w:rFonts w:cs="Times New Roman"/>
                <w:sz w:val="16"/>
                <w:szCs w:val="16"/>
              </w:rPr>
              <w:t>ед./м/год</w:t>
            </w:r>
          </w:p>
        </w:tc>
        <w:tc>
          <w:tcPr>
            <w:tcW w:w="760" w:type="dxa"/>
            <w:vAlign w:val="center"/>
          </w:tcPr>
          <w:p w14:paraId="55F12D21" w14:textId="0B9DB3F7"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205D2308" w14:textId="797A0411"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3015ADCB" w14:textId="2CAFA493"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4AB90DF3" w14:textId="412F4830"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38590EE0" w14:textId="39F85494"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4B9C7AEB" w14:textId="2CA6D05B"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4D247784" w14:textId="48F08307"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0B09DD3F" w14:textId="12C87F8B"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147968A5" w14:textId="77033F57"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10B0429C" w14:textId="291AB21E"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54F804C8" w14:textId="4A9898D8"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49DC49A4" w14:textId="52EBC61C" w:rsidR="00120A73" w:rsidRPr="00120A73" w:rsidRDefault="00120A73" w:rsidP="00120A73">
            <w:pPr>
              <w:jc w:val="center"/>
              <w:rPr>
                <w:sz w:val="16"/>
                <w:szCs w:val="16"/>
              </w:rPr>
            </w:pPr>
            <w:r w:rsidRPr="00120A73">
              <w:rPr>
                <w:color w:val="000000"/>
                <w:sz w:val="16"/>
                <w:szCs w:val="16"/>
                <w:lang w:eastAsia="en-US"/>
              </w:rPr>
              <w:t>0,000</w:t>
            </w:r>
          </w:p>
        </w:tc>
      </w:tr>
      <w:tr w:rsidR="00120A73" w:rsidRPr="00120A73" w14:paraId="786FE947" w14:textId="77777777" w:rsidTr="000B134F">
        <w:trPr>
          <w:cantSplit/>
        </w:trPr>
        <w:tc>
          <w:tcPr>
            <w:tcW w:w="315" w:type="dxa"/>
            <w:vMerge/>
            <w:vAlign w:val="center"/>
          </w:tcPr>
          <w:p w14:paraId="1F220900" w14:textId="77777777" w:rsidR="00120A73" w:rsidRPr="00120A73" w:rsidRDefault="00120A73" w:rsidP="00120A73">
            <w:pPr>
              <w:jc w:val="center"/>
              <w:rPr>
                <w:color w:val="000000"/>
                <w:sz w:val="16"/>
                <w:szCs w:val="16"/>
              </w:rPr>
            </w:pPr>
          </w:p>
        </w:tc>
        <w:tc>
          <w:tcPr>
            <w:tcW w:w="1402" w:type="dxa"/>
            <w:vMerge/>
            <w:vAlign w:val="center"/>
          </w:tcPr>
          <w:p w14:paraId="77BFFC98" w14:textId="77777777" w:rsidR="00120A73" w:rsidRPr="00120A73" w:rsidRDefault="00120A73" w:rsidP="00120A73">
            <w:pPr>
              <w:jc w:val="center"/>
              <w:rPr>
                <w:color w:val="000000"/>
                <w:sz w:val="16"/>
                <w:szCs w:val="16"/>
              </w:rPr>
            </w:pPr>
          </w:p>
        </w:tc>
        <w:tc>
          <w:tcPr>
            <w:tcW w:w="2847" w:type="dxa"/>
            <w:vAlign w:val="center"/>
          </w:tcPr>
          <w:p w14:paraId="1B4A4AE2" w14:textId="6033212A" w:rsidR="00120A73" w:rsidRPr="00120A73" w:rsidRDefault="00120A73" w:rsidP="00120A73">
            <w:pPr>
              <w:jc w:val="center"/>
              <w:rPr>
                <w:sz w:val="16"/>
                <w:szCs w:val="16"/>
              </w:rPr>
            </w:pPr>
            <w:r w:rsidRPr="00120A73">
              <w:rPr>
                <w:sz w:val="16"/>
                <w:szCs w:val="16"/>
                <w:lang w:eastAsia="en-US"/>
              </w:rPr>
              <w:t>Тепловая нагрузка потребителей, присоединенных к тепловым сетям по схеме с непосредственным разбором теплоносителя на цели горячего водоснабжения из систем отопления</w:t>
            </w:r>
          </w:p>
        </w:tc>
        <w:tc>
          <w:tcPr>
            <w:tcW w:w="886" w:type="dxa"/>
            <w:vAlign w:val="center"/>
          </w:tcPr>
          <w:p w14:paraId="0C2776BA" w14:textId="2F4CC786" w:rsidR="00120A73" w:rsidRPr="00120A73" w:rsidRDefault="00120A73" w:rsidP="00120A73">
            <w:pPr>
              <w:pStyle w:val="TableStyle"/>
              <w:spacing w:after="0" w:line="240" w:lineRule="auto"/>
              <w:jc w:val="center"/>
              <w:rPr>
                <w:rFonts w:cs="Times New Roman"/>
                <w:sz w:val="16"/>
                <w:szCs w:val="16"/>
              </w:rPr>
            </w:pPr>
            <w:r w:rsidRPr="00120A73">
              <w:rPr>
                <w:rFonts w:cs="Times New Roman"/>
                <w:sz w:val="16"/>
                <w:szCs w:val="16"/>
              </w:rPr>
              <w:t>Гкал/ч</w:t>
            </w:r>
          </w:p>
        </w:tc>
        <w:tc>
          <w:tcPr>
            <w:tcW w:w="760" w:type="dxa"/>
            <w:vAlign w:val="center"/>
          </w:tcPr>
          <w:p w14:paraId="61028101" w14:textId="209C4329"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381BEF7C" w14:textId="341C6AD0"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22BF4602" w14:textId="79FC9388"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1EED8C07" w14:textId="5613CAC4"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1A219F18" w14:textId="29273CE6"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16E11830" w14:textId="08590C50"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5469B351" w14:textId="5CE5FCF8"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76110802" w14:textId="282A7879"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066D2FEA" w14:textId="77856E79"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25D3C8CD" w14:textId="7E511514"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48CB1B11" w14:textId="05184B97"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32DA36AA" w14:textId="17803095" w:rsidR="00120A73" w:rsidRPr="00120A73" w:rsidRDefault="00120A73" w:rsidP="00120A73">
            <w:pPr>
              <w:jc w:val="center"/>
              <w:rPr>
                <w:sz w:val="16"/>
                <w:szCs w:val="16"/>
              </w:rPr>
            </w:pPr>
            <w:r w:rsidRPr="00120A73">
              <w:rPr>
                <w:color w:val="000000"/>
                <w:sz w:val="16"/>
                <w:szCs w:val="16"/>
                <w:lang w:eastAsia="en-US"/>
              </w:rPr>
              <w:t>0,000</w:t>
            </w:r>
          </w:p>
        </w:tc>
      </w:tr>
      <w:tr w:rsidR="00120A73" w:rsidRPr="00120A73" w14:paraId="4E9F1FD5" w14:textId="77777777" w:rsidTr="000B134F">
        <w:tc>
          <w:tcPr>
            <w:tcW w:w="315" w:type="dxa"/>
            <w:vMerge/>
            <w:vAlign w:val="center"/>
          </w:tcPr>
          <w:p w14:paraId="78553A9B" w14:textId="77777777" w:rsidR="00120A73" w:rsidRPr="00120A73" w:rsidRDefault="00120A73" w:rsidP="00120A73">
            <w:pPr>
              <w:jc w:val="center"/>
              <w:rPr>
                <w:color w:val="000000"/>
                <w:sz w:val="16"/>
                <w:szCs w:val="16"/>
              </w:rPr>
            </w:pPr>
          </w:p>
        </w:tc>
        <w:tc>
          <w:tcPr>
            <w:tcW w:w="1402" w:type="dxa"/>
            <w:vMerge/>
            <w:vAlign w:val="center"/>
          </w:tcPr>
          <w:p w14:paraId="78B64936" w14:textId="77777777" w:rsidR="00120A73" w:rsidRPr="00120A73" w:rsidRDefault="00120A73" w:rsidP="00120A73">
            <w:pPr>
              <w:jc w:val="center"/>
              <w:rPr>
                <w:color w:val="000000"/>
                <w:sz w:val="16"/>
                <w:szCs w:val="16"/>
              </w:rPr>
            </w:pPr>
          </w:p>
        </w:tc>
        <w:tc>
          <w:tcPr>
            <w:tcW w:w="2847" w:type="dxa"/>
            <w:vAlign w:val="center"/>
          </w:tcPr>
          <w:p w14:paraId="04239508" w14:textId="138409E3" w:rsidR="00120A73" w:rsidRPr="00120A73" w:rsidRDefault="00120A73" w:rsidP="00120A73">
            <w:pPr>
              <w:jc w:val="center"/>
              <w:rPr>
                <w:sz w:val="16"/>
                <w:szCs w:val="16"/>
              </w:rPr>
            </w:pPr>
            <w:r w:rsidRPr="00120A73">
              <w:rPr>
                <w:sz w:val="16"/>
                <w:szCs w:val="16"/>
                <w:lang w:eastAsia="en-US"/>
              </w:rPr>
              <w:t>Доля потребителей, присоединенных по открытой схеме</w:t>
            </w:r>
          </w:p>
        </w:tc>
        <w:tc>
          <w:tcPr>
            <w:tcW w:w="886" w:type="dxa"/>
            <w:vAlign w:val="center"/>
          </w:tcPr>
          <w:p w14:paraId="6419037C" w14:textId="6D98273F" w:rsidR="00120A73" w:rsidRPr="00120A73" w:rsidRDefault="00120A73" w:rsidP="00120A73">
            <w:pPr>
              <w:pStyle w:val="TableStyle"/>
              <w:spacing w:after="0" w:line="240" w:lineRule="auto"/>
              <w:jc w:val="center"/>
              <w:rPr>
                <w:rFonts w:cs="Times New Roman"/>
                <w:sz w:val="16"/>
                <w:szCs w:val="16"/>
              </w:rPr>
            </w:pPr>
            <w:r w:rsidRPr="00120A73">
              <w:rPr>
                <w:rFonts w:cs="Times New Roman"/>
                <w:sz w:val="16"/>
                <w:szCs w:val="16"/>
              </w:rPr>
              <w:t>%</w:t>
            </w:r>
          </w:p>
        </w:tc>
        <w:tc>
          <w:tcPr>
            <w:tcW w:w="760" w:type="dxa"/>
            <w:vAlign w:val="center"/>
          </w:tcPr>
          <w:p w14:paraId="2EA79300" w14:textId="411F5173"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6DBF3081" w14:textId="1C8DD949"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5AB4A5F8" w14:textId="030DC39A"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5F500484" w14:textId="533A5D99"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1BCA2B99" w14:textId="184ABA9C"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35F758C9" w14:textId="5665FA01"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6D15E671" w14:textId="01DCDD30"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7C366B91" w14:textId="504C9F3B"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4EC996E1" w14:textId="68885613"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26AE23A9" w14:textId="2B75FC4E"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019ACFC8" w14:textId="54AFFEF6"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2B21E6C7" w14:textId="4C5BC7EB" w:rsidR="00120A73" w:rsidRPr="00120A73" w:rsidRDefault="00120A73" w:rsidP="00120A73">
            <w:pPr>
              <w:jc w:val="center"/>
              <w:rPr>
                <w:sz w:val="16"/>
                <w:szCs w:val="16"/>
              </w:rPr>
            </w:pPr>
            <w:r w:rsidRPr="00120A73">
              <w:rPr>
                <w:color w:val="000000"/>
                <w:sz w:val="16"/>
                <w:szCs w:val="16"/>
                <w:lang w:eastAsia="en-US"/>
              </w:rPr>
              <w:t>0,000</w:t>
            </w:r>
          </w:p>
        </w:tc>
      </w:tr>
      <w:tr w:rsidR="00120A73" w:rsidRPr="00120A73" w14:paraId="5C2B217C" w14:textId="77777777" w:rsidTr="000B134F">
        <w:tc>
          <w:tcPr>
            <w:tcW w:w="315" w:type="dxa"/>
            <w:vMerge/>
            <w:vAlign w:val="center"/>
          </w:tcPr>
          <w:p w14:paraId="499514EB" w14:textId="77777777" w:rsidR="00120A73" w:rsidRPr="00120A73" w:rsidRDefault="00120A73" w:rsidP="00120A73">
            <w:pPr>
              <w:jc w:val="center"/>
              <w:rPr>
                <w:color w:val="000000"/>
                <w:sz w:val="16"/>
                <w:szCs w:val="16"/>
              </w:rPr>
            </w:pPr>
          </w:p>
        </w:tc>
        <w:tc>
          <w:tcPr>
            <w:tcW w:w="1402" w:type="dxa"/>
            <w:vMerge/>
            <w:vAlign w:val="center"/>
          </w:tcPr>
          <w:p w14:paraId="77505821" w14:textId="77777777" w:rsidR="00120A73" w:rsidRPr="00120A73" w:rsidRDefault="00120A73" w:rsidP="00120A73">
            <w:pPr>
              <w:jc w:val="center"/>
              <w:rPr>
                <w:color w:val="000000"/>
                <w:sz w:val="16"/>
                <w:szCs w:val="16"/>
              </w:rPr>
            </w:pPr>
          </w:p>
        </w:tc>
        <w:tc>
          <w:tcPr>
            <w:tcW w:w="2847" w:type="dxa"/>
            <w:vAlign w:val="center"/>
          </w:tcPr>
          <w:p w14:paraId="6051E53E" w14:textId="4B172BCB" w:rsidR="00120A73" w:rsidRPr="00120A73" w:rsidRDefault="00120A73" w:rsidP="00120A73">
            <w:pPr>
              <w:jc w:val="center"/>
              <w:rPr>
                <w:sz w:val="16"/>
                <w:szCs w:val="16"/>
              </w:rPr>
            </w:pPr>
            <w:r w:rsidRPr="00120A73">
              <w:rPr>
                <w:sz w:val="16"/>
                <w:szCs w:val="16"/>
                <w:lang w:eastAsia="en-US"/>
              </w:rPr>
              <w:t>Удельный расход теплоносителя на передачу тепловой энергии в горячей воде</w:t>
            </w:r>
          </w:p>
        </w:tc>
        <w:tc>
          <w:tcPr>
            <w:tcW w:w="886" w:type="dxa"/>
            <w:vAlign w:val="center"/>
          </w:tcPr>
          <w:p w14:paraId="40D47415" w14:textId="0931B561" w:rsidR="00120A73" w:rsidRPr="00120A73" w:rsidRDefault="00120A73" w:rsidP="00120A73">
            <w:pPr>
              <w:pStyle w:val="TableStyle"/>
              <w:spacing w:after="0" w:line="240" w:lineRule="auto"/>
              <w:jc w:val="center"/>
              <w:rPr>
                <w:rFonts w:cs="Times New Roman"/>
                <w:sz w:val="16"/>
                <w:szCs w:val="16"/>
              </w:rPr>
            </w:pPr>
            <w:r w:rsidRPr="00120A73">
              <w:rPr>
                <w:rFonts w:cs="Times New Roman"/>
                <w:sz w:val="16"/>
                <w:szCs w:val="16"/>
              </w:rPr>
              <w:t>тонн/Гкал</w:t>
            </w:r>
          </w:p>
        </w:tc>
        <w:tc>
          <w:tcPr>
            <w:tcW w:w="760" w:type="dxa"/>
            <w:vAlign w:val="center"/>
          </w:tcPr>
          <w:p w14:paraId="31762D6F" w14:textId="72588146" w:rsidR="00120A73" w:rsidRPr="00120A73" w:rsidRDefault="00120A73" w:rsidP="00120A73">
            <w:pPr>
              <w:jc w:val="center"/>
              <w:rPr>
                <w:sz w:val="16"/>
                <w:szCs w:val="16"/>
              </w:rPr>
            </w:pPr>
            <w:r w:rsidRPr="00120A73">
              <w:rPr>
                <w:sz w:val="16"/>
                <w:szCs w:val="16"/>
                <w:lang w:eastAsia="en-US"/>
              </w:rPr>
              <w:t>0,110</w:t>
            </w:r>
          </w:p>
        </w:tc>
        <w:tc>
          <w:tcPr>
            <w:tcW w:w="760" w:type="dxa"/>
            <w:vAlign w:val="center"/>
          </w:tcPr>
          <w:p w14:paraId="1DB9D311" w14:textId="4B29DF4A" w:rsidR="00120A73" w:rsidRPr="00120A73" w:rsidRDefault="00120A73" w:rsidP="00120A73">
            <w:pPr>
              <w:jc w:val="center"/>
              <w:rPr>
                <w:sz w:val="16"/>
                <w:szCs w:val="16"/>
              </w:rPr>
            </w:pPr>
            <w:r w:rsidRPr="00120A73">
              <w:rPr>
                <w:sz w:val="16"/>
                <w:szCs w:val="16"/>
                <w:lang w:eastAsia="en-US"/>
              </w:rPr>
              <w:t>0,105</w:t>
            </w:r>
          </w:p>
        </w:tc>
        <w:tc>
          <w:tcPr>
            <w:tcW w:w="760" w:type="dxa"/>
            <w:vAlign w:val="center"/>
          </w:tcPr>
          <w:p w14:paraId="7CE3018C" w14:textId="510BDA36" w:rsidR="00120A73" w:rsidRPr="00120A73" w:rsidRDefault="00120A73" w:rsidP="00120A73">
            <w:pPr>
              <w:jc w:val="center"/>
              <w:rPr>
                <w:sz w:val="16"/>
                <w:szCs w:val="16"/>
              </w:rPr>
            </w:pPr>
            <w:r w:rsidRPr="00120A73">
              <w:rPr>
                <w:sz w:val="16"/>
                <w:szCs w:val="16"/>
                <w:lang w:eastAsia="en-US"/>
              </w:rPr>
              <w:t>0,104</w:t>
            </w:r>
          </w:p>
        </w:tc>
        <w:tc>
          <w:tcPr>
            <w:tcW w:w="760" w:type="dxa"/>
            <w:vAlign w:val="center"/>
          </w:tcPr>
          <w:p w14:paraId="2BBF57EA" w14:textId="17A5DB53" w:rsidR="00120A73" w:rsidRPr="00120A73" w:rsidRDefault="00120A73" w:rsidP="00120A73">
            <w:pPr>
              <w:jc w:val="center"/>
              <w:rPr>
                <w:sz w:val="16"/>
                <w:szCs w:val="16"/>
              </w:rPr>
            </w:pPr>
            <w:r w:rsidRPr="00120A73">
              <w:rPr>
                <w:sz w:val="16"/>
                <w:szCs w:val="16"/>
                <w:lang w:eastAsia="en-US"/>
              </w:rPr>
              <w:t>0,104</w:t>
            </w:r>
          </w:p>
        </w:tc>
        <w:tc>
          <w:tcPr>
            <w:tcW w:w="760" w:type="dxa"/>
            <w:vAlign w:val="center"/>
          </w:tcPr>
          <w:p w14:paraId="669C6FD1" w14:textId="166C4728" w:rsidR="00120A73" w:rsidRPr="00120A73" w:rsidRDefault="00120A73" w:rsidP="00120A73">
            <w:pPr>
              <w:jc w:val="center"/>
              <w:rPr>
                <w:sz w:val="16"/>
                <w:szCs w:val="16"/>
              </w:rPr>
            </w:pPr>
            <w:r w:rsidRPr="00120A73">
              <w:rPr>
                <w:sz w:val="16"/>
                <w:szCs w:val="16"/>
                <w:lang w:eastAsia="en-US"/>
              </w:rPr>
              <w:t>0,104</w:t>
            </w:r>
          </w:p>
        </w:tc>
        <w:tc>
          <w:tcPr>
            <w:tcW w:w="760" w:type="dxa"/>
            <w:vAlign w:val="center"/>
          </w:tcPr>
          <w:p w14:paraId="1A7A8D87" w14:textId="3C61DF83" w:rsidR="00120A73" w:rsidRPr="00120A73" w:rsidRDefault="00120A73" w:rsidP="00120A73">
            <w:pPr>
              <w:jc w:val="center"/>
              <w:rPr>
                <w:sz w:val="16"/>
                <w:szCs w:val="16"/>
              </w:rPr>
            </w:pPr>
            <w:r w:rsidRPr="00120A73">
              <w:rPr>
                <w:sz w:val="16"/>
                <w:szCs w:val="16"/>
                <w:lang w:eastAsia="en-US"/>
              </w:rPr>
              <w:t>0,104</w:t>
            </w:r>
          </w:p>
        </w:tc>
        <w:tc>
          <w:tcPr>
            <w:tcW w:w="760" w:type="dxa"/>
            <w:vAlign w:val="center"/>
          </w:tcPr>
          <w:p w14:paraId="6A943D65" w14:textId="50685902" w:rsidR="00120A73" w:rsidRPr="00120A73" w:rsidRDefault="00120A73" w:rsidP="00120A73">
            <w:pPr>
              <w:jc w:val="center"/>
              <w:rPr>
                <w:sz w:val="16"/>
                <w:szCs w:val="16"/>
              </w:rPr>
            </w:pPr>
            <w:r w:rsidRPr="00120A73">
              <w:rPr>
                <w:sz w:val="16"/>
                <w:szCs w:val="16"/>
                <w:lang w:eastAsia="en-US"/>
              </w:rPr>
              <w:t>0,104</w:t>
            </w:r>
          </w:p>
        </w:tc>
        <w:tc>
          <w:tcPr>
            <w:tcW w:w="760" w:type="dxa"/>
            <w:vAlign w:val="center"/>
          </w:tcPr>
          <w:p w14:paraId="54044539" w14:textId="75611925" w:rsidR="00120A73" w:rsidRPr="00120A73" w:rsidRDefault="00120A73" w:rsidP="00120A73">
            <w:pPr>
              <w:jc w:val="center"/>
              <w:rPr>
                <w:sz w:val="16"/>
                <w:szCs w:val="16"/>
              </w:rPr>
            </w:pPr>
            <w:r w:rsidRPr="00120A73">
              <w:rPr>
                <w:sz w:val="16"/>
                <w:szCs w:val="16"/>
                <w:lang w:eastAsia="en-US"/>
              </w:rPr>
              <w:t>0,104</w:t>
            </w:r>
          </w:p>
        </w:tc>
        <w:tc>
          <w:tcPr>
            <w:tcW w:w="760" w:type="dxa"/>
            <w:vAlign w:val="center"/>
          </w:tcPr>
          <w:p w14:paraId="42E08D60" w14:textId="32244108" w:rsidR="00120A73" w:rsidRPr="00120A73" w:rsidRDefault="00120A73" w:rsidP="00120A73">
            <w:pPr>
              <w:jc w:val="center"/>
              <w:rPr>
                <w:sz w:val="16"/>
                <w:szCs w:val="16"/>
              </w:rPr>
            </w:pPr>
            <w:r w:rsidRPr="00120A73">
              <w:rPr>
                <w:sz w:val="16"/>
                <w:szCs w:val="16"/>
                <w:lang w:eastAsia="en-US"/>
              </w:rPr>
              <w:t>0,104</w:t>
            </w:r>
          </w:p>
        </w:tc>
        <w:tc>
          <w:tcPr>
            <w:tcW w:w="760" w:type="dxa"/>
            <w:vAlign w:val="center"/>
          </w:tcPr>
          <w:p w14:paraId="3B9C6468" w14:textId="23411B70" w:rsidR="00120A73" w:rsidRPr="00120A73" w:rsidRDefault="00120A73" w:rsidP="00120A73">
            <w:pPr>
              <w:jc w:val="center"/>
              <w:rPr>
                <w:sz w:val="16"/>
                <w:szCs w:val="16"/>
              </w:rPr>
            </w:pPr>
            <w:r w:rsidRPr="00120A73">
              <w:rPr>
                <w:sz w:val="16"/>
                <w:szCs w:val="16"/>
                <w:lang w:eastAsia="en-US"/>
              </w:rPr>
              <w:t>0,104</w:t>
            </w:r>
          </w:p>
        </w:tc>
        <w:tc>
          <w:tcPr>
            <w:tcW w:w="760" w:type="dxa"/>
            <w:vAlign w:val="center"/>
          </w:tcPr>
          <w:p w14:paraId="79C4BD06" w14:textId="396F39BB" w:rsidR="00120A73" w:rsidRPr="00120A73" w:rsidRDefault="00120A73" w:rsidP="00120A73">
            <w:pPr>
              <w:jc w:val="center"/>
              <w:rPr>
                <w:sz w:val="16"/>
                <w:szCs w:val="16"/>
              </w:rPr>
            </w:pPr>
            <w:r w:rsidRPr="00120A73">
              <w:rPr>
                <w:sz w:val="16"/>
                <w:szCs w:val="16"/>
                <w:lang w:eastAsia="en-US"/>
              </w:rPr>
              <w:t>0,104</w:t>
            </w:r>
          </w:p>
        </w:tc>
        <w:tc>
          <w:tcPr>
            <w:tcW w:w="760" w:type="dxa"/>
            <w:vAlign w:val="center"/>
          </w:tcPr>
          <w:p w14:paraId="0B9487D1" w14:textId="4774D6DE" w:rsidR="00120A73" w:rsidRPr="00120A73" w:rsidRDefault="00120A73" w:rsidP="00120A73">
            <w:pPr>
              <w:jc w:val="center"/>
              <w:rPr>
                <w:sz w:val="16"/>
                <w:szCs w:val="16"/>
              </w:rPr>
            </w:pPr>
            <w:r w:rsidRPr="00120A73">
              <w:rPr>
                <w:color w:val="000000"/>
                <w:sz w:val="16"/>
                <w:szCs w:val="16"/>
                <w:lang w:eastAsia="en-US"/>
              </w:rPr>
              <w:t>0,104</w:t>
            </w:r>
          </w:p>
        </w:tc>
      </w:tr>
      <w:tr w:rsidR="00120A73" w:rsidRPr="00120A73" w14:paraId="2E8F267F" w14:textId="77777777" w:rsidTr="000B134F">
        <w:tc>
          <w:tcPr>
            <w:tcW w:w="315" w:type="dxa"/>
            <w:vMerge/>
            <w:vAlign w:val="center"/>
          </w:tcPr>
          <w:p w14:paraId="7DB0739A" w14:textId="77777777" w:rsidR="00120A73" w:rsidRPr="00120A73" w:rsidRDefault="00120A73" w:rsidP="00120A73">
            <w:pPr>
              <w:jc w:val="center"/>
              <w:rPr>
                <w:color w:val="000000"/>
                <w:sz w:val="16"/>
                <w:szCs w:val="16"/>
              </w:rPr>
            </w:pPr>
          </w:p>
        </w:tc>
        <w:tc>
          <w:tcPr>
            <w:tcW w:w="1402" w:type="dxa"/>
            <w:vMerge/>
            <w:vAlign w:val="center"/>
          </w:tcPr>
          <w:p w14:paraId="754FC7D0" w14:textId="77777777" w:rsidR="00120A73" w:rsidRPr="00120A73" w:rsidRDefault="00120A73" w:rsidP="00120A73">
            <w:pPr>
              <w:jc w:val="center"/>
              <w:rPr>
                <w:color w:val="000000"/>
                <w:sz w:val="16"/>
                <w:szCs w:val="16"/>
              </w:rPr>
            </w:pPr>
          </w:p>
        </w:tc>
        <w:tc>
          <w:tcPr>
            <w:tcW w:w="2847" w:type="dxa"/>
            <w:vAlign w:val="center"/>
          </w:tcPr>
          <w:p w14:paraId="10B173EC" w14:textId="5A7BB42B" w:rsidR="00120A73" w:rsidRPr="00120A73" w:rsidRDefault="00120A73" w:rsidP="00120A73">
            <w:pPr>
              <w:jc w:val="center"/>
              <w:rPr>
                <w:sz w:val="16"/>
                <w:szCs w:val="16"/>
              </w:rPr>
            </w:pPr>
            <w:r w:rsidRPr="00120A73">
              <w:rPr>
                <w:sz w:val="16"/>
                <w:szCs w:val="16"/>
                <w:lang w:eastAsia="en-US"/>
              </w:rPr>
              <w:t>Нормативная подпитка тепловой сети</w:t>
            </w:r>
          </w:p>
        </w:tc>
        <w:tc>
          <w:tcPr>
            <w:tcW w:w="886" w:type="dxa"/>
            <w:vAlign w:val="center"/>
          </w:tcPr>
          <w:p w14:paraId="02B8D3DE" w14:textId="78BD19BE" w:rsidR="00120A73" w:rsidRPr="00120A73" w:rsidRDefault="00120A73" w:rsidP="00120A73">
            <w:pPr>
              <w:pStyle w:val="TableStyle"/>
              <w:spacing w:after="0" w:line="240" w:lineRule="auto"/>
              <w:jc w:val="center"/>
              <w:rPr>
                <w:rFonts w:cs="Times New Roman"/>
                <w:sz w:val="16"/>
                <w:szCs w:val="16"/>
              </w:rPr>
            </w:pPr>
            <w:r w:rsidRPr="00120A73">
              <w:rPr>
                <w:rFonts w:cs="Times New Roman"/>
                <w:sz w:val="16"/>
                <w:szCs w:val="16"/>
              </w:rPr>
              <w:t>тонн/ч</w:t>
            </w:r>
          </w:p>
        </w:tc>
        <w:tc>
          <w:tcPr>
            <w:tcW w:w="760" w:type="dxa"/>
            <w:vAlign w:val="center"/>
          </w:tcPr>
          <w:p w14:paraId="07A4A8CB" w14:textId="30DECF40" w:rsidR="00120A73" w:rsidRPr="00120A73" w:rsidRDefault="00120A73" w:rsidP="00120A73">
            <w:pPr>
              <w:jc w:val="center"/>
              <w:rPr>
                <w:sz w:val="16"/>
                <w:szCs w:val="16"/>
              </w:rPr>
            </w:pPr>
            <w:r w:rsidRPr="00120A73">
              <w:rPr>
                <w:sz w:val="16"/>
                <w:szCs w:val="16"/>
                <w:lang w:eastAsia="en-US"/>
              </w:rPr>
              <w:t>-</w:t>
            </w:r>
          </w:p>
        </w:tc>
        <w:tc>
          <w:tcPr>
            <w:tcW w:w="760" w:type="dxa"/>
            <w:vAlign w:val="center"/>
          </w:tcPr>
          <w:p w14:paraId="52EC2F9E" w14:textId="1145EBA2" w:rsidR="00120A73" w:rsidRPr="00120A73" w:rsidRDefault="00120A73" w:rsidP="00120A73">
            <w:pPr>
              <w:jc w:val="center"/>
              <w:rPr>
                <w:sz w:val="16"/>
                <w:szCs w:val="16"/>
              </w:rPr>
            </w:pPr>
            <w:r w:rsidRPr="00120A73">
              <w:rPr>
                <w:sz w:val="16"/>
                <w:szCs w:val="16"/>
                <w:lang w:eastAsia="en-US"/>
              </w:rPr>
              <w:t>-</w:t>
            </w:r>
          </w:p>
        </w:tc>
        <w:tc>
          <w:tcPr>
            <w:tcW w:w="760" w:type="dxa"/>
            <w:vAlign w:val="center"/>
          </w:tcPr>
          <w:p w14:paraId="49EB8FE3" w14:textId="772E4703" w:rsidR="00120A73" w:rsidRPr="00120A73" w:rsidRDefault="00120A73" w:rsidP="00120A73">
            <w:pPr>
              <w:jc w:val="center"/>
              <w:rPr>
                <w:sz w:val="16"/>
                <w:szCs w:val="16"/>
              </w:rPr>
            </w:pPr>
            <w:r w:rsidRPr="00120A73">
              <w:rPr>
                <w:sz w:val="16"/>
                <w:szCs w:val="16"/>
                <w:lang w:eastAsia="en-US"/>
              </w:rPr>
              <w:t>-</w:t>
            </w:r>
          </w:p>
        </w:tc>
        <w:tc>
          <w:tcPr>
            <w:tcW w:w="760" w:type="dxa"/>
            <w:vAlign w:val="center"/>
          </w:tcPr>
          <w:p w14:paraId="6CFBDDAA" w14:textId="25ADCAE8" w:rsidR="00120A73" w:rsidRPr="00120A73" w:rsidRDefault="00120A73" w:rsidP="00120A73">
            <w:pPr>
              <w:jc w:val="center"/>
              <w:rPr>
                <w:sz w:val="16"/>
                <w:szCs w:val="16"/>
              </w:rPr>
            </w:pPr>
            <w:r w:rsidRPr="00120A73">
              <w:rPr>
                <w:sz w:val="16"/>
                <w:szCs w:val="16"/>
                <w:lang w:eastAsia="en-US"/>
              </w:rPr>
              <w:t>-</w:t>
            </w:r>
          </w:p>
        </w:tc>
        <w:tc>
          <w:tcPr>
            <w:tcW w:w="760" w:type="dxa"/>
            <w:vAlign w:val="center"/>
          </w:tcPr>
          <w:p w14:paraId="1573B9AC" w14:textId="2533E4C6" w:rsidR="00120A73" w:rsidRPr="00120A73" w:rsidRDefault="00120A73" w:rsidP="00120A73">
            <w:pPr>
              <w:jc w:val="center"/>
              <w:rPr>
                <w:sz w:val="16"/>
                <w:szCs w:val="16"/>
              </w:rPr>
            </w:pPr>
            <w:r w:rsidRPr="00120A73">
              <w:rPr>
                <w:sz w:val="16"/>
                <w:szCs w:val="16"/>
                <w:lang w:eastAsia="en-US"/>
              </w:rPr>
              <w:t>-</w:t>
            </w:r>
          </w:p>
        </w:tc>
        <w:tc>
          <w:tcPr>
            <w:tcW w:w="760" w:type="dxa"/>
            <w:vAlign w:val="center"/>
          </w:tcPr>
          <w:p w14:paraId="13A6B927" w14:textId="6772EE82" w:rsidR="00120A73" w:rsidRPr="00120A73" w:rsidRDefault="00120A73" w:rsidP="00120A73">
            <w:pPr>
              <w:jc w:val="center"/>
              <w:rPr>
                <w:sz w:val="16"/>
                <w:szCs w:val="16"/>
              </w:rPr>
            </w:pPr>
            <w:r w:rsidRPr="00120A73">
              <w:rPr>
                <w:sz w:val="16"/>
                <w:szCs w:val="16"/>
                <w:lang w:eastAsia="en-US"/>
              </w:rPr>
              <w:t>-</w:t>
            </w:r>
          </w:p>
        </w:tc>
        <w:tc>
          <w:tcPr>
            <w:tcW w:w="760" w:type="dxa"/>
            <w:vAlign w:val="center"/>
          </w:tcPr>
          <w:p w14:paraId="7E19D372" w14:textId="69FCDEB6" w:rsidR="00120A73" w:rsidRPr="00120A73" w:rsidRDefault="00120A73" w:rsidP="00120A73">
            <w:pPr>
              <w:jc w:val="center"/>
              <w:rPr>
                <w:sz w:val="16"/>
                <w:szCs w:val="16"/>
              </w:rPr>
            </w:pPr>
            <w:r w:rsidRPr="00120A73">
              <w:rPr>
                <w:sz w:val="16"/>
                <w:szCs w:val="16"/>
                <w:lang w:eastAsia="en-US"/>
              </w:rPr>
              <w:t>-</w:t>
            </w:r>
          </w:p>
        </w:tc>
        <w:tc>
          <w:tcPr>
            <w:tcW w:w="760" w:type="dxa"/>
            <w:vAlign w:val="center"/>
          </w:tcPr>
          <w:p w14:paraId="3FD1CB27" w14:textId="7C527A2C" w:rsidR="00120A73" w:rsidRPr="00120A73" w:rsidRDefault="00120A73" w:rsidP="00120A73">
            <w:pPr>
              <w:jc w:val="center"/>
              <w:rPr>
                <w:sz w:val="16"/>
                <w:szCs w:val="16"/>
              </w:rPr>
            </w:pPr>
            <w:r w:rsidRPr="00120A73">
              <w:rPr>
                <w:sz w:val="16"/>
                <w:szCs w:val="16"/>
                <w:lang w:eastAsia="en-US"/>
              </w:rPr>
              <w:t>-</w:t>
            </w:r>
          </w:p>
        </w:tc>
        <w:tc>
          <w:tcPr>
            <w:tcW w:w="760" w:type="dxa"/>
            <w:vAlign w:val="center"/>
          </w:tcPr>
          <w:p w14:paraId="6E6B720E" w14:textId="61FD54F1" w:rsidR="00120A73" w:rsidRPr="00120A73" w:rsidRDefault="00120A73" w:rsidP="00120A73">
            <w:pPr>
              <w:jc w:val="center"/>
              <w:rPr>
                <w:sz w:val="16"/>
                <w:szCs w:val="16"/>
              </w:rPr>
            </w:pPr>
            <w:r w:rsidRPr="00120A73">
              <w:rPr>
                <w:sz w:val="16"/>
                <w:szCs w:val="16"/>
                <w:lang w:eastAsia="en-US"/>
              </w:rPr>
              <w:t>-</w:t>
            </w:r>
          </w:p>
        </w:tc>
        <w:tc>
          <w:tcPr>
            <w:tcW w:w="760" w:type="dxa"/>
            <w:vAlign w:val="center"/>
          </w:tcPr>
          <w:p w14:paraId="2B036997" w14:textId="66B38EE2" w:rsidR="00120A73" w:rsidRPr="00120A73" w:rsidRDefault="00120A73" w:rsidP="00120A73">
            <w:pPr>
              <w:jc w:val="center"/>
              <w:rPr>
                <w:sz w:val="16"/>
                <w:szCs w:val="16"/>
              </w:rPr>
            </w:pPr>
            <w:r w:rsidRPr="00120A73">
              <w:rPr>
                <w:sz w:val="16"/>
                <w:szCs w:val="16"/>
                <w:lang w:eastAsia="en-US"/>
              </w:rPr>
              <w:t>-</w:t>
            </w:r>
          </w:p>
        </w:tc>
        <w:tc>
          <w:tcPr>
            <w:tcW w:w="760" w:type="dxa"/>
            <w:vAlign w:val="center"/>
          </w:tcPr>
          <w:p w14:paraId="3CF68BEA" w14:textId="1470AB2F" w:rsidR="00120A73" w:rsidRPr="00120A73" w:rsidRDefault="00120A73" w:rsidP="00120A73">
            <w:pPr>
              <w:jc w:val="center"/>
              <w:rPr>
                <w:sz w:val="16"/>
                <w:szCs w:val="16"/>
              </w:rPr>
            </w:pPr>
            <w:r w:rsidRPr="00120A73">
              <w:rPr>
                <w:sz w:val="16"/>
                <w:szCs w:val="16"/>
                <w:lang w:eastAsia="en-US"/>
              </w:rPr>
              <w:t>-</w:t>
            </w:r>
          </w:p>
        </w:tc>
        <w:tc>
          <w:tcPr>
            <w:tcW w:w="760" w:type="dxa"/>
            <w:vAlign w:val="center"/>
          </w:tcPr>
          <w:p w14:paraId="5962637A" w14:textId="30DAE904" w:rsidR="00120A73" w:rsidRPr="00120A73" w:rsidRDefault="00120A73" w:rsidP="00120A73">
            <w:pPr>
              <w:jc w:val="center"/>
              <w:rPr>
                <w:sz w:val="16"/>
                <w:szCs w:val="16"/>
              </w:rPr>
            </w:pPr>
            <w:r w:rsidRPr="00120A73">
              <w:rPr>
                <w:sz w:val="16"/>
                <w:szCs w:val="16"/>
                <w:lang w:eastAsia="en-US"/>
              </w:rPr>
              <w:t>-</w:t>
            </w:r>
          </w:p>
        </w:tc>
      </w:tr>
      <w:tr w:rsidR="00120A73" w:rsidRPr="00120A73" w14:paraId="614ACAE2" w14:textId="77777777" w:rsidTr="000B134F">
        <w:tc>
          <w:tcPr>
            <w:tcW w:w="315" w:type="dxa"/>
            <w:vMerge/>
            <w:vAlign w:val="center"/>
          </w:tcPr>
          <w:p w14:paraId="44C4B48C" w14:textId="77777777" w:rsidR="00120A73" w:rsidRPr="00120A73" w:rsidRDefault="00120A73" w:rsidP="00120A73">
            <w:pPr>
              <w:jc w:val="center"/>
              <w:rPr>
                <w:color w:val="000000"/>
                <w:sz w:val="16"/>
                <w:szCs w:val="16"/>
              </w:rPr>
            </w:pPr>
          </w:p>
        </w:tc>
        <w:tc>
          <w:tcPr>
            <w:tcW w:w="1402" w:type="dxa"/>
            <w:vMerge/>
            <w:vAlign w:val="center"/>
          </w:tcPr>
          <w:p w14:paraId="494F339A" w14:textId="77777777" w:rsidR="00120A73" w:rsidRPr="00120A73" w:rsidRDefault="00120A73" w:rsidP="00120A73">
            <w:pPr>
              <w:jc w:val="center"/>
              <w:rPr>
                <w:color w:val="000000"/>
                <w:sz w:val="16"/>
                <w:szCs w:val="16"/>
              </w:rPr>
            </w:pPr>
          </w:p>
        </w:tc>
        <w:tc>
          <w:tcPr>
            <w:tcW w:w="2847" w:type="dxa"/>
            <w:vAlign w:val="center"/>
          </w:tcPr>
          <w:p w14:paraId="7E7B857D" w14:textId="3AF374F5" w:rsidR="00120A73" w:rsidRPr="00120A73" w:rsidRDefault="00120A73" w:rsidP="00120A73">
            <w:pPr>
              <w:jc w:val="center"/>
              <w:rPr>
                <w:sz w:val="16"/>
                <w:szCs w:val="16"/>
              </w:rPr>
            </w:pPr>
            <w:r w:rsidRPr="00120A73">
              <w:rPr>
                <w:sz w:val="16"/>
                <w:szCs w:val="16"/>
                <w:lang w:eastAsia="en-US"/>
              </w:rPr>
              <w:t>Фактическая подпитка тепловой сети</w:t>
            </w:r>
          </w:p>
        </w:tc>
        <w:tc>
          <w:tcPr>
            <w:tcW w:w="886" w:type="dxa"/>
            <w:vAlign w:val="center"/>
          </w:tcPr>
          <w:p w14:paraId="63BD17DA" w14:textId="6AABC4E1" w:rsidR="00120A73" w:rsidRPr="00120A73" w:rsidRDefault="00120A73" w:rsidP="00120A73">
            <w:pPr>
              <w:pStyle w:val="TableStyle"/>
              <w:spacing w:after="0" w:line="240" w:lineRule="auto"/>
              <w:jc w:val="center"/>
              <w:rPr>
                <w:rFonts w:cs="Times New Roman"/>
                <w:sz w:val="16"/>
                <w:szCs w:val="16"/>
              </w:rPr>
            </w:pPr>
            <w:r w:rsidRPr="00120A73">
              <w:rPr>
                <w:rFonts w:cs="Times New Roman"/>
                <w:sz w:val="16"/>
                <w:szCs w:val="16"/>
              </w:rPr>
              <w:t>тонн/ч</w:t>
            </w:r>
          </w:p>
        </w:tc>
        <w:tc>
          <w:tcPr>
            <w:tcW w:w="760" w:type="dxa"/>
            <w:vAlign w:val="center"/>
          </w:tcPr>
          <w:p w14:paraId="6848E162" w14:textId="32F07BBF" w:rsidR="00120A73" w:rsidRPr="00120A73" w:rsidRDefault="00120A73" w:rsidP="00120A73">
            <w:pPr>
              <w:jc w:val="center"/>
              <w:rPr>
                <w:sz w:val="16"/>
                <w:szCs w:val="16"/>
              </w:rPr>
            </w:pPr>
            <w:r w:rsidRPr="00120A73">
              <w:rPr>
                <w:sz w:val="16"/>
                <w:szCs w:val="16"/>
                <w:lang w:eastAsia="en-US"/>
              </w:rPr>
              <w:t>0,089</w:t>
            </w:r>
          </w:p>
        </w:tc>
        <w:tc>
          <w:tcPr>
            <w:tcW w:w="760" w:type="dxa"/>
            <w:vAlign w:val="center"/>
          </w:tcPr>
          <w:p w14:paraId="4EFB489D" w14:textId="6E96D7EE" w:rsidR="00120A73" w:rsidRPr="00120A73" w:rsidRDefault="00120A73" w:rsidP="00120A73">
            <w:pPr>
              <w:jc w:val="center"/>
              <w:rPr>
                <w:sz w:val="16"/>
                <w:szCs w:val="16"/>
              </w:rPr>
            </w:pPr>
            <w:r w:rsidRPr="00120A73">
              <w:rPr>
                <w:sz w:val="16"/>
                <w:szCs w:val="16"/>
                <w:lang w:eastAsia="en-US"/>
              </w:rPr>
              <w:t>0,089</w:t>
            </w:r>
          </w:p>
        </w:tc>
        <w:tc>
          <w:tcPr>
            <w:tcW w:w="760" w:type="dxa"/>
            <w:vAlign w:val="center"/>
          </w:tcPr>
          <w:p w14:paraId="191D8AFA" w14:textId="4EE96020" w:rsidR="00120A73" w:rsidRPr="00120A73" w:rsidRDefault="00120A73" w:rsidP="00120A73">
            <w:pPr>
              <w:jc w:val="center"/>
              <w:rPr>
                <w:sz w:val="16"/>
                <w:szCs w:val="16"/>
              </w:rPr>
            </w:pPr>
            <w:r w:rsidRPr="00120A73">
              <w:rPr>
                <w:sz w:val="16"/>
                <w:szCs w:val="16"/>
                <w:lang w:eastAsia="en-US"/>
              </w:rPr>
              <w:t>0,086</w:t>
            </w:r>
          </w:p>
        </w:tc>
        <w:tc>
          <w:tcPr>
            <w:tcW w:w="760" w:type="dxa"/>
            <w:vAlign w:val="center"/>
          </w:tcPr>
          <w:p w14:paraId="1D69476E" w14:textId="71278C22" w:rsidR="00120A73" w:rsidRPr="00120A73" w:rsidRDefault="00120A73" w:rsidP="00120A73">
            <w:pPr>
              <w:jc w:val="center"/>
              <w:rPr>
                <w:sz w:val="16"/>
                <w:szCs w:val="16"/>
              </w:rPr>
            </w:pPr>
            <w:r w:rsidRPr="00120A73">
              <w:rPr>
                <w:sz w:val="16"/>
                <w:szCs w:val="16"/>
                <w:lang w:eastAsia="en-US"/>
              </w:rPr>
              <w:t>0,084</w:t>
            </w:r>
          </w:p>
        </w:tc>
        <w:tc>
          <w:tcPr>
            <w:tcW w:w="760" w:type="dxa"/>
            <w:vAlign w:val="center"/>
          </w:tcPr>
          <w:p w14:paraId="6AE5F9AF" w14:textId="1A275161" w:rsidR="00120A73" w:rsidRPr="00120A73" w:rsidRDefault="00120A73" w:rsidP="00120A73">
            <w:pPr>
              <w:jc w:val="center"/>
              <w:rPr>
                <w:sz w:val="16"/>
                <w:szCs w:val="16"/>
              </w:rPr>
            </w:pPr>
            <w:r w:rsidRPr="00120A73">
              <w:rPr>
                <w:sz w:val="16"/>
                <w:szCs w:val="16"/>
                <w:lang w:eastAsia="en-US"/>
              </w:rPr>
              <w:t>0,084</w:t>
            </w:r>
          </w:p>
        </w:tc>
        <w:tc>
          <w:tcPr>
            <w:tcW w:w="760" w:type="dxa"/>
            <w:vAlign w:val="center"/>
          </w:tcPr>
          <w:p w14:paraId="13A8ADA8" w14:textId="7F3BB0A8" w:rsidR="00120A73" w:rsidRPr="00120A73" w:rsidRDefault="00120A73" w:rsidP="00120A73">
            <w:pPr>
              <w:jc w:val="center"/>
              <w:rPr>
                <w:sz w:val="16"/>
                <w:szCs w:val="16"/>
              </w:rPr>
            </w:pPr>
            <w:r w:rsidRPr="00120A73">
              <w:rPr>
                <w:sz w:val="16"/>
                <w:szCs w:val="16"/>
                <w:lang w:eastAsia="en-US"/>
              </w:rPr>
              <w:t>0,084</w:t>
            </w:r>
          </w:p>
        </w:tc>
        <w:tc>
          <w:tcPr>
            <w:tcW w:w="760" w:type="dxa"/>
            <w:vAlign w:val="center"/>
          </w:tcPr>
          <w:p w14:paraId="491ABBE8" w14:textId="674D311D" w:rsidR="00120A73" w:rsidRPr="00120A73" w:rsidRDefault="00120A73" w:rsidP="00120A73">
            <w:pPr>
              <w:jc w:val="center"/>
              <w:rPr>
                <w:sz w:val="16"/>
                <w:szCs w:val="16"/>
              </w:rPr>
            </w:pPr>
            <w:r w:rsidRPr="00120A73">
              <w:rPr>
                <w:sz w:val="16"/>
                <w:szCs w:val="16"/>
                <w:lang w:eastAsia="en-US"/>
              </w:rPr>
              <w:t>0,084</w:t>
            </w:r>
          </w:p>
        </w:tc>
        <w:tc>
          <w:tcPr>
            <w:tcW w:w="760" w:type="dxa"/>
            <w:vAlign w:val="center"/>
          </w:tcPr>
          <w:p w14:paraId="21A77DC3" w14:textId="28E49124" w:rsidR="00120A73" w:rsidRPr="00120A73" w:rsidRDefault="00120A73" w:rsidP="00120A73">
            <w:pPr>
              <w:jc w:val="center"/>
              <w:rPr>
                <w:sz w:val="16"/>
                <w:szCs w:val="16"/>
              </w:rPr>
            </w:pPr>
            <w:r w:rsidRPr="00120A73">
              <w:rPr>
                <w:sz w:val="16"/>
                <w:szCs w:val="16"/>
                <w:lang w:eastAsia="en-US"/>
              </w:rPr>
              <w:t>0,084</w:t>
            </w:r>
          </w:p>
        </w:tc>
        <w:tc>
          <w:tcPr>
            <w:tcW w:w="760" w:type="dxa"/>
            <w:vAlign w:val="center"/>
          </w:tcPr>
          <w:p w14:paraId="31906A72" w14:textId="2A4344B3" w:rsidR="00120A73" w:rsidRPr="00120A73" w:rsidRDefault="00120A73" w:rsidP="00120A73">
            <w:pPr>
              <w:jc w:val="center"/>
              <w:rPr>
                <w:sz w:val="16"/>
                <w:szCs w:val="16"/>
              </w:rPr>
            </w:pPr>
            <w:r w:rsidRPr="00120A73">
              <w:rPr>
                <w:sz w:val="16"/>
                <w:szCs w:val="16"/>
                <w:lang w:eastAsia="en-US"/>
              </w:rPr>
              <w:t>0,084</w:t>
            </w:r>
          </w:p>
        </w:tc>
        <w:tc>
          <w:tcPr>
            <w:tcW w:w="760" w:type="dxa"/>
            <w:vAlign w:val="center"/>
          </w:tcPr>
          <w:p w14:paraId="0C5071A2" w14:textId="6C838017" w:rsidR="00120A73" w:rsidRPr="00120A73" w:rsidRDefault="00120A73" w:rsidP="00120A73">
            <w:pPr>
              <w:jc w:val="center"/>
              <w:rPr>
                <w:sz w:val="16"/>
                <w:szCs w:val="16"/>
              </w:rPr>
            </w:pPr>
            <w:r w:rsidRPr="00120A73">
              <w:rPr>
                <w:sz w:val="16"/>
                <w:szCs w:val="16"/>
                <w:lang w:eastAsia="en-US"/>
              </w:rPr>
              <w:t>0,084</w:t>
            </w:r>
          </w:p>
        </w:tc>
        <w:tc>
          <w:tcPr>
            <w:tcW w:w="760" w:type="dxa"/>
            <w:vAlign w:val="center"/>
          </w:tcPr>
          <w:p w14:paraId="0523FBA4" w14:textId="27FB3E64" w:rsidR="00120A73" w:rsidRPr="00120A73" w:rsidRDefault="00120A73" w:rsidP="00120A73">
            <w:pPr>
              <w:jc w:val="center"/>
              <w:rPr>
                <w:sz w:val="16"/>
                <w:szCs w:val="16"/>
              </w:rPr>
            </w:pPr>
            <w:r w:rsidRPr="00120A73">
              <w:rPr>
                <w:sz w:val="16"/>
                <w:szCs w:val="16"/>
                <w:lang w:eastAsia="en-US"/>
              </w:rPr>
              <w:t>0,084</w:t>
            </w:r>
          </w:p>
        </w:tc>
        <w:tc>
          <w:tcPr>
            <w:tcW w:w="760" w:type="dxa"/>
            <w:vAlign w:val="center"/>
          </w:tcPr>
          <w:p w14:paraId="5079875D" w14:textId="354BF9D8" w:rsidR="00120A73" w:rsidRPr="00120A73" w:rsidRDefault="00120A73" w:rsidP="00120A73">
            <w:pPr>
              <w:jc w:val="center"/>
              <w:rPr>
                <w:sz w:val="16"/>
                <w:szCs w:val="16"/>
              </w:rPr>
            </w:pPr>
            <w:r w:rsidRPr="00120A73">
              <w:rPr>
                <w:sz w:val="16"/>
                <w:szCs w:val="16"/>
                <w:lang w:eastAsia="en-US"/>
              </w:rPr>
              <w:t>0,084</w:t>
            </w:r>
          </w:p>
        </w:tc>
      </w:tr>
      <w:tr w:rsidR="00120A73" w:rsidRPr="00120A73" w14:paraId="492FF8D5" w14:textId="77777777" w:rsidTr="000B134F">
        <w:tc>
          <w:tcPr>
            <w:tcW w:w="315" w:type="dxa"/>
            <w:vMerge/>
            <w:vAlign w:val="center"/>
          </w:tcPr>
          <w:p w14:paraId="0D56209D" w14:textId="77777777" w:rsidR="00120A73" w:rsidRPr="00120A73" w:rsidRDefault="00120A73" w:rsidP="00120A73">
            <w:pPr>
              <w:jc w:val="center"/>
              <w:rPr>
                <w:color w:val="000000"/>
                <w:sz w:val="16"/>
                <w:szCs w:val="16"/>
              </w:rPr>
            </w:pPr>
          </w:p>
        </w:tc>
        <w:tc>
          <w:tcPr>
            <w:tcW w:w="1402" w:type="dxa"/>
            <w:vMerge/>
            <w:vAlign w:val="center"/>
          </w:tcPr>
          <w:p w14:paraId="3C2DD8B7" w14:textId="77777777" w:rsidR="00120A73" w:rsidRPr="00120A73" w:rsidRDefault="00120A73" w:rsidP="00120A73">
            <w:pPr>
              <w:jc w:val="center"/>
              <w:rPr>
                <w:color w:val="000000"/>
                <w:sz w:val="16"/>
                <w:szCs w:val="16"/>
              </w:rPr>
            </w:pPr>
          </w:p>
        </w:tc>
        <w:tc>
          <w:tcPr>
            <w:tcW w:w="2847" w:type="dxa"/>
            <w:vAlign w:val="center"/>
          </w:tcPr>
          <w:p w14:paraId="45DFA85E" w14:textId="637A6D99" w:rsidR="00120A73" w:rsidRPr="00120A73" w:rsidRDefault="00120A73" w:rsidP="00120A73">
            <w:pPr>
              <w:jc w:val="center"/>
              <w:rPr>
                <w:sz w:val="16"/>
                <w:szCs w:val="16"/>
              </w:rPr>
            </w:pPr>
            <w:r w:rsidRPr="00120A73">
              <w:rPr>
                <w:sz w:val="16"/>
                <w:szCs w:val="16"/>
                <w:lang w:eastAsia="en-US"/>
              </w:rPr>
              <w:t>Расход электрической энергии на передачу тепловой энергии и теплоносителя</w:t>
            </w:r>
          </w:p>
        </w:tc>
        <w:tc>
          <w:tcPr>
            <w:tcW w:w="886" w:type="dxa"/>
            <w:vAlign w:val="center"/>
          </w:tcPr>
          <w:p w14:paraId="304AE75B" w14:textId="1B6C30CD" w:rsidR="00120A73" w:rsidRPr="00120A73" w:rsidRDefault="00120A73" w:rsidP="00120A73">
            <w:pPr>
              <w:pStyle w:val="TableStyle"/>
              <w:spacing w:after="0" w:line="240" w:lineRule="auto"/>
              <w:jc w:val="center"/>
              <w:rPr>
                <w:rFonts w:cs="Times New Roman"/>
                <w:sz w:val="16"/>
                <w:szCs w:val="16"/>
              </w:rPr>
            </w:pPr>
            <w:r w:rsidRPr="00120A73">
              <w:rPr>
                <w:rFonts w:cs="Times New Roman"/>
                <w:sz w:val="16"/>
                <w:szCs w:val="16"/>
              </w:rPr>
              <w:t>кВт-ч</w:t>
            </w:r>
          </w:p>
        </w:tc>
        <w:tc>
          <w:tcPr>
            <w:tcW w:w="760" w:type="dxa"/>
            <w:vAlign w:val="center"/>
          </w:tcPr>
          <w:p w14:paraId="449A534B" w14:textId="2368C8E2" w:rsidR="00120A73" w:rsidRPr="00120A73" w:rsidRDefault="00120A73" w:rsidP="00120A73">
            <w:pPr>
              <w:jc w:val="center"/>
              <w:rPr>
                <w:sz w:val="16"/>
                <w:szCs w:val="16"/>
              </w:rPr>
            </w:pPr>
            <w:r w:rsidRPr="00120A73">
              <w:rPr>
                <w:sz w:val="16"/>
                <w:szCs w:val="16"/>
                <w:lang w:eastAsia="en-US"/>
              </w:rPr>
              <w:t>н/д</w:t>
            </w:r>
          </w:p>
        </w:tc>
        <w:tc>
          <w:tcPr>
            <w:tcW w:w="760" w:type="dxa"/>
            <w:vAlign w:val="center"/>
          </w:tcPr>
          <w:p w14:paraId="6F7A37CA" w14:textId="470D6297" w:rsidR="00120A73" w:rsidRPr="00120A73" w:rsidRDefault="00120A73" w:rsidP="00120A73">
            <w:pPr>
              <w:jc w:val="center"/>
              <w:rPr>
                <w:sz w:val="16"/>
                <w:szCs w:val="16"/>
              </w:rPr>
            </w:pPr>
            <w:r w:rsidRPr="00120A73">
              <w:rPr>
                <w:sz w:val="16"/>
                <w:szCs w:val="16"/>
                <w:lang w:eastAsia="en-US"/>
              </w:rPr>
              <w:t>н/д</w:t>
            </w:r>
          </w:p>
        </w:tc>
        <w:tc>
          <w:tcPr>
            <w:tcW w:w="760" w:type="dxa"/>
            <w:vAlign w:val="center"/>
          </w:tcPr>
          <w:p w14:paraId="3EBB2E87" w14:textId="04F4377A" w:rsidR="00120A73" w:rsidRPr="00120A73" w:rsidRDefault="00120A73" w:rsidP="00120A73">
            <w:pPr>
              <w:jc w:val="center"/>
              <w:rPr>
                <w:sz w:val="16"/>
                <w:szCs w:val="16"/>
              </w:rPr>
            </w:pPr>
            <w:r w:rsidRPr="00120A73">
              <w:rPr>
                <w:sz w:val="16"/>
                <w:szCs w:val="16"/>
                <w:lang w:eastAsia="en-US"/>
              </w:rPr>
              <w:t>н/д</w:t>
            </w:r>
          </w:p>
        </w:tc>
        <w:tc>
          <w:tcPr>
            <w:tcW w:w="760" w:type="dxa"/>
            <w:vAlign w:val="center"/>
          </w:tcPr>
          <w:p w14:paraId="2DF4CB7C" w14:textId="47D5041C" w:rsidR="00120A73" w:rsidRPr="00120A73" w:rsidRDefault="00120A73" w:rsidP="00120A73">
            <w:pPr>
              <w:jc w:val="center"/>
              <w:rPr>
                <w:sz w:val="16"/>
                <w:szCs w:val="16"/>
              </w:rPr>
            </w:pPr>
            <w:r w:rsidRPr="00120A73">
              <w:rPr>
                <w:sz w:val="16"/>
                <w:szCs w:val="16"/>
                <w:lang w:eastAsia="en-US"/>
              </w:rPr>
              <w:t>н/д</w:t>
            </w:r>
          </w:p>
        </w:tc>
        <w:tc>
          <w:tcPr>
            <w:tcW w:w="760" w:type="dxa"/>
            <w:vAlign w:val="center"/>
          </w:tcPr>
          <w:p w14:paraId="232F10BE" w14:textId="1DC7C9F0" w:rsidR="00120A73" w:rsidRPr="00120A73" w:rsidRDefault="00120A73" w:rsidP="00120A73">
            <w:pPr>
              <w:jc w:val="center"/>
              <w:rPr>
                <w:sz w:val="16"/>
                <w:szCs w:val="16"/>
              </w:rPr>
            </w:pPr>
            <w:r w:rsidRPr="00120A73">
              <w:rPr>
                <w:sz w:val="16"/>
                <w:szCs w:val="16"/>
                <w:lang w:eastAsia="en-US"/>
              </w:rPr>
              <w:t>н/д</w:t>
            </w:r>
          </w:p>
        </w:tc>
        <w:tc>
          <w:tcPr>
            <w:tcW w:w="760" w:type="dxa"/>
            <w:vAlign w:val="center"/>
          </w:tcPr>
          <w:p w14:paraId="5FA20171" w14:textId="0EF58B8D" w:rsidR="00120A73" w:rsidRPr="00120A73" w:rsidRDefault="00120A73" w:rsidP="00120A73">
            <w:pPr>
              <w:jc w:val="center"/>
              <w:rPr>
                <w:sz w:val="16"/>
                <w:szCs w:val="16"/>
              </w:rPr>
            </w:pPr>
            <w:r w:rsidRPr="00120A73">
              <w:rPr>
                <w:sz w:val="16"/>
                <w:szCs w:val="16"/>
                <w:lang w:eastAsia="en-US"/>
              </w:rPr>
              <w:t>н/д</w:t>
            </w:r>
          </w:p>
        </w:tc>
        <w:tc>
          <w:tcPr>
            <w:tcW w:w="760" w:type="dxa"/>
            <w:vAlign w:val="center"/>
          </w:tcPr>
          <w:p w14:paraId="651E43A2" w14:textId="39133786" w:rsidR="00120A73" w:rsidRPr="00120A73" w:rsidRDefault="00120A73" w:rsidP="00120A73">
            <w:pPr>
              <w:jc w:val="center"/>
              <w:rPr>
                <w:sz w:val="16"/>
                <w:szCs w:val="16"/>
              </w:rPr>
            </w:pPr>
            <w:r w:rsidRPr="00120A73">
              <w:rPr>
                <w:sz w:val="16"/>
                <w:szCs w:val="16"/>
                <w:lang w:eastAsia="en-US"/>
              </w:rPr>
              <w:t>н/д</w:t>
            </w:r>
          </w:p>
        </w:tc>
        <w:tc>
          <w:tcPr>
            <w:tcW w:w="760" w:type="dxa"/>
            <w:vAlign w:val="center"/>
          </w:tcPr>
          <w:p w14:paraId="55159A28" w14:textId="63755578" w:rsidR="00120A73" w:rsidRPr="00120A73" w:rsidRDefault="00120A73" w:rsidP="00120A73">
            <w:pPr>
              <w:jc w:val="center"/>
              <w:rPr>
                <w:sz w:val="16"/>
                <w:szCs w:val="16"/>
              </w:rPr>
            </w:pPr>
            <w:r w:rsidRPr="00120A73">
              <w:rPr>
                <w:sz w:val="16"/>
                <w:szCs w:val="16"/>
                <w:lang w:eastAsia="en-US"/>
              </w:rPr>
              <w:t>н/д</w:t>
            </w:r>
          </w:p>
        </w:tc>
        <w:tc>
          <w:tcPr>
            <w:tcW w:w="760" w:type="dxa"/>
            <w:vAlign w:val="center"/>
          </w:tcPr>
          <w:p w14:paraId="38C7D77C" w14:textId="2B5F4B88" w:rsidR="00120A73" w:rsidRPr="00120A73" w:rsidRDefault="00120A73" w:rsidP="00120A73">
            <w:pPr>
              <w:jc w:val="center"/>
              <w:rPr>
                <w:sz w:val="16"/>
                <w:szCs w:val="16"/>
              </w:rPr>
            </w:pPr>
            <w:r w:rsidRPr="00120A73">
              <w:rPr>
                <w:sz w:val="16"/>
                <w:szCs w:val="16"/>
                <w:lang w:eastAsia="en-US"/>
              </w:rPr>
              <w:t>н/д</w:t>
            </w:r>
          </w:p>
        </w:tc>
        <w:tc>
          <w:tcPr>
            <w:tcW w:w="760" w:type="dxa"/>
            <w:vAlign w:val="center"/>
          </w:tcPr>
          <w:p w14:paraId="65A2798D" w14:textId="3FE82DE8" w:rsidR="00120A73" w:rsidRPr="00120A73" w:rsidRDefault="00120A73" w:rsidP="00120A73">
            <w:pPr>
              <w:jc w:val="center"/>
              <w:rPr>
                <w:sz w:val="16"/>
                <w:szCs w:val="16"/>
              </w:rPr>
            </w:pPr>
            <w:r w:rsidRPr="00120A73">
              <w:rPr>
                <w:sz w:val="16"/>
                <w:szCs w:val="16"/>
                <w:lang w:eastAsia="en-US"/>
              </w:rPr>
              <w:t>н/д</w:t>
            </w:r>
          </w:p>
        </w:tc>
        <w:tc>
          <w:tcPr>
            <w:tcW w:w="760" w:type="dxa"/>
            <w:vAlign w:val="center"/>
          </w:tcPr>
          <w:p w14:paraId="251DF755" w14:textId="36958618" w:rsidR="00120A73" w:rsidRPr="00120A73" w:rsidRDefault="00120A73" w:rsidP="00120A73">
            <w:pPr>
              <w:jc w:val="center"/>
              <w:rPr>
                <w:sz w:val="16"/>
                <w:szCs w:val="16"/>
              </w:rPr>
            </w:pPr>
            <w:r w:rsidRPr="00120A73">
              <w:rPr>
                <w:sz w:val="16"/>
                <w:szCs w:val="16"/>
                <w:lang w:eastAsia="en-US"/>
              </w:rPr>
              <w:t>н/д</w:t>
            </w:r>
          </w:p>
        </w:tc>
        <w:tc>
          <w:tcPr>
            <w:tcW w:w="760" w:type="dxa"/>
            <w:vAlign w:val="center"/>
          </w:tcPr>
          <w:p w14:paraId="09A63AF2" w14:textId="16D8281A" w:rsidR="00120A73" w:rsidRPr="00120A73" w:rsidRDefault="00120A73" w:rsidP="00120A73">
            <w:pPr>
              <w:jc w:val="center"/>
              <w:rPr>
                <w:sz w:val="16"/>
                <w:szCs w:val="16"/>
              </w:rPr>
            </w:pPr>
            <w:r w:rsidRPr="00120A73">
              <w:rPr>
                <w:sz w:val="16"/>
                <w:szCs w:val="16"/>
                <w:lang w:eastAsia="en-US"/>
              </w:rPr>
              <w:t>н/д</w:t>
            </w:r>
          </w:p>
        </w:tc>
      </w:tr>
      <w:tr w:rsidR="00120A73" w:rsidRPr="00120A73" w14:paraId="77AA3287" w14:textId="77777777" w:rsidTr="000B134F">
        <w:tc>
          <w:tcPr>
            <w:tcW w:w="315" w:type="dxa"/>
            <w:vMerge/>
            <w:vAlign w:val="center"/>
          </w:tcPr>
          <w:p w14:paraId="5069CF95" w14:textId="77777777" w:rsidR="00120A73" w:rsidRPr="00120A73" w:rsidRDefault="00120A73" w:rsidP="00120A73">
            <w:pPr>
              <w:jc w:val="center"/>
              <w:rPr>
                <w:color w:val="000000"/>
                <w:sz w:val="16"/>
                <w:szCs w:val="16"/>
              </w:rPr>
            </w:pPr>
          </w:p>
        </w:tc>
        <w:tc>
          <w:tcPr>
            <w:tcW w:w="1402" w:type="dxa"/>
            <w:vMerge/>
            <w:vAlign w:val="center"/>
          </w:tcPr>
          <w:p w14:paraId="064D568F" w14:textId="77777777" w:rsidR="00120A73" w:rsidRPr="00120A73" w:rsidRDefault="00120A73" w:rsidP="00120A73">
            <w:pPr>
              <w:jc w:val="center"/>
              <w:rPr>
                <w:color w:val="000000"/>
                <w:sz w:val="16"/>
                <w:szCs w:val="16"/>
              </w:rPr>
            </w:pPr>
          </w:p>
        </w:tc>
        <w:tc>
          <w:tcPr>
            <w:tcW w:w="2847" w:type="dxa"/>
            <w:vAlign w:val="center"/>
          </w:tcPr>
          <w:p w14:paraId="5FFE4DBE" w14:textId="478A86ED" w:rsidR="00120A73" w:rsidRPr="00120A73" w:rsidRDefault="00120A73" w:rsidP="00120A73">
            <w:pPr>
              <w:jc w:val="center"/>
              <w:rPr>
                <w:sz w:val="16"/>
                <w:szCs w:val="16"/>
              </w:rPr>
            </w:pPr>
            <w:r w:rsidRPr="00120A73">
              <w:rPr>
                <w:sz w:val="16"/>
                <w:szCs w:val="16"/>
                <w:lang w:eastAsia="en-US"/>
              </w:rPr>
              <w:t>Удельный расход электрической энергии на передачу тепловой энергии</w:t>
            </w:r>
          </w:p>
        </w:tc>
        <w:tc>
          <w:tcPr>
            <w:tcW w:w="886" w:type="dxa"/>
            <w:vAlign w:val="center"/>
          </w:tcPr>
          <w:p w14:paraId="39F948CB" w14:textId="165E2F8D" w:rsidR="00120A73" w:rsidRPr="00120A73" w:rsidRDefault="00120A73" w:rsidP="00120A73">
            <w:pPr>
              <w:pStyle w:val="TableStyle"/>
              <w:spacing w:after="0" w:line="240" w:lineRule="auto"/>
              <w:jc w:val="center"/>
              <w:rPr>
                <w:rFonts w:cs="Times New Roman"/>
                <w:sz w:val="16"/>
                <w:szCs w:val="16"/>
              </w:rPr>
            </w:pPr>
            <w:proofErr w:type="spellStart"/>
            <w:r w:rsidRPr="00120A73">
              <w:rPr>
                <w:rFonts w:cs="Times New Roman"/>
                <w:sz w:val="16"/>
                <w:szCs w:val="16"/>
              </w:rPr>
              <w:t>кВтч</w:t>
            </w:r>
            <w:proofErr w:type="spellEnd"/>
            <w:r w:rsidRPr="00120A73">
              <w:rPr>
                <w:rFonts w:cs="Times New Roman"/>
                <w:sz w:val="16"/>
                <w:szCs w:val="16"/>
              </w:rPr>
              <w:t>/Гкал</w:t>
            </w:r>
          </w:p>
        </w:tc>
        <w:tc>
          <w:tcPr>
            <w:tcW w:w="760" w:type="dxa"/>
            <w:vAlign w:val="center"/>
          </w:tcPr>
          <w:p w14:paraId="2B6A5443" w14:textId="245EDD69" w:rsidR="00120A73" w:rsidRPr="00120A73" w:rsidRDefault="00120A73" w:rsidP="00120A73">
            <w:pPr>
              <w:jc w:val="center"/>
              <w:rPr>
                <w:sz w:val="16"/>
                <w:szCs w:val="16"/>
              </w:rPr>
            </w:pPr>
            <w:r w:rsidRPr="00120A73">
              <w:rPr>
                <w:sz w:val="16"/>
                <w:szCs w:val="16"/>
                <w:lang w:eastAsia="en-US"/>
              </w:rPr>
              <w:t>н/д</w:t>
            </w:r>
          </w:p>
        </w:tc>
        <w:tc>
          <w:tcPr>
            <w:tcW w:w="760" w:type="dxa"/>
            <w:vAlign w:val="center"/>
          </w:tcPr>
          <w:p w14:paraId="292F50E1" w14:textId="29BF649B" w:rsidR="00120A73" w:rsidRPr="00120A73" w:rsidRDefault="00120A73" w:rsidP="00120A73">
            <w:pPr>
              <w:jc w:val="center"/>
              <w:rPr>
                <w:sz w:val="16"/>
                <w:szCs w:val="16"/>
              </w:rPr>
            </w:pPr>
            <w:r w:rsidRPr="00120A73">
              <w:rPr>
                <w:sz w:val="16"/>
                <w:szCs w:val="16"/>
                <w:lang w:eastAsia="en-US"/>
              </w:rPr>
              <w:t>н/д</w:t>
            </w:r>
          </w:p>
        </w:tc>
        <w:tc>
          <w:tcPr>
            <w:tcW w:w="760" w:type="dxa"/>
            <w:vAlign w:val="center"/>
          </w:tcPr>
          <w:p w14:paraId="173E869B" w14:textId="7E9635A2" w:rsidR="00120A73" w:rsidRPr="00120A73" w:rsidRDefault="00120A73" w:rsidP="00120A73">
            <w:pPr>
              <w:jc w:val="center"/>
              <w:rPr>
                <w:sz w:val="16"/>
                <w:szCs w:val="16"/>
              </w:rPr>
            </w:pPr>
            <w:r w:rsidRPr="00120A73">
              <w:rPr>
                <w:sz w:val="16"/>
                <w:szCs w:val="16"/>
                <w:lang w:eastAsia="en-US"/>
              </w:rPr>
              <w:t>н/д</w:t>
            </w:r>
          </w:p>
        </w:tc>
        <w:tc>
          <w:tcPr>
            <w:tcW w:w="760" w:type="dxa"/>
            <w:vAlign w:val="center"/>
          </w:tcPr>
          <w:p w14:paraId="54BEAAFE" w14:textId="543FD251" w:rsidR="00120A73" w:rsidRPr="00120A73" w:rsidRDefault="00120A73" w:rsidP="00120A73">
            <w:pPr>
              <w:jc w:val="center"/>
              <w:rPr>
                <w:sz w:val="16"/>
                <w:szCs w:val="16"/>
              </w:rPr>
            </w:pPr>
            <w:r w:rsidRPr="00120A73">
              <w:rPr>
                <w:sz w:val="16"/>
                <w:szCs w:val="16"/>
                <w:lang w:eastAsia="en-US"/>
              </w:rPr>
              <w:t>н/д</w:t>
            </w:r>
          </w:p>
        </w:tc>
        <w:tc>
          <w:tcPr>
            <w:tcW w:w="760" w:type="dxa"/>
            <w:vAlign w:val="center"/>
          </w:tcPr>
          <w:p w14:paraId="31B2C570" w14:textId="19607E94" w:rsidR="00120A73" w:rsidRPr="00120A73" w:rsidRDefault="00120A73" w:rsidP="00120A73">
            <w:pPr>
              <w:jc w:val="center"/>
              <w:rPr>
                <w:sz w:val="16"/>
                <w:szCs w:val="16"/>
              </w:rPr>
            </w:pPr>
            <w:r w:rsidRPr="00120A73">
              <w:rPr>
                <w:sz w:val="16"/>
                <w:szCs w:val="16"/>
                <w:lang w:eastAsia="en-US"/>
              </w:rPr>
              <w:t>н/д</w:t>
            </w:r>
          </w:p>
        </w:tc>
        <w:tc>
          <w:tcPr>
            <w:tcW w:w="760" w:type="dxa"/>
            <w:vAlign w:val="center"/>
          </w:tcPr>
          <w:p w14:paraId="324D3A7F" w14:textId="518614F6" w:rsidR="00120A73" w:rsidRPr="00120A73" w:rsidRDefault="00120A73" w:rsidP="00120A73">
            <w:pPr>
              <w:jc w:val="center"/>
              <w:rPr>
                <w:sz w:val="16"/>
                <w:szCs w:val="16"/>
              </w:rPr>
            </w:pPr>
            <w:r w:rsidRPr="00120A73">
              <w:rPr>
                <w:sz w:val="16"/>
                <w:szCs w:val="16"/>
                <w:lang w:eastAsia="en-US"/>
              </w:rPr>
              <w:t>н/д</w:t>
            </w:r>
          </w:p>
        </w:tc>
        <w:tc>
          <w:tcPr>
            <w:tcW w:w="760" w:type="dxa"/>
            <w:vAlign w:val="center"/>
          </w:tcPr>
          <w:p w14:paraId="57C9E7B0" w14:textId="476F1C67" w:rsidR="00120A73" w:rsidRPr="00120A73" w:rsidRDefault="00120A73" w:rsidP="00120A73">
            <w:pPr>
              <w:jc w:val="center"/>
              <w:rPr>
                <w:sz w:val="16"/>
                <w:szCs w:val="16"/>
              </w:rPr>
            </w:pPr>
            <w:r w:rsidRPr="00120A73">
              <w:rPr>
                <w:sz w:val="16"/>
                <w:szCs w:val="16"/>
                <w:lang w:eastAsia="en-US"/>
              </w:rPr>
              <w:t>н/д</w:t>
            </w:r>
          </w:p>
        </w:tc>
        <w:tc>
          <w:tcPr>
            <w:tcW w:w="760" w:type="dxa"/>
            <w:vAlign w:val="center"/>
          </w:tcPr>
          <w:p w14:paraId="77CA24B3" w14:textId="27532B37" w:rsidR="00120A73" w:rsidRPr="00120A73" w:rsidRDefault="00120A73" w:rsidP="00120A73">
            <w:pPr>
              <w:jc w:val="center"/>
              <w:rPr>
                <w:sz w:val="16"/>
                <w:szCs w:val="16"/>
              </w:rPr>
            </w:pPr>
            <w:r w:rsidRPr="00120A73">
              <w:rPr>
                <w:sz w:val="16"/>
                <w:szCs w:val="16"/>
                <w:lang w:eastAsia="en-US"/>
              </w:rPr>
              <w:t>н/д</w:t>
            </w:r>
          </w:p>
        </w:tc>
        <w:tc>
          <w:tcPr>
            <w:tcW w:w="760" w:type="dxa"/>
            <w:vAlign w:val="center"/>
          </w:tcPr>
          <w:p w14:paraId="20EED819" w14:textId="69F045A6" w:rsidR="00120A73" w:rsidRPr="00120A73" w:rsidRDefault="00120A73" w:rsidP="00120A73">
            <w:pPr>
              <w:jc w:val="center"/>
              <w:rPr>
                <w:sz w:val="16"/>
                <w:szCs w:val="16"/>
              </w:rPr>
            </w:pPr>
            <w:r w:rsidRPr="00120A73">
              <w:rPr>
                <w:sz w:val="16"/>
                <w:szCs w:val="16"/>
                <w:lang w:eastAsia="en-US"/>
              </w:rPr>
              <w:t>н/д</w:t>
            </w:r>
          </w:p>
        </w:tc>
        <w:tc>
          <w:tcPr>
            <w:tcW w:w="760" w:type="dxa"/>
            <w:vAlign w:val="center"/>
          </w:tcPr>
          <w:p w14:paraId="05E4EE4F" w14:textId="1E4A6CFC" w:rsidR="00120A73" w:rsidRPr="00120A73" w:rsidRDefault="00120A73" w:rsidP="00120A73">
            <w:pPr>
              <w:jc w:val="center"/>
              <w:rPr>
                <w:sz w:val="16"/>
                <w:szCs w:val="16"/>
              </w:rPr>
            </w:pPr>
            <w:r w:rsidRPr="00120A73">
              <w:rPr>
                <w:sz w:val="16"/>
                <w:szCs w:val="16"/>
                <w:lang w:eastAsia="en-US"/>
              </w:rPr>
              <w:t>н/д</w:t>
            </w:r>
          </w:p>
        </w:tc>
        <w:tc>
          <w:tcPr>
            <w:tcW w:w="760" w:type="dxa"/>
            <w:vAlign w:val="center"/>
          </w:tcPr>
          <w:p w14:paraId="3A96FB28" w14:textId="4AA1C30C" w:rsidR="00120A73" w:rsidRPr="00120A73" w:rsidRDefault="00120A73" w:rsidP="00120A73">
            <w:pPr>
              <w:jc w:val="center"/>
              <w:rPr>
                <w:sz w:val="16"/>
                <w:szCs w:val="16"/>
              </w:rPr>
            </w:pPr>
            <w:r w:rsidRPr="00120A73">
              <w:rPr>
                <w:sz w:val="16"/>
                <w:szCs w:val="16"/>
                <w:lang w:eastAsia="en-US"/>
              </w:rPr>
              <w:t>н/д</w:t>
            </w:r>
          </w:p>
        </w:tc>
        <w:tc>
          <w:tcPr>
            <w:tcW w:w="760" w:type="dxa"/>
            <w:vAlign w:val="center"/>
          </w:tcPr>
          <w:p w14:paraId="4D2DF8AF" w14:textId="1E65C651" w:rsidR="00120A73" w:rsidRPr="00120A73" w:rsidRDefault="00120A73" w:rsidP="00120A73">
            <w:pPr>
              <w:jc w:val="center"/>
              <w:rPr>
                <w:sz w:val="16"/>
                <w:szCs w:val="16"/>
              </w:rPr>
            </w:pPr>
            <w:r w:rsidRPr="00120A73">
              <w:rPr>
                <w:sz w:val="16"/>
                <w:szCs w:val="16"/>
                <w:lang w:eastAsia="en-US"/>
              </w:rPr>
              <w:t>н/д</w:t>
            </w:r>
          </w:p>
        </w:tc>
      </w:tr>
      <w:tr w:rsidR="00120A73" w:rsidRPr="00120A73" w14:paraId="53308DD4" w14:textId="77777777" w:rsidTr="000B134F">
        <w:tc>
          <w:tcPr>
            <w:tcW w:w="315" w:type="dxa"/>
            <w:vMerge/>
            <w:vAlign w:val="center"/>
          </w:tcPr>
          <w:p w14:paraId="576166E5" w14:textId="77777777" w:rsidR="00120A73" w:rsidRPr="00120A73" w:rsidRDefault="00120A73" w:rsidP="00120A73">
            <w:pPr>
              <w:jc w:val="center"/>
              <w:rPr>
                <w:color w:val="000000"/>
                <w:sz w:val="16"/>
                <w:szCs w:val="16"/>
              </w:rPr>
            </w:pPr>
          </w:p>
        </w:tc>
        <w:tc>
          <w:tcPr>
            <w:tcW w:w="1402" w:type="dxa"/>
            <w:vMerge/>
            <w:vAlign w:val="center"/>
          </w:tcPr>
          <w:p w14:paraId="4EB530CA" w14:textId="77777777" w:rsidR="00120A73" w:rsidRPr="00120A73" w:rsidRDefault="00120A73" w:rsidP="00120A73">
            <w:pPr>
              <w:jc w:val="center"/>
              <w:rPr>
                <w:color w:val="000000"/>
                <w:sz w:val="16"/>
                <w:szCs w:val="16"/>
              </w:rPr>
            </w:pPr>
          </w:p>
        </w:tc>
        <w:tc>
          <w:tcPr>
            <w:tcW w:w="2847" w:type="dxa"/>
            <w:vAlign w:val="center"/>
          </w:tcPr>
          <w:p w14:paraId="181D87CF" w14:textId="5D774A71" w:rsidR="00120A73" w:rsidRPr="00120A73" w:rsidRDefault="00120A73" w:rsidP="00120A73">
            <w:pPr>
              <w:jc w:val="center"/>
              <w:rPr>
                <w:sz w:val="16"/>
                <w:szCs w:val="16"/>
              </w:rPr>
            </w:pPr>
            <w:r w:rsidRPr="00120A73">
              <w:rPr>
                <w:sz w:val="16"/>
                <w:szCs w:val="16"/>
                <w:lang w:eastAsia="en-US"/>
              </w:rPr>
              <w:t>Отношение материальной характеристики тепловых сетей, реконструированных за год, к общей материальной характеристике тепловых сетей</w:t>
            </w:r>
          </w:p>
        </w:tc>
        <w:tc>
          <w:tcPr>
            <w:tcW w:w="886" w:type="dxa"/>
            <w:vAlign w:val="center"/>
          </w:tcPr>
          <w:p w14:paraId="3FEFBC2F" w14:textId="0EE6F15E" w:rsidR="00120A73" w:rsidRPr="00120A73" w:rsidRDefault="00120A73" w:rsidP="00120A73">
            <w:pPr>
              <w:pStyle w:val="TableStyle"/>
              <w:spacing w:after="0" w:line="240" w:lineRule="auto"/>
              <w:jc w:val="center"/>
              <w:rPr>
                <w:rFonts w:cs="Times New Roman"/>
                <w:sz w:val="16"/>
                <w:szCs w:val="16"/>
              </w:rPr>
            </w:pPr>
            <w:r w:rsidRPr="00120A73">
              <w:rPr>
                <w:rFonts w:cs="Times New Roman"/>
                <w:sz w:val="16"/>
                <w:szCs w:val="16"/>
              </w:rPr>
              <w:t>%</w:t>
            </w:r>
          </w:p>
        </w:tc>
        <w:tc>
          <w:tcPr>
            <w:tcW w:w="760" w:type="dxa"/>
            <w:vAlign w:val="center"/>
          </w:tcPr>
          <w:p w14:paraId="6B132273" w14:textId="72D308D1"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581D8BA3" w14:textId="789DD06D" w:rsidR="00120A73" w:rsidRPr="00120A73" w:rsidRDefault="00120A73" w:rsidP="00120A73">
            <w:pPr>
              <w:jc w:val="center"/>
              <w:rPr>
                <w:sz w:val="16"/>
                <w:szCs w:val="16"/>
              </w:rPr>
            </w:pPr>
            <w:r w:rsidRPr="00120A73">
              <w:rPr>
                <w:sz w:val="16"/>
                <w:szCs w:val="16"/>
                <w:lang w:eastAsia="en-US"/>
              </w:rPr>
              <w:t>5,252</w:t>
            </w:r>
          </w:p>
        </w:tc>
        <w:tc>
          <w:tcPr>
            <w:tcW w:w="760" w:type="dxa"/>
            <w:vAlign w:val="center"/>
          </w:tcPr>
          <w:p w14:paraId="0082E1C8" w14:textId="37344C6C" w:rsidR="00120A73" w:rsidRPr="00120A73" w:rsidRDefault="00120A73" w:rsidP="00120A73">
            <w:pPr>
              <w:jc w:val="center"/>
              <w:rPr>
                <w:sz w:val="16"/>
                <w:szCs w:val="16"/>
              </w:rPr>
            </w:pPr>
            <w:r w:rsidRPr="00120A73">
              <w:rPr>
                <w:sz w:val="16"/>
                <w:szCs w:val="16"/>
                <w:lang w:eastAsia="en-US"/>
              </w:rPr>
              <w:t>1,611</w:t>
            </w:r>
          </w:p>
        </w:tc>
        <w:tc>
          <w:tcPr>
            <w:tcW w:w="760" w:type="dxa"/>
            <w:vAlign w:val="center"/>
          </w:tcPr>
          <w:p w14:paraId="381C68E8" w14:textId="6C1ABBB3"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34F16F6A" w14:textId="047ADCB8"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2D4C005D" w14:textId="4ED932C8"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57B6B4DE" w14:textId="659CE22F"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1745949F" w14:textId="23F1E780"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636367C9" w14:textId="5F85EC5D"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7791638E" w14:textId="6334847B"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1FA5411D" w14:textId="446CBDD8" w:rsidR="00120A73" w:rsidRPr="00120A73" w:rsidRDefault="00120A73" w:rsidP="00120A73">
            <w:pPr>
              <w:jc w:val="center"/>
              <w:rPr>
                <w:sz w:val="16"/>
                <w:szCs w:val="16"/>
              </w:rPr>
            </w:pPr>
            <w:r w:rsidRPr="00120A73">
              <w:rPr>
                <w:sz w:val="16"/>
                <w:szCs w:val="16"/>
                <w:lang w:eastAsia="en-US"/>
              </w:rPr>
              <w:t>0,000</w:t>
            </w:r>
          </w:p>
        </w:tc>
        <w:tc>
          <w:tcPr>
            <w:tcW w:w="760" w:type="dxa"/>
            <w:vAlign w:val="center"/>
          </w:tcPr>
          <w:p w14:paraId="21BFB933" w14:textId="36E74C8B" w:rsidR="00120A73" w:rsidRPr="00120A73" w:rsidRDefault="00120A73" w:rsidP="00120A73">
            <w:pPr>
              <w:jc w:val="center"/>
              <w:rPr>
                <w:sz w:val="16"/>
                <w:szCs w:val="16"/>
              </w:rPr>
            </w:pPr>
            <w:r w:rsidRPr="00120A73">
              <w:rPr>
                <w:color w:val="000000"/>
                <w:sz w:val="16"/>
                <w:szCs w:val="16"/>
                <w:lang w:eastAsia="en-US"/>
              </w:rPr>
              <w:t>0,000</w:t>
            </w:r>
          </w:p>
        </w:tc>
      </w:tr>
      <w:tr w:rsidR="00120A73" w:rsidRPr="00120A73" w14:paraId="43938701" w14:textId="77777777" w:rsidTr="000B134F">
        <w:tc>
          <w:tcPr>
            <w:tcW w:w="315" w:type="dxa"/>
            <w:vMerge/>
            <w:vAlign w:val="center"/>
          </w:tcPr>
          <w:p w14:paraId="08BDCF9E" w14:textId="77777777" w:rsidR="00120A73" w:rsidRPr="00120A73" w:rsidRDefault="00120A73" w:rsidP="00120A73">
            <w:pPr>
              <w:jc w:val="center"/>
              <w:rPr>
                <w:color w:val="000000"/>
                <w:sz w:val="16"/>
                <w:szCs w:val="16"/>
              </w:rPr>
            </w:pPr>
          </w:p>
        </w:tc>
        <w:tc>
          <w:tcPr>
            <w:tcW w:w="1402" w:type="dxa"/>
            <w:vMerge/>
            <w:vAlign w:val="center"/>
          </w:tcPr>
          <w:p w14:paraId="74D28C74" w14:textId="77777777" w:rsidR="00120A73" w:rsidRPr="00120A73" w:rsidRDefault="00120A73" w:rsidP="00120A73">
            <w:pPr>
              <w:jc w:val="center"/>
              <w:rPr>
                <w:color w:val="000000"/>
                <w:sz w:val="16"/>
                <w:szCs w:val="16"/>
              </w:rPr>
            </w:pPr>
          </w:p>
        </w:tc>
        <w:tc>
          <w:tcPr>
            <w:tcW w:w="2847" w:type="dxa"/>
            <w:vAlign w:val="center"/>
          </w:tcPr>
          <w:p w14:paraId="4C6336DA" w14:textId="05378114" w:rsidR="00120A73" w:rsidRPr="00120A73" w:rsidRDefault="00120A73" w:rsidP="00120A73">
            <w:pPr>
              <w:jc w:val="center"/>
              <w:rPr>
                <w:sz w:val="16"/>
                <w:szCs w:val="16"/>
              </w:rPr>
            </w:pPr>
            <w:r w:rsidRPr="00120A73">
              <w:rPr>
                <w:sz w:val="16"/>
                <w:szCs w:val="16"/>
                <w:lang w:eastAsia="en-US"/>
              </w:rPr>
              <w:t>Средневзвешенный срок эксплуатации тепловых сетей</w:t>
            </w:r>
          </w:p>
        </w:tc>
        <w:tc>
          <w:tcPr>
            <w:tcW w:w="886" w:type="dxa"/>
            <w:vAlign w:val="center"/>
          </w:tcPr>
          <w:p w14:paraId="153C14A7" w14:textId="1625BD2E" w:rsidR="00120A73" w:rsidRPr="00120A73" w:rsidRDefault="00120A73" w:rsidP="00120A73">
            <w:pPr>
              <w:pStyle w:val="TableStyle"/>
              <w:spacing w:after="0" w:line="240" w:lineRule="auto"/>
              <w:jc w:val="center"/>
              <w:rPr>
                <w:rFonts w:cs="Times New Roman"/>
                <w:sz w:val="16"/>
                <w:szCs w:val="16"/>
              </w:rPr>
            </w:pPr>
            <w:r w:rsidRPr="00120A73">
              <w:rPr>
                <w:rFonts w:cs="Times New Roman"/>
                <w:sz w:val="16"/>
                <w:szCs w:val="16"/>
              </w:rPr>
              <w:t>лет/м2</w:t>
            </w:r>
          </w:p>
        </w:tc>
        <w:tc>
          <w:tcPr>
            <w:tcW w:w="760" w:type="dxa"/>
            <w:vAlign w:val="center"/>
          </w:tcPr>
          <w:p w14:paraId="3CF0FAC6" w14:textId="2022BB20" w:rsidR="00120A73" w:rsidRPr="00120A73" w:rsidRDefault="00120A73" w:rsidP="00120A73">
            <w:pPr>
              <w:jc w:val="center"/>
              <w:rPr>
                <w:sz w:val="16"/>
                <w:szCs w:val="16"/>
              </w:rPr>
            </w:pPr>
            <w:r w:rsidRPr="00120A73">
              <w:rPr>
                <w:sz w:val="16"/>
                <w:szCs w:val="16"/>
                <w:lang w:eastAsia="en-US"/>
              </w:rPr>
              <w:t>0,073</w:t>
            </w:r>
          </w:p>
        </w:tc>
        <w:tc>
          <w:tcPr>
            <w:tcW w:w="760" w:type="dxa"/>
            <w:vAlign w:val="center"/>
          </w:tcPr>
          <w:p w14:paraId="03D148F0" w14:textId="6F209B87" w:rsidR="00120A73" w:rsidRPr="00120A73" w:rsidRDefault="00120A73" w:rsidP="00120A73">
            <w:pPr>
              <w:jc w:val="center"/>
              <w:rPr>
                <w:sz w:val="16"/>
                <w:szCs w:val="16"/>
              </w:rPr>
            </w:pPr>
            <w:r w:rsidRPr="00120A73">
              <w:rPr>
                <w:sz w:val="16"/>
                <w:szCs w:val="16"/>
                <w:lang w:eastAsia="en-US"/>
              </w:rPr>
              <w:t>0,076</w:t>
            </w:r>
          </w:p>
        </w:tc>
        <w:tc>
          <w:tcPr>
            <w:tcW w:w="760" w:type="dxa"/>
            <w:vAlign w:val="center"/>
          </w:tcPr>
          <w:p w14:paraId="0EE7CBD9" w14:textId="59670D80" w:rsidR="00120A73" w:rsidRPr="00120A73" w:rsidRDefault="00120A73" w:rsidP="00120A73">
            <w:pPr>
              <w:jc w:val="center"/>
              <w:rPr>
                <w:sz w:val="16"/>
                <w:szCs w:val="16"/>
              </w:rPr>
            </w:pPr>
            <w:r w:rsidRPr="00120A73">
              <w:rPr>
                <w:sz w:val="16"/>
                <w:szCs w:val="16"/>
                <w:lang w:eastAsia="en-US"/>
              </w:rPr>
              <w:t>0,073</w:t>
            </w:r>
          </w:p>
        </w:tc>
        <w:tc>
          <w:tcPr>
            <w:tcW w:w="760" w:type="dxa"/>
            <w:vAlign w:val="center"/>
          </w:tcPr>
          <w:p w14:paraId="6D840132" w14:textId="311890A6" w:rsidR="00120A73" w:rsidRPr="00120A73" w:rsidRDefault="00120A73" w:rsidP="00120A73">
            <w:pPr>
              <w:jc w:val="center"/>
              <w:rPr>
                <w:sz w:val="16"/>
                <w:szCs w:val="16"/>
              </w:rPr>
            </w:pPr>
            <w:r w:rsidRPr="00120A73">
              <w:rPr>
                <w:sz w:val="16"/>
                <w:szCs w:val="16"/>
                <w:lang w:eastAsia="en-US"/>
              </w:rPr>
              <w:t>0,071</w:t>
            </w:r>
          </w:p>
        </w:tc>
        <w:tc>
          <w:tcPr>
            <w:tcW w:w="760" w:type="dxa"/>
            <w:vAlign w:val="center"/>
          </w:tcPr>
          <w:p w14:paraId="7C2ED24C" w14:textId="2DF97644" w:rsidR="00120A73" w:rsidRPr="00120A73" w:rsidRDefault="00120A73" w:rsidP="00120A73">
            <w:pPr>
              <w:jc w:val="center"/>
              <w:rPr>
                <w:sz w:val="16"/>
                <w:szCs w:val="16"/>
              </w:rPr>
            </w:pPr>
            <w:r w:rsidRPr="00120A73">
              <w:rPr>
                <w:sz w:val="16"/>
                <w:szCs w:val="16"/>
                <w:lang w:eastAsia="en-US"/>
              </w:rPr>
              <w:t>0,072</w:t>
            </w:r>
          </w:p>
        </w:tc>
        <w:tc>
          <w:tcPr>
            <w:tcW w:w="760" w:type="dxa"/>
            <w:vAlign w:val="center"/>
          </w:tcPr>
          <w:p w14:paraId="2B46A69F" w14:textId="28774208" w:rsidR="00120A73" w:rsidRPr="00120A73" w:rsidRDefault="00120A73" w:rsidP="00120A73">
            <w:pPr>
              <w:jc w:val="center"/>
              <w:rPr>
                <w:sz w:val="16"/>
                <w:szCs w:val="16"/>
              </w:rPr>
            </w:pPr>
            <w:r w:rsidRPr="00120A73">
              <w:rPr>
                <w:sz w:val="16"/>
                <w:szCs w:val="16"/>
                <w:lang w:eastAsia="en-US"/>
              </w:rPr>
              <w:t>0,073</w:t>
            </w:r>
          </w:p>
        </w:tc>
        <w:tc>
          <w:tcPr>
            <w:tcW w:w="760" w:type="dxa"/>
            <w:vAlign w:val="center"/>
          </w:tcPr>
          <w:p w14:paraId="5072E2B9" w14:textId="0F07BD02" w:rsidR="00120A73" w:rsidRPr="00120A73" w:rsidRDefault="00120A73" w:rsidP="00120A73">
            <w:pPr>
              <w:jc w:val="center"/>
              <w:rPr>
                <w:sz w:val="16"/>
                <w:szCs w:val="16"/>
              </w:rPr>
            </w:pPr>
            <w:r w:rsidRPr="00120A73">
              <w:rPr>
                <w:sz w:val="16"/>
                <w:szCs w:val="16"/>
                <w:lang w:eastAsia="en-US"/>
              </w:rPr>
              <w:t>0,073</w:t>
            </w:r>
          </w:p>
        </w:tc>
        <w:tc>
          <w:tcPr>
            <w:tcW w:w="760" w:type="dxa"/>
            <w:vAlign w:val="center"/>
          </w:tcPr>
          <w:p w14:paraId="6270BF8D" w14:textId="65F69B35" w:rsidR="00120A73" w:rsidRPr="00120A73" w:rsidRDefault="00120A73" w:rsidP="00120A73">
            <w:pPr>
              <w:jc w:val="center"/>
              <w:rPr>
                <w:sz w:val="16"/>
                <w:szCs w:val="16"/>
              </w:rPr>
            </w:pPr>
            <w:r w:rsidRPr="00120A73">
              <w:rPr>
                <w:sz w:val="16"/>
                <w:szCs w:val="16"/>
                <w:lang w:eastAsia="en-US"/>
              </w:rPr>
              <w:t>0,074</w:t>
            </w:r>
          </w:p>
        </w:tc>
        <w:tc>
          <w:tcPr>
            <w:tcW w:w="760" w:type="dxa"/>
            <w:vAlign w:val="center"/>
          </w:tcPr>
          <w:p w14:paraId="1A717717" w14:textId="4DEB4414" w:rsidR="00120A73" w:rsidRPr="00120A73" w:rsidRDefault="00120A73" w:rsidP="00120A73">
            <w:pPr>
              <w:jc w:val="center"/>
              <w:rPr>
                <w:sz w:val="16"/>
                <w:szCs w:val="16"/>
              </w:rPr>
            </w:pPr>
            <w:r w:rsidRPr="00120A73">
              <w:rPr>
                <w:sz w:val="16"/>
                <w:szCs w:val="16"/>
                <w:lang w:eastAsia="en-US"/>
              </w:rPr>
              <w:t>0,075</w:t>
            </w:r>
          </w:p>
        </w:tc>
        <w:tc>
          <w:tcPr>
            <w:tcW w:w="760" w:type="dxa"/>
            <w:vAlign w:val="center"/>
          </w:tcPr>
          <w:p w14:paraId="0DF2724B" w14:textId="63C46430" w:rsidR="00120A73" w:rsidRPr="00120A73" w:rsidRDefault="00120A73" w:rsidP="00120A73">
            <w:pPr>
              <w:jc w:val="center"/>
              <w:rPr>
                <w:sz w:val="16"/>
                <w:szCs w:val="16"/>
              </w:rPr>
            </w:pPr>
            <w:r w:rsidRPr="00120A73">
              <w:rPr>
                <w:sz w:val="16"/>
                <w:szCs w:val="16"/>
                <w:lang w:eastAsia="en-US"/>
              </w:rPr>
              <w:t>0,076</w:t>
            </w:r>
          </w:p>
        </w:tc>
        <w:tc>
          <w:tcPr>
            <w:tcW w:w="760" w:type="dxa"/>
            <w:vAlign w:val="center"/>
          </w:tcPr>
          <w:p w14:paraId="29175EEB" w14:textId="5C2FDFA2" w:rsidR="00120A73" w:rsidRPr="00120A73" w:rsidRDefault="00120A73" w:rsidP="00120A73">
            <w:pPr>
              <w:jc w:val="center"/>
              <w:rPr>
                <w:sz w:val="16"/>
                <w:szCs w:val="16"/>
              </w:rPr>
            </w:pPr>
            <w:r w:rsidRPr="00120A73">
              <w:rPr>
                <w:sz w:val="16"/>
                <w:szCs w:val="16"/>
                <w:lang w:eastAsia="en-US"/>
              </w:rPr>
              <w:t>0,076</w:t>
            </w:r>
          </w:p>
        </w:tc>
        <w:tc>
          <w:tcPr>
            <w:tcW w:w="760" w:type="dxa"/>
            <w:vAlign w:val="center"/>
          </w:tcPr>
          <w:p w14:paraId="00A135A4" w14:textId="16B3C54F" w:rsidR="00120A73" w:rsidRPr="00120A73" w:rsidRDefault="00120A73" w:rsidP="00120A73">
            <w:pPr>
              <w:jc w:val="center"/>
              <w:rPr>
                <w:sz w:val="16"/>
                <w:szCs w:val="16"/>
              </w:rPr>
            </w:pPr>
            <w:r w:rsidRPr="00120A73">
              <w:rPr>
                <w:sz w:val="16"/>
                <w:szCs w:val="16"/>
                <w:lang w:eastAsia="en-US"/>
              </w:rPr>
              <w:t>0,077</w:t>
            </w:r>
          </w:p>
        </w:tc>
      </w:tr>
    </w:tbl>
    <w:p w14:paraId="6E99FFDC" w14:textId="77777777" w:rsidR="00DA26A2" w:rsidRPr="002910CF" w:rsidRDefault="00DA26A2" w:rsidP="00DA26A2">
      <w:pPr>
        <w:pStyle w:val="af9"/>
      </w:pPr>
    </w:p>
    <w:p w14:paraId="24F991E9" w14:textId="77777777" w:rsidR="00DA26A2" w:rsidRPr="00DA26A2" w:rsidRDefault="00DA26A2" w:rsidP="00DA26A2">
      <w:pPr>
        <w:pStyle w:val="af9"/>
        <w:sectPr w:rsidR="00DA26A2" w:rsidRPr="00DA26A2" w:rsidSect="002F1AC4">
          <w:pgSz w:w="16838" w:h="11906" w:orient="landscape"/>
          <w:pgMar w:top="1134" w:right="567" w:bottom="1134" w:left="1134" w:header="709" w:footer="709" w:gutter="0"/>
          <w:cols w:space="708"/>
          <w:titlePg/>
          <w:docGrid w:linePitch="360"/>
        </w:sectPr>
      </w:pPr>
    </w:p>
    <w:p w14:paraId="155F5C35" w14:textId="77777777" w:rsidR="002016AE" w:rsidRDefault="00F15CD4" w:rsidP="00F8408D">
      <w:pPr>
        <w:pStyle w:val="13"/>
      </w:pPr>
      <w:bookmarkStart w:id="118" w:name="_Toc176356648"/>
      <w:r>
        <w:lastRenderedPageBreak/>
        <w:t>Раздел 15. Ценовые (тарифные) последствия</w:t>
      </w:r>
      <w:bookmarkEnd w:id="118"/>
    </w:p>
    <w:p w14:paraId="06611873" w14:textId="77777777" w:rsidR="00380E53" w:rsidRDefault="00380E53" w:rsidP="00380E53">
      <w:pPr>
        <w:pStyle w:val="Af7"/>
        <w:sectPr w:rsidR="00380E53" w:rsidSect="002F1AC4">
          <w:pgSz w:w="11906" w:h="16838"/>
          <w:pgMar w:top="1134" w:right="567" w:bottom="1134" w:left="1134" w:header="709" w:footer="709" w:gutter="0"/>
          <w:cols w:space="708"/>
          <w:titlePg/>
          <w:docGrid w:linePitch="360"/>
        </w:sectPr>
      </w:pPr>
      <w:r w:rsidRPr="00380E53">
        <w:t xml:space="preserve">Обобщенные данные о ценовых (тарифных) последствиях для потребителей при реализации программ строительства, реконструкции, технического перевооружения и (или) модернизации систем теплоснабжения </w:t>
      </w:r>
      <w:r>
        <w:t>представлены в т</w:t>
      </w:r>
      <w:r w:rsidRPr="00380E53">
        <w:t>аблиц</w:t>
      </w:r>
      <w:r>
        <w:t>е</w:t>
      </w:r>
      <w:r w:rsidRPr="00380E53">
        <w:t xml:space="preserve"> </w:t>
      </w:r>
      <w:r w:rsidR="00D31628">
        <w:t>31</w:t>
      </w:r>
      <w:r>
        <w:t>.</w:t>
      </w:r>
    </w:p>
    <w:p w14:paraId="55F3BA49" w14:textId="77777777" w:rsidR="00C350A1" w:rsidRDefault="00380E53" w:rsidP="008A7765">
      <w:pPr>
        <w:pStyle w:val="af9"/>
        <w:ind w:right="536"/>
      </w:pPr>
      <w:bookmarkStart w:id="119" w:name="_Ref116230396"/>
      <w:r w:rsidRPr="001A772D">
        <w:lastRenderedPageBreak/>
        <w:t>Таблица</w:t>
      </w:r>
      <w:bookmarkEnd w:id="119"/>
      <w:r>
        <w:t xml:space="preserve"> </w:t>
      </w:r>
      <w:r w:rsidR="00D31628">
        <w:t>31</w:t>
      </w:r>
      <w:r w:rsidRPr="0052121F">
        <w:t>. Расчеты показателей</w:t>
      </w:r>
      <w:r w:rsidRPr="001A772D">
        <w:t xml:space="preserve"> тарифных последствий</w:t>
      </w:r>
    </w:p>
    <w:tbl>
      <w:tblPr>
        <w:tblStyle w:val="aff0"/>
        <w:tblW w:w="14591" w:type="dxa"/>
        <w:tblCellMar>
          <w:left w:w="0" w:type="dxa"/>
          <w:right w:w="0" w:type="dxa"/>
        </w:tblCellMar>
        <w:tblLook w:val="04A0" w:firstRow="1" w:lastRow="0" w:firstColumn="1" w:lastColumn="0" w:noHBand="0" w:noVBand="1"/>
      </w:tblPr>
      <w:tblGrid>
        <w:gridCol w:w="2296"/>
        <w:gridCol w:w="275"/>
        <w:gridCol w:w="2829"/>
        <w:gridCol w:w="831"/>
        <w:gridCol w:w="760"/>
        <w:gridCol w:w="760"/>
        <w:gridCol w:w="760"/>
        <w:gridCol w:w="760"/>
        <w:gridCol w:w="760"/>
        <w:gridCol w:w="760"/>
        <w:gridCol w:w="760"/>
        <w:gridCol w:w="760"/>
        <w:gridCol w:w="760"/>
        <w:gridCol w:w="760"/>
        <w:gridCol w:w="760"/>
      </w:tblGrid>
      <w:tr w:rsidR="008A7765" w:rsidRPr="00D34F3A" w14:paraId="4AF9AA20" w14:textId="77777777" w:rsidTr="00D34F3A">
        <w:trPr>
          <w:tblHeader/>
        </w:trPr>
        <w:tc>
          <w:tcPr>
            <w:tcW w:w="2296" w:type="dxa"/>
            <w:vAlign w:val="center"/>
          </w:tcPr>
          <w:p w14:paraId="023E5971" w14:textId="77777777" w:rsidR="008A7765" w:rsidRPr="00D34F3A" w:rsidRDefault="008A7765" w:rsidP="008A7765">
            <w:pPr>
              <w:jc w:val="center"/>
              <w:rPr>
                <w:color w:val="000000"/>
                <w:sz w:val="18"/>
                <w:szCs w:val="18"/>
              </w:rPr>
            </w:pPr>
            <w:r w:rsidRPr="00D34F3A">
              <w:rPr>
                <w:color w:val="000000"/>
                <w:sz w:val="18"/>
                <w:szCs w:val="18"/>
              </w:rPr>
              <w:t>Организации</w:t>
            </w:r>
          </w:p>
        </w:tc>
        <w:tc>
          <w:tcPr>
            <w:tcW w:w="275" w:type="dxa"/>
            <w:vAlign w:val="center"/>
          </w:tcPr>
          <w:p w14:paraId="2CF9EC24" w14:textId="77777777" w:rsidR="008A7765" w:rsidRPr="00D34F3A" w:rsidRDefault="008A7765" w:rsidP="008A7765">
            <w:pPr>
              <w:jc w:val="center"/>
              <w:rPr>
                <w:color w:val="000000"/>
                <w:sz w:val="18"/>
                <w:szCs w:val="18"/>
              </w:rPr>
            </w:pPr>
            <w:r w:rsidRPr="00D34F3A">
              <w:rPr>
                <w:color w:val="000000"/>
                <w:sz w:val="18"/>
                <w:szCs w:val="18"/>
              </w:rPr>
              <w:t>№ п/п</w:t>
            </w:r>
          </w:p>
        </w:tc>
        <w:tc>
          <w:tcPr>
            <w:tcW w:w="2829" w:type="dxa"/>
            <w:vAlign w:val="center"/>
          </w:tcPr>
          <w:p w14:paraId="0AE4DB61" w14:textId="77777777" w:rsidR="008A7765" w:rsidRPr="00D34F3A" w:rsidRDefault="008A7765" w:rsidP="008A7765">
            <w:pPr>
              <w:jc w:val="center"/>
              <w:rPr>
                <w:color w:val="000000"/>
                <w:sz w:val="18"/>
                <w:szCs w:val="18"/>
              </w:rPr>
            </w:pPr>
            <w:r w:rsidRPr="00D34F3A">
              <w:rPr>
                <w:color w:val="000000"/>
                <w:sz w:val="18"/>
                <w:szCs w:val="18"/>
              </w:rPr>
              <w:t>Показатели</w:t>
            </w:r>
          </w:p>
        </w:tc>
        <w:tc>
          <w:tcPr>
            <w:tcW w:w="831" w:type="dxa"/>
            <w:vAlign w:val="center"/>
          </w:tcPr>
          <w:p w14:paraId="08C0C87F" w14:textId="77777777" w:rsidR="008A7765" w:rsidRPr="00D34F3A" w:rsidRDefault="008A7765" w:rsidP="008A7765">
            <w:pPr>
              <w:jc w:val="center"/>
              <w:rPr>
                <w:color w:val="000000"/>
                <w:sz w:val="18"/>
                <w:szCs w:val="18"/>
              </w:rPr>
            </w:pPr>
            <w:r w:rsidRPr="00D34F3A">
              <w:rPr>
                <w:color w:val="000000"/>
                <w:sz w:val="18"/>
                <w:szCs w:val="18"/>
              </w:rPr>
              <w:t>Ед. изм.</w:t>
            </w:r>
          </w:p>
        </w:tc>
        <w:tc>
          <w:tcPr>
            <w:tcW w:w="760" w:type="dxa"/>
            <w:vAlign w:val="center"/>
          </w:tcPr>
          <w:p w14:paraId="66D862B6" w14:textId="77777777" w:rsidR="008A7765" w:rsidRPr="00D34F3A" w:rsidRDefault="008A7765" w:rsidP="008A7765">
            <w:pPr>
              <w:jc w:val="center"/>
              <w:rPr>
                <w:color w:val="000000"/>
                <w:sz w:val="18"/>
                <w:szCs w:val="18"/>
              </w:rPr>
            </w:pPr>
            <w:r w:rsidRPr="00D34F3A">
              <w:rPr>
                <w:color w:val="000000"/>
                <w:sz w:val="18"/>
                <w:szCs w:val="18"/>
              </w:rPr>
              <w:t>2026</w:t>
            </w:r>
          </w:p>
        </w:tc>
        <w:tc>
          <w:tcPr>
            <w:tcW w:w="760" w:type="dxa"/>
            <w:vAlign w:val="center"/>
          </w:tcPr>
          <w:p w14:paraId="164FD143" w14:textId="77777777" w:rsidR="008A7765" w:rsidRPr="00D34F3A" w:rsidRDefault="008A7765" w:rsidP="008A7765">
            <w:pPr>
              <w:jc w:val="center"/>
              <w:rPr>
                <w:color w:val="000000"/>
                <w:sz w:val="18"/>
                <w:szCs w:val="18"/>
              </w:rPr>
            </w:pPr>
            <w:r w:rsidRPr="00D34F3A">
              <w:rPr>
                <w:color w:val="000000"/>
                <w:sz w:val="18"/>
                <w:szCs w:val="18"/>
              </w:rPr>
              <w:t>2027</w:t>
            </w:r>
          </w:p>
        </w:tc>
        <w:tc>
          <w:tcPr>
            <w:tcW w:w="760" w:type="dxa"/>
            <w:vAlign w:val="center"/>
          </w:tcPr>
          <w:p w14:paraId="0F1BB575" w14:textId="77777777" w:rsidR="008A7765" w:rsidRPr="00D34F3A" w:rsidRDefault="008A7765" w:rsidP="008A7765">
            <w:pPr>
              <w:jc w:val="center"/>
              <w:rPr>
                <w:color w:val="000000"/>
                <w:sz w:val="18"/>
                <w:szCs w:val="18"/>
              </w:rPr>
            </w:pPr>
            <w:r w:rsidRPr="00D34F3A">
              <w:rPr>
                <w:color w:val="000000"/>
                <w:sz w:val="18"/>
                <w:szCs w:val="18"/>
              </w:rPr>
              <w:t>2028</w:t>
            </w:r>
          </w:p>
        </w:tc>
        <w:tc>
          <w:tcPr>
            <w:tcW w:w="760" w:type="dxa"/>
            <w:vAlign w:val="center"/>
          </w:tcPr>
          <w:p w14:paraId="350D133C" w14:textId="77777777" w:rsidR="008A7765" w:rsidRPr="00D34F3A" w:rsidRDefault="008A7765" w:rsidP="008A7765">
            <w:pPr>
              <w:jc w:val="center"/>
              <w:rPr>
                <w:color w:val="000000"/>
                <w:sz w:val="18"/>
                <w:szCs w:val="18"/>
              </w:rPr>
            </w:pPr>
            <w:r w:rsidRPr="00D34F3A">
              <w:rPr>
                <w:color w:val="000000"/>
                <w:sz w:val="18"/>
                <w:szCs w:val="18"/>
              </w:rPr>
              <w:t>2029</w:t>
            </w:r>
          </w:p>
        </w:tc>
        <w:tc>
          <w:tcPr>
            <w:tcW w:w="760" w:type="dxa"/>
            <w:vAlign w:val="center"/>
          </w:tcPr>
          <w:p w14:paraId="51A7B472" w14:textId="77777777" w:rsidR="008A7765" w:rsidRPr="00D34F3A" w:rsidRDefault="008A7765" w:rsidP="008A7765">
            <w:pPr>
              <w:jc w:val="center"/>
              <w:rPr>
                <w:color w:val="000000"/>
                <w:sz w:val="18"/>
                <w:szCs w:val="18"/>
              </w:rPr>
            </w:pPr>
            <w:r w:rsidRPr="00D34F3A">
              <w:rPr>
                <w:color w:val="000000"/>
                <w:sz w:val="18"/>
                <w:szCs w:val="18"/>
              </w:rPr>
              <w:t>2030</w:t>
            </w:r>
          </w:p>
        </w:tc>
        <w:tc>
          <w:tcPr>
            <w:tcW w:w="760" w:type="dxa"/>
            <w:vAlign w:val="center"/>
          </w:tcPr>
          <w:p w14:paraId="29C2567A" w14:textId="77777777" w:rsidR="008A7765" w:rsidRPr="00D34F3A" w:rsidRDefault="008A7765" w:rsidP="008A7765">
            <w:pPr>
              <w:jc w:val="center"/>
              <w:rPr>
                <w:color w:val="000000"/>
                <w:sz w:val="18"/>
                <w:szCs w:val="18"/>
              </w:rPr>
            </w:pPr>
            <w:r w:rsidRPr="00D34F3A">
              <w:rPr>
                <w:color w:val="000000"/>
                <w:sz w:val="18"/>
                <w:szCs w:val="18"/>
              </w:rPr>
              <w:t>2031</w:t>
            </w:r>
          </w:p>
        </w:tc>
        <w:tc>
          <w:tcPr>
            <w:tcW w:w="760" w:type="dxa"/>
            <w:vAlign w:val="center"/>
          </w:tcPr>
          <w:p w14:paraId="1F7C50BA" w14:textId="77777777" w:rsidR="008A7765" w:rsidRPr="00D34F3A" w:rsidRDefault="008A7765" w:rsidP="008A7765">
            <w:pPr>
              <w:jc w:val="center"/>
              <w:rPr>
                <w:color w:val="000000"/>
                <w:sz w:val="18"/>
                <w:szCs w:val="18"/>
              </w:rPr>
            </w:pPr>
            <w:r w:rsidRPr="00D34F3A">
              <w:rPr>
                <w:color w:val="000000"/>
                <w:sz w:val="18"/>
                <w:szCs w:val="18"/>
              </w:rPr>
              <w:t>2032</w:t>
            </w:r>
          </w:p>
        </w:tc>
        <w:tc>
          <w:tcPr>
            <w:tcW w:w="760" w:type="dxa"/>
            <w:vAlign w:val="center"/>
          </w:tcPr>
          <w:p w14:paraId="7F31B134" w14:textId="77777777" w:rsidR="008A7765" w:rsidRPr="00D34F3A" w:rsidRDefault="008A7765" w:rsidP="008A7765">
            <w:pPr>
              <w:jc w:val="center"/>
              <w:rPr>
                <w:color w:val="000000"/>
                <w:sz w:val="18"/>
                <w:szCs w:val="18"/>
              </w:rPr>
            </w:pPr>
            <w:r w:rsidRPr="00D34F3A">
              <w:rPr>
                <w:color w:val="000000"/>
                <w:sz w:val="18"/>
                <w:szCs w:val="18"/>
              </w:rPr>
              <w:t>2033</w:t>
            </w:r>
          </w:p>
        </w:tc>
        <w:tc>
          <w:tcPr>
            <w:tcW w:w="760" w:type="dxa"/>
            <w:vAlign w:val="center"/>
          </w:tcPr>
          <w:p w14:paraId="30681C97" w14:textId="77777777" w:rsidR="008A7765" w:rsidRPr="00D34F3A" w:rsidRDefault="008A7765" w:rsidP="008A7765">
            <w:pPr>
              <w:jc w:val="center"/>
              <w:rPr>
                <w:color w:val="000000"/>
                <w:sz w:val="18"/>
                <w:szCs w:val="18"/>
              </w:rPr>
            </w:pPr>
            <w:r w:rsidRPr="00D34F3A">
              <w:rPr>
                <w:color w:val="000000"/>
                <w:sz w:val="18"/>
                <w:szCs w:val="18"/>
              </w:rPr>
              <w:t>2034</w:t>
            </w:r>
          </w:p>
        </w:tc>
        <w:tc>
          <w:tcPr>
            <w:tcW w:w="760" w:type="dxa"/>
            <w:vAlign w:val="center"/>
          </w:tcPr>
          <w:p w14:paraId="251D9AB5" w14:textId="77777777" w:rsidR="008A7765" w:rsidRPr="00D34F3A" w:rsidRDefault="008A7765" w:rsidP="008A7765">
            <w:pPr>
              <w:jc w:val="center"/>
              <w:rPr>
                <w:color w:val="000000"/>
                <w:sz w:val="18"/>
                <w:szCs w:val="18"/>
              </w:rPr>
            </w:pPr>
            <w:r w:rsidRPr="00D34F3A">
              <w:rPr>
                <w:color w:val="000000"/>
                <w:sz w:val="18"/>
                <w:szCs w:val="18"/>
              </w:rPr>
              <w:t>2035</w:t>
            </w:r>
          </w:p>
        </w:tc>
        <w:tc>
          <w:tcPr>
            <w:tcW w:w="760" w:type="dxa"/>
            <w:vAlign w:val="center"/>
          </w:tcPr>
          <w:p w14:paraId="7BC4E106" w14:textId="77777777" w:rsidR="008A7765" w:rsidRPr="00D34F3A" w:rsidRDefault="008A7765" w:rsidP="008A7765">
            <w:pPr>
              <w:jc w:val="center"/>
              <w:rPr>
                <w:color w:val="000000"/>
                <w:sz w:val="18"/>
                <w:szCs w:val="18"/>
              </w:rPr>
            </w:pPr>
            <w:r w:rsidRPr="00D34F3A">
              <w:rPr>
                <w:color w:val="000000"/>
                <w:sz w:val="18"/>
                <w:szCs w:val="18"/>
              </w:rPr>
              <w:t>2036</w:t>
            </w:r>
          </w:p>
        </w:tc>
      </w:tr>
      <w:tr w:rsidR="00D34F3A" w:rsidRPr="00D34F3A" w14:paraId="7974E981" w14:textId="77777777" w:rsidTr="00D34F3A">
        <w:tc>
          <w:tcPr>
            <w:tcW w:w="2296" w:type="dxa"/>
            <w:vMerge w:val="restart"/>
            <w:vAlign w:val="center"/>
          </w:tcPr>
          <w:p w14:paraId="67006CB5" w14:textId="79C8EB4C" w:rsidR="00D34F3A" w:rsidRPr="00D34F3A" w:rsidRDefault="00D34F3A" w:rsidP="00D34F3A">
            <w:pPr>
              <w:jc w:val="center"/>
              <w:rPr>
                <w:color w:val="000000"/>
                <w:sz w:val="18"/>
                <w:szCs w:val="18"/>
              </w:rPr>
            </w:pPr>
            <w:r w:rsidRPr="00D34F3A">
              <w:rPr>
                <w:color w:val="000000"/>
                <w:sz w:val="18"/>
                <w:szCs w:val="18"/>
              </w:rPr>
              <w:t>ООО «</w:t>
            </w:r>
            <w:proofErr w:type="spellStart"/>
            <w:r w:rsidRPr="00D34F3A">
              <w:rPr>
                <w:color w:val="000000"/>
                <w:sz w:val="18"/>
                <w:szCs w:val="18"/>
              </w:rPr>
              <w:t>Леноблтеплоснаб</w:t>
            </w:r>
            <w:proofErr w:type="spellEnd"/>
            <w:r w:rsidRPr="00D34F3A">
              <w:rPr>
                <w:color w:val="000000"/>
                <w:sz w:val="18"/>
                <w:szCs w:val="18"/>
              </w:rPr>
              <w:t>»</w:t>
            </w:r>
          </w:p>
        </w:tc>
        <w:tc>
          <w:tcPr>
            <w:tcW w:w="275" w:type="dxa"/>
            <w:vAlign w:val="center"/>
          </w:tcPr>
          <w:p w14:paraId="165748DA" w14:textId="77777777" w:rsidR="00D34F3A" w:rsidRPr="00D34F3A" w:rsidRDefault="00D34F3A" w:rsidP="00D34F3A">
            <w:pPr>
              <w:jc w:val="center"/>
              <w:rPr>
                <w:color w:val="000000"/>
                <w:sz w:val="18"/>
                <w:szCs w:val="18"/>
              </w:rPr>
            </w:pPr>
            <w:r w:rsidRPr="00D34F3A">
              <w:rPr>
                <w:color w:val="000000"/>
                <w:sz w:val="18"/>
                <w:szCs w:val="18"/>
              </w:rPr>
              <w:t>1</w:t>
            </w:r>
          </w:p>
        </w:tc>
        <w:tc>
          <w:tcPr>
            <w:tcW w:w="2829" w:type="dxa"/>
            <w:vAlign w:val="center"/>
          </w:tcPr>
          <w:p w14:paraId="2D9298A8" w14:textId="77777777" w:rsidR="00D34F3A" w:rsidRPr="00D34F3A" w:rsidRDefault="00D34F3A" w:rsidP="00D34F3A">
            <w:pPr>
              <w:jc w:val="center"/>
              <w:rPr>
                <w:color w:val="000000"/>
                <w:sz w:val="18"/>
                <w:szCs w:val="18"/>
              </w:rPr>
            </w:pPr>
            <w:r w:rsidRPr="00D34F3A">
              <w:rPr>
                <w:color w:val="000000"/>
                <w:sz w:val="18"/>
                <w:szCs w:val="18"/>
              </w:rPr>
              <w:t>Установленная тепловая мощность</w:t>
            </w:r>
          </w:p>
        </w:tc>
        <w:tc>
          <w:tcPr>
            <w:tcW w:w="831" w:type="dxa"/>
            <w:vAlign w:val="center"/>
          </w:tcPr>
          <w:p w14:paraId="6BF7271E" w14:textId="77777777" w:rsidR="00D34F3A" w:rsidRPr="00D34F3A" w:rsidRDefault="00D34F3A" w:rsidP="00D34F3A">
            <w:pPr>
              <w:jc w:val="center"/>
              <w:rPr>
                <w:color w:val="000000"/>
                <w:sz w:val="18"/>
                <w:szCs w:val="18"/>
              </w:rPr>
            </w:pPr>
            <w:r w:rsidRPr="00D34F3A">
              <w:rPr>
                <w:color w:val="000000"/>
                <w:sz w:val="18"/>
                <w:szCs w:val="18"/>
              </w:rPr>
              <w:t>Гкал/ч</w:t>
            </w:r>
          </w:p>
        </w:tc>
        <w:tc>
          <w:tcPr>
            <w:tcW w:w="760" w:type="dxa"/>
            <w:vAlign w:val="center"/>
          </w:tcPr>
          <w:p w14:paraId="03A48BAF" w14:textId="4B88BA01" w:rsidR="00D34F3A" w:rsidRPr="00D34F3A" w:rsidRDefault="00D34F3A" w:rsidP="00D34F3A">
            <w:pPr>
              <w:jc w:val="center"/>
              <w:rPr>
                <w:color w:val="000000"/>
                <w:sz w:val="18"/>
                <w:szCs w:val="18"/>
              </w:rPr>
            </w:pPr>
            <w:r w:rsidRPr="00D34F3A">
              <w:rPr>
                <w:color w:val="000000"/>
                <w:sz w:val="18"/>
                <w:szCs w:val="18"/>
                <w:lang w:eastAsia="en-US"/>
              </w:rPr>
              <w:t>1,720</w:t>
            </w:r>
          </w:p>
        </w:tc>
        <w:tc>
          <w:tcPr>
            <w:tcW w:w="760" w:type="dxa"/>
            <w:vAlign w:val="center"/>
          </w:tcPr>
          <w:p w14:paraId="5A8F6DB2" w14:textId="654E05F8" w:rsidR="00D34F3A" w:rsidRPr="00D34F3A" w:rsidRDefault="00D34F3A" w:rsidP="00D34F3A">
            <w:pPr>
              <w:jc w:val="center"/>
              <w:rPr>
                <w:color w:val="000000"/>
                <w:sz w:val="18"/>
                <w:szCs w:val="18"/>
              </w:rPr>
            </w:pPr>
            <w:r w:rsidRPr="00D34F3A">
              <w:rPr>
                <w:color w:val="000000"/>
                <w:sz w:val="18"/>
                <w:szCs w:val="18"/>
                <w:lang w:eastAsia="en-US"/>
              </w:rPr>
              <w:t>4,299</w:t>
            </w:r>
          </w:p>
        </w:tc>
        <w:tc>
          <w:tcPr>
            <w:tcW w:w="760" w:type="dxa"/>
            <w:vAlign w:val="center"/>
          </w:tcPr>
          <w:p w14:paraId="4B703D8D" w14:textId="4D07A9B6" w:rsidR="00D34F3A" w:rsidRPr="00D34F3A" w:rsidRDefault="00D34F3A" w:rsidP="00D34F3A">
            <w:pPr>
              <w:jc w:val="center"/>
              <w:rPr>
                <w:color w:val="000000"/>
                <w:sz w:val="18"/>
                <w:szCs w:val="18"/>
              </w:rPr>
            </w:pPr>
            <w:r w:rsidRPr="00D34F3A">
              <w:rPr>
                <w:color w:val="000000"/>
                <w:sz w:val="18"/>
                <w:szCs w:val="18"/>
                <w:lang w:eastAsia="en-US"/>
              </w:rPr>
              <w:t>4,299</w:t>
            </w:r>
          </w:p>
        </w:tc>
        <w:tc>
          <w:tcPr>
            <w:tcW w:w="760" w:type="dxa"/>
            <w:vAlign w:val="center"/>
          </w:tcPr>
          <w:p w14:paraId="2BF615AD" w14:textId="2A075B92" w:rsidR="00D34F3A" w:rsidRPr="00D34F3A" w:rsidRDefault="00D34F3A" w:rsidP="00D34F3A">
            <w:pPr>
              <w:jc w:val="center"/>
              <w:rPr>
                <w:color w:val="000000"/>
                <w:sz w:val="18"/>
                <w:szCs w:val="18"/>
              </w:rPr>
            </w:pPr>
            <w:r w:rsidRPr="00D34F3A">
              <w:rPr>
                <w:color w:val="000000"/>
                <w:sz w:val="18"/>
                <w:szCs w:val="18"/>
                <w:lang w:eastAsia="en-US"/>
              </w:rPr>
              <w:t>4,299</w:t>
            </w:r>
          </w:p>
        </w:tc>
        <w:tc>
          <w:tcPr>
            <w:tcW w:w="760" w:type="dxa"/>
            <w:vAlign w:val="center"/>
          </w:tcPr>
          <w:p w14:paraId="1AAA6451" w14:textId="6E6C704A" w:rsidR="00D34F3A" w:rsidRPr="00D34F3A" w:rsidRDefault="00D34F3A" w:rsidP="00D34F3A">
            <w:pPr>
              <w:jc w:val="center"/>
              <w:rPr>
                <w:color w:val="000000"/>
                <w:sz w:val="18"/>
                <w:szCs w:val="18"/>
              </w:rPr>
            </w:pPr>
            <w:r w:rsidRPr="00D34F3A">
              <w:rPr>
                <w:color w:val="000000"/>
                <w:sz w:val="18"/>
                <w:szCs w:val="18"/>
                <w:lang w:eastAsia="en-US"/>
              </w:rPr>
              <w:t>4,299</w:t>
            </w:r>
          </w:p>
        </w:tc>
        <w:tc>
          <w:tcPr>
            <w:tcW w:w="760" w:type="dxa"/>
            <w:vAlign w:val="center"/>
          </w:tcPr>
          <w:p w14:paraId="15D7426F" w14:textId="58D1DFF2" w:rsidR="00D34F3A" w:rsidRPr="00D34F3A" w:rsidRDefault="00D34F3A" w:rsidP="00D34F3A">
            <w:pPr>
              <w:jc w:val="center"/>
              <w:rPr>
                <w:color w:val="000000"/>
                <w:sz w:val="18"/>
                <w:szCs w:val="18"/>
              </w:rPr>
            </w:pPr>
            <w:r w:rsidRPr="00D34F3A">
              <w:rPr>
                <w:color w:val="000000"/>
                <w:sz w:val="18"/>
                <w:szCs w:val="18"/>
                <w:lang w:eastAsia="en-US"/>
              </w:rPr>
              <w:t>4,299</w:t>
            </w:r>
          </w:p>
        </w:tc>
        <w:tc>
          <w:tcPr>
            <w:tcW w:w="760" w:type="dxa"/>
            <w:vAlign w:val="center"/>
          </w:tcPr>
          <w:p w14:paraId="7E1C48FA" w14:textId="54F406B5" w:rsidR="00D34F3A" w:rsidRPr="00D34F3A" w:rsidRDefault="00D34F3A" w:rsidP="00D34F3A">
            <w:pPr>
              <w:jc w:val="center"/>
              <w:rPr>
                <w:color w:val="000000"/>
                <w:sz w:val="18"/>
                <w:szCs w:val="18"/>
              </w:rPr>
            </w:pPr>
            <w:r w:rsidRPr="00D34F3A">
              <w:rPr>
                <w:color w:val="000000"/>
                <w:sz w:val="18"/>
                <w:szCs w:val="18"/>
                <w:lang w:eastAsia="en-US"/>
              </w:rPr>
              <w:t>4,299</w:t>
            </w:r>
          </w:p>
        </w:tc>
        <w:tc>
          <w:tcPr>
            <w:tcW w:w="760" w:type="dxa"/>
            <w:vAlign w:val="center"/>
          </w:tcPr>
          <w:p w14:paraId="1E28A8EA" w14:textId="3FF30961" w:rsidR="00D34F3A" w:rsidRPr="00D34F3A" w:rsidRDefault="00D34F3A" w:rsidP="00D34F3A">
            <w:pPr>
              <w:jc w:val="center"/>
              <w:rPr>
                <w:color w:val="000000"/>
                <w:sz w:val="18"/>
                <w:szCs w:val="18"/>
              </w:rPr>
            </w:pPr>
            <w:r w:rsidRPr="00D34F3A">
              <w:rPr>
                <w:color w:val="000000"/>
                <w:sz w:val="18"/>
                <w:szCs w:val="18"/>
                <w:lang w:eastAsia="en-US"/>
              </w:rPr>
              <w:t>4,299</w:t>
            </w:r>
          </w:p>
        </w:tc>
        <w:tc>
          <w:tcPr>
            <w:tcW w:w="760" w:type="dxa"/>
            <w:vAlign w:val="center"/>
          </w:tcPr>
          <w:p w14:paraId="18E4E9DC" w14:textId="5EFAFB22" w:rsidR="00D34F3A" w:rsidRPr="00D34F3A" w:rsidRDefault="00D34F3A" w:rsidP="00D34F3A">
            <w:pPr>
              <w:jc w:val="center"/>
              <w:rPr>
                <w:color w:val="000000"/>
                <w:sz w:val="18"/>
                <w:szCs w:val="18"/>
              </w:rPr>
            </w:pPr>
            <w:r w:rsidRPr="00D34F3A">
              <w:rPr>
                <w:color w:val="000000"/>
                <w:sz w:val="18"/>
                <w:szCs w:val="18"/>
                <w:lang w:eastAsia="en-US"/>
              </w:rPr>
              <w:t>4,299</w:t>
            </w:r>
          </w:p>
        </w:tc>
        <w:tc>
          <w:tcPr>
            <w:tcW w:w="760" w:type="dxa"/>
            <w:vAlign w:val="center"/>
          </w:tcPr>
          <w:p w14:paraId="20EC5006" w14:textId="4291D08B" w:rsidR="00D34F3A" w:rsidRPr="00D34F3A" w:rsidRDefault="00D34F3A" w:rsidP="00D34F3A">
            <w:pPr>
              <w:jc w:val="center"/>
              <w:rPr>
                <w:color w:val="000000"/>
                <w:sz w:val="18"/>
                <w:szCs w:val="18"/>
              </w:rPr>
            </w:pPr>
            <w:r w:rsidRPr="00D34F3A">
              <w:rPr>
                <w:color w:val="000000"/>
                <w:sz w:val="18"/>
                <w:szCs w:val="18"/>
                <w:lang w:eastAsia="en-US"/>
              </w:rPr>
              <w:t>4,299</w:t>
            </w:r>
          </w:p>
        </w:tc>
        <w:tc>
          <w:tcPr>
            <w:tcW w:w="760" w:type="dxa"/>
            <w:vAlign w:val="center"/>
          </w:tcPr>
          <w:p w14:paraId="24C6CB60" w14:textId="1252CE1D" w:rsidR="00D34F3A" w:rsidRPr="00D34F3A" w:rsidRDefault="00D34F3A" w:rsidP="00D34F3A">
            <w:pPr>
              <w:jc w:val="center"/>
              <w:rPr>
                <w:color w:val="000000"/>
                <w:sz w:val="18"/>
                <w:szCs w:val="18"/>
              </w:rPr>
            </w:pPr>
            <w:r w:rsidRPr="00D34F3A">
              <w:rPr>
                <w:color w:val="000000"/>
                <w:sz w:val="18"/>
                <w:szCs w:val="18"/>
                <w:lang w:eastAsia="en-US"/>
              </w:rPr>
              <w:t>4,299</w:t>
            </w:r>
          </w:p>
        </w:tc>
      </w:tr>
      <w:tr w:rsidR="00D34F3A" w:rsidRPr="00D34F3A" w14:paraId="19C8FA08" w14:textId="77777777" w:rsidTr="00D34F3A">
        <w:tc>
          <w:tcPr>
            <w:tcW w:w="2296" w:type="dxa"/>
            <w:vMerge/>
            <w:vAlign w:val="center"/>
          </w:tcPr>
          <w:p w14:paraId="152EEC95" w14:textId="77777777" w:rsidR="00D34F3A" w:rsidRPr="00D34F3A" w:rsidRDefault="00D34F3A" w:rsidP="00D34F3A">
            <w:pPr>
              <w:pStyle w:val="TableStyle"/>
              <w:spacing w:after="0" w:line="240" w:lineRule="auto"/>
              <w:jc w:val="center"/>
              <w:rPr>
                <w:rFonts w:cs="Times New Roman"/>
                <w:sz w:val="18"/>
                <w:szCs w:val="18"/>
              </w:rPr>
            </w:pPr>
          </w:p>
        </w:tc>
        <w:tc>
          <w:tcPr>
            <w:tcW w:w="275" w:type="dxa"/>
            <w:vAlign w:val="center"/>
          </w:tcPr>
          <w:p w14:paraId="4436C734"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2</w:t>
            </w:r>
          </w:p>
        </w:tc>
        <w:tc>
          <w:tcPr>
            <w:tcW w:w="2829" w:type="dxa"/>
            <w:vAlign w:val="center"/>
          </w:tcPr>
          <w:p w14:paraId="0484DCC7"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Располагаемая мощность оборудования</w:t>
            </w:r>
          </w:p>
        </w:tc>
        <w:tc>
          <w:tcPr>
            <w:tcW w:w="831" w:type="dxa"/>
            <w:vAlign w:val="center"/>
          </w:tcPr>
          <w:p w14:paraId="78166B52"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Гкал/ч</w:t>
            </w:r>
          </w:p>
        </w:tc>
        <w:tc>
          <w:tcPr>
            <w:tcW w:w="760" w:type="dxa"/>
            <w:vAlign w:val="center"/>
          </w:tcPr>
          <w:p w14:paraId="0F202F5D" w14:textId="312B873A"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1,720</w:t>
            </w:r>
          </w:p>
        </w:tc>
        <w:tc>
          <w:tcPr>
            <w:tcW w:w="760" w:type="dxa"/>
            <w:vAlign w:val="center"/>
          </w:tcPr>
          <w:p w14:paraId="60C5BEF3" w14:textId="181B0291"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4,299</w:t>
            </w:r>
          </w:p>
        </w:tc>
        <w:tc>
          <w:tcPr>
            <w:tcW w:w="760" w:type="dxa"/>
            <w:vAlign w:val="center"/>
          </w:tcPr>
          <w:p w14:paraId="1D3B6B03" w14:textId="6E2FB67E"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4,299</w:t>
            </w:r>
          </w:p>
        </w:tc>
        <w:tc>
          <w:tcPr>
            <w:tcW w:w="760" w:type="dxa"/>
            <w:vAlign w:val="center"/>
          </w:tcPr>
          <w:p w14:paraId="0B8519CD" w14:textId="372C3523"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4,299</w:t>
            </w:r>
          </w:p>
        </w:tc>
        <w:tc>
          <w:tcPr>
            <w:tcW w:w="760" w:type="dxa"/>
            <w:vAlign w:val="center"/>
          </w:tcPr>
          <w:p w14:paraId="0C3B7A6F" w14:textId="20CAC65F"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4,299</w:t>
            </w:r>
          </w:p>
        </w:tc>
        <w:tc>
          <w:tcPr>
            <w:tcW w:w="760" w:type="dxa"/>
            <w:vAlign w:val="center"/>
          </w:tcPr>
          <w:p w14:paraId="60D4A733" w14:textId="235A07BF"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4,299</w:t>
            </w:r>
          </w:p>
        </w:tc>
        <w:tc>
          <w:tcPr>
            <w:tcW w:w="760" w:type="dxa"/>
            <w:vAlign w:val="center"/>
          </w:tcPr>
          <w:p w14:paraId="591F362E" w14:textId="0D6816C3"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4,299</w:t>
            </w:r>
          </w:p>
        </w:tc>
        <w:tc>
          <w:tcPr>
            <w:tcW w:w="760" w:type="dxa"/>
            <w:vAlign w:val="center"/>
          </w:tcPr>
          <w:p w14:paraId="1D6E56B5" w14:textId="7C418C5C"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4,299</w:t>
            </w:r>
          </w:p>
        </w:tc>
        <w:tc>
          <w:tcPr>
            <w:tcW w:w="760" w:type="dxa"/>
            <w:vAlign w:val="center"/>
          </w:tcPr>
          <w:p w14:paraId="2D0128FC" w14:textId="55F5F7F5"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4,299</w:t>
            </w:r>
          </w:p>
        </w:tc>
        <w:tc>
          <w:tcPr>
            <w:tcW w:w="760" w:type="dxa"/>
            <w:vAlign w:val="center"/>
          </w:tcPr>
          <w:p w14:paraId="208E0D1D" w14:textId="368CA931"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4,299</w:t>
            </w:r>
          </w:p>
        </w:tc>
        <w:tc>
          <w:tcPr>
            <w:tcW w:w="760" w:type="dxa"/>
            <w:vAlign w:val="center"/>
          </w:tcPr>
          <w:p w14:paraId="0499C28B" w14:textId="353BE026"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4,299</w:t>
            </w:r>
          </w:p>
        </w:tc>
      </w:tr>
      <w:tr w:rsidR="00D34F3A" w:rsidRPr="00D34F3A" w14:paraId="406479F6" w14:textId="77777777" w:rsidTr="00D34F3A">
        <w:tc>
          <w:tcPr>
            <w:tcW w:w="2296" w:type="dxa"/>
            <w:vMerge/>
            <w:vAlign w:val="center"/>
          </w:tcPr>
          <w:p w14:paraId="4E2CCCD6" w14:textId="77777777" w:rsidR="00D34F3A" w:rsidRPr="00D34F3A" w:rsidRDefault="00D34F3A" w:rsidP="00D34F3A">
            <w:pPr>
              <w:pStyle w:val="TableStyle"/>
              <w:spacing w:after="0" w:line="240" w:lineRule="auto"/>
              <w:jc w:val="center"/>
              <w:rPr>
                <w:rFonts w:cs="Times New Roman"/>
                <w:sz w:val="18"/>
                <w:szCs w:val="18"/>
              </w:rPr>
            </w:pPr>
          </w:p>
        </w:tc>
        <w:tc>
          <w:tcPr>
            <w:tcW w:w="275" w:type="dxa"/>
            <w:vAlign w:val="center"/>
          </w:tcPr>
          <w:p w14:paraId="27BB15F8"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3</w:t>
            </w:r>
          </w:p>
        </w:tc>
        <w:tc>
          <w:tcPr>
            <w:tcW w:w="2829" w:type="dxa"/>
            <w:vAlign w:val="center"/>
          </w:tcPr>
          <w:p w14:paraId="4F4697F8"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Собственные и хозяйственные нужды</w:t>
            </w:r>
          </w:p>
        </w:tc>
        <w:tc>
          <w:tcPr>
            <w:tcW w:w="831" w:type="dxa"/>
            <w:vAlign w:val="center"/>
          </w:tcPr>
          <w:p w14:paraId="6240ECDE"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Гкал/ч</w:t>
            </w:r>
          </w:p>
        </w:tc>
        <w:tc>
          <w:tcPr>
            <w:tcW w:w="760" w:type="dxa"/>
            <w:vAlign w:val="center"/>
          </w:tcPr>
          <w:p w14:paraId="6FCBF070" w14:textId="4E82D1AB"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0,031</w:t>
            </w:r>
          </w:p>
        </w:tc>
        <w:tc>
          <w:tcPr>
            <w:tcW w:w="760" w:type="dxa"/>
            <w:vAlign w:val="center"/>
          </w:tcPr>
          <w:p w14:paraId="7DD3F930" w14:textId="589D2096"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0,029</w:t>
            </w:r>
          </w:p>
        </w:tc>
        <w:tc>
          <w:tcPr>
            <w:tcW w:w="760" w:type="dxa"/>
            <w:vAlign w:val="center"/>
          </w:tcPr>
          <w:p w14:paraId="480B940F" w14:textId="2B705B04"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0,029</w:t>
            </w:r>
          </w:p>
        </w:tc>
        <w:tc>
          <w:tcPr>
            <w:tcW w:w="760" w:type="dxa"/>
            <w:vAlign w:val="center"/>
          </w:tcPr>
          <w:p w14:paraId="7F3BD365" w14:textId="5E376E2A"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0,029</w:t>
            </w:r>
          </w:p>
        </w:tc>
        <w:tc>
          <w:tcPr>
            <w:tcW w:w="760" w:type="dxa"/>
            <w:vAlign w:val="center"/>
          </w:tcPr>
          <w:p w14:paraId="3529C2A0" w14:textId="3FD124AB"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0,029</w:t>
            </w:r>
          </w:p>
        </w:tc>
        <w:tc>
          <w:tcPr>
            <w:tcW w:w="760" w:type="dxa"/>
            <w:vAlign w:val="center"/>
          </w:tcPr>
          <w:p w14:paraId="1E1C548F" w14:textId="0D526363"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0,029</w:t>
            </w:r>
          </w:p>
        </w:tc>
        <w:tc>
          <w:tcPr>
            <w:tcW w:w="760" w:type="dxa"/>
            <w:vAlign w:val="center"/>
          </w:tcPr>
          <w:p w14:paraId="3FE4C306" w14:textId="30ED78B5"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0,029</w:t>
            </w:r>
          </w:p>
        </w:tc>
        <w:tc>
          <w:tcPr>
            <w:tcW w:w="760" w:type="dxa"/>
            <w:vAlign w:val="center"/>
          </w:tcPr>
          <w:p w14:paraId="461A8530" w14:textId="27CD7261"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0,029</w:t>
            </w:r>
          </w:p>
        </w:tc>
        <w:tc>
          <w:tcPr>
            <w:tcW w:w="760" w:type="dxa"/>
            <w:vAlign w:val="center"/>
          </w:tcPr>
          <w:p w14:paraId="02744B46" w14:textId="7FD70DD0"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0,029</w:t>
            </w:r>
          </w:p>
        </w:tc>
        <w:tc>
          <w:tcPr>
            <w:tcW w:w="760" w:type="dxa"/>
            <w:vAlign w:val="center"/>
          </w:tcPr>
          <w:p w14:paraId="42785ED2" w14:textId="614076FB"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0,029</w:t>
            </w:r>
          </w:p>
        </w:tc>
        <w:tc>
          <w:tcPr>
            <w:tcW w:w="760" w:type="dxa"/>
            <w:vAlign w:val="center"/>
          </w:tcPr>
          <w:p w14:paraId="1EDA8672" w14:textId="7A0EF316"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0,029</w:t>
            </w:r>
          </w:p>
        </w:tc>
      </w:tr>
      <w:tr w:rsidR="00D34F3A" w:rsidRPr="00D34F3A" w14:paraId="4740EA9E" w14:textId="77777777" w:rsidTr="00D34F3A">
        <w:tc>
          <w:tcPr>
            <w:tcW w:w="2296" w:type="dxa"/>
            <w:vMerge/>
            <w:vAlign w:val="center"/>
          </w:tcPr>
          <w:p w14:paraId="69A7B532" w14:textId="77777777" w:rsidR="00D34F3A" w:rsidRPr="00D34F3A" w:rsidRDefault="00D34F3A" w:rsidP="00D34F3A">
            <w:pPr>
              <w:pStyle w:val="TableStyle"/>
              <w:spacing w:after="0" w:line="240" w:lineRule="auto"/>
              <w:jc w:val="center"/>
              <w:rPr>
                <w:rFonts w:cs="Times New Roman"/>
                <w:sz w:val="18"/>
                <w:szCs w:val="18"/>
              </w:rPr>
            </w:pPr>
          </w:p>
        </w:tc>
        <w:tc>
          <w:tcPr>
            <w:tcW w:w="275" w:type="dxa"/>
            <w:vAlign w:val="center"/>
          </w:tcPr>
          <w:p w14:paraId="61DF2F68"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4</w:t>
            </w:r>
          </w:p>
        </w:tc>
        <w:tc>
          <w:tcPr>
            <w:tcW w:w="2829" w:type="dxa"/>
            <w:vAlign w:val="center"/>
          </w:tcPr>
          <w:p w14:paraId="4A2A865E"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Потери мощности в тепловой сети</w:t>
            </w:r>
          </w:p>
        </w:tc>
        <w:tc>
          <w:tcPr>
            <w:tcW w:w="831" w:type="dxa"/>
            <w:vAlign w:val="center"/>
          </w:tcPr>
          <w:p w14:paraId="5C7198F7"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Гкал/ч</w:t>
            </w:r>
          </w:p>
        </w:tc>
        <w:tc>
          <w:tcPr>
            <w:tcW w:w="760" w:type="dxa"/>
            <w:vAlign w:val="center"/>
          </w:tcPr>
          <w:p w14:paraId="0D062D40" w14:textId="053E1B8B"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0,137</w:t>
            </w:r>
          </w:p>
        </w:tc>
        <w:tc>
          <w:tcPr>
            <w:tcW w:w="760" w:type="dxa"/>
            <w:vAlign w:val="center"/>
          </w:tcPr>
          <w:p w14:paraId="4102AAD8" w14:textId="0D02814C"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0,132</w:t>
            </w:r>
          </w:p>
        </w:tc>
        <w:tc>
          <w:tcPr>
            <w:tcW w:w="760" w:type="dxa"/>
            <w:vAlign w:val="center"/>
          </w:tcPr>
          <w:p w14:paraId="1E60FBF5" w14:textId="552CA4A3"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0,129</w:t>
            </w:r>
          </w:p>
        </w:tc>
        <w:tc>
          <w:tcPr>
            <w:tcW w:w="760" w:type="dxa"/>
            <w:vAlign w:val="center"/>
          </w:tcPr>
          <w:p w14:paraId="09AEB788" w14:textId="33E7FB5E"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0,129</w:t>
            </w:r>
          </w:p>
        </w:tc>
        <w:tc>
          <w:tcPr>
            <w:tcW w:w="760" w:type="dxa"/>
            <w:vAlign w:val="center"/>
          </w:tcPr>
          <w:p w14:paraId="0EC38180" w14:textId="3C701286"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0,129</w:t>
            </w:r>
          </w:p>
        </w:tc>
        <w:tc>
          <w:tcPr>
            <w:tcW w:w="760" w:type="dxa"/>
            <w:vAlign w:val="center"/>
          </w:tcPr>
          <w:p w14:paraId="7D4BBB9A" w14:textId="790C73FA"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0,129</w:t>
            </w:r>
          </w:p>
        </w:tc>
        <w:tc>
          <w:tcPr>
            <w:tcW w:w="760" w:type="dxa"/>
            <w:vAlign w:val="center"/>
          </w:tcPr>
          <w:p w14:paraId="5D68F44F" w14:textId="00C3347D"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0,129</w:t>
            </w:r>
          </w:p>
        </w:tc>
        <w:tc>
          <w:tcPr>
            <w:tcW w:w="760" w:type="dxa"/>
            <w:vAlign w:val="center"/>
          </w:tcPr>
          <w:p w14:paraId="1E717429" w14:textId="215F2E1B"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0,129</w:t>
            </w:r>
          </w:p>
        </w:tc>
        <w:tc>
          <w:tcPr>
            <w:tcW w:w="760" w:type="dxa"/>
            <w:vAlign w:val="center"/>
          </w:tcPr>
          <w:p w14:paraId="01820D3C" w14:textId="3C542859"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0,129</w:t>
            </w:r>
          </w:p>
        </w:tc>
        <w:tc>
          <w:tcPr>
            <w:tcW w:w="760" w:type="dxa"/>
            <w:vAlign w:val="center"/>
          </w:tcPr>
          <w:p w14:paraId="75425D15" w14:textId="2EF61A49"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0,129</w:t>
            </w:r>
          </w:p>
        </w:tc>
        <w:tc>
          <w:tcPr>
            <w:tcW w:w="760" w:type="dxa"/>
            <w:vAlign w:val="center"/>
          </w:tcPr>
          <w:p w14:paraId="0DF9E7DE" w14:textId="70611004"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0,129</w:t>
            </w:r>
          </w:p>
        </w:tc>
      </w:tr>
      <w:tr w:rsidR="00D34F3A" w:rsidRPr="00D34F3A" w14:paraId="60A1B0F4" w14:textId="77777777" w:rsidTr="00D34F3A">
        <w:tc>
          <w:tcPr>
            <w:tcW w:w="2296" w:type="dxa"/>
            <w:vMerge/>
            <w:vAlign w:val="center"/>
          </w:tcPr>
          <w:p w14:paraId="2075875E" w14:textId="77777777" w:rsidR="00D34F3A" w:rsidRPr="00D34F3A" w:rsidRDefault="00D34F3A" w:rsidP="00D34F3A">
            <w:pPr>
              <w:pStyle w:val="TableStyle"/>
              <w:spacing w:after="0" w:line="240" w:lineRule="auto"/>
              <w:jc w:val="center"/>
              <w:rPr>
                <w:rFonts w:cs="Times New Roman"/>
                <w:sz w:val="18"/>
                <w:szCs w:val="18"/>
              </w:rPr>
            </w:pPr>
          </w:p>
        </w:tc>
        <w:tc>
          <w:tcPr>
            <w:tcW w:w="275" w:type="dxa"/>
            <w:vAlign w:val="center"/>
          </w:tcPr>
          <w:p w14:paraId="57D6DE10"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5</w:t>
            </w:r>
          </w:p>
        </w:tc>
        <w:tc>
          <w:tcPr>
            <w:tcW w:w="2829" w:type="dxa"/>
            <w:vAlign w:val="center"/>
          </w:tcPr>
          <w:p w14:paraId="6911FF80"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Расчетная присоединенная тепловая нагрузка</w:t>
            </w:r>
          </w:p>
        </w:tc>
        <w:tc>
          <w:tcPr>
            <w:tcW w:w="831" w:type="dxa"/>
            <w:vAlign w:val="center"/>
          </w:tcPr>
          <w:p w14:paraId="7283BCB8"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Гкал/ч</w:t>
            </w:r>
          </w:p>
        </w:tc>
        <w:tc>
          <w:tcPr>
            <w:tcW w:w="760" w:type="dxa"/>
            <w:vAlign w:val="center"/>
          </w:tcPr>
          <w:p w14:paraId="42EBDC46" w14:textId="455FAB68"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1,554</w:t>
            </w:r>
          </w:p>
        </w:tc>
        <w:tc>
          <w:tcPr>
            <w:tcW w:w="760" w:type="dxa"/>
            <w:vAlign w:val="center"/>
          </w:tcPr>
          <w:p w14:paraId="6D6E45F7" w14:textId="5B1E5DA1"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1,554</w:t>
            </w:r>
          </w:p>
        </w:tc>
        <w:tc>
          <w:tcPr>
            <w:tcW w:w="760" w:type="dxa"/>
            <w:vAlign w:val="center"/>
          </w:tcPr>
          <w:p w14:paraId="3A7EFB15" w14:textId="51D30043"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1,554</w:t>
            </w:r>
          </w:p>
        </w:tc>
        <w:tc>
          <w:tcPr>
            <w:tcW w:w="760" w:type="dxa"/>
            <w:vAlign w:val="center"/>
          </w:tcPr>
          <w:p w14:paraId="34733344" w14:textId="5DA84D3A"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1,554</w:t>
            </w:r>
          </w:p>
        </w:tc>
        <w:tc>
          <w:tcPr>
            <w:tcW w:w="760" w:type="dxa"/>
            <w:vAlign w:val="center"/>
          </w:tcPr>
          <w:p w14:paraId="42827AFD" w14:textId="6381BC09"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1,554</w:t>
            </w:r>
          </w:p>
        </w:tc>
        <w:tc>
          <w:tcPr>
            <w:tcW w:w="760" w:type="dxa"/>
            <w:vAlign w:val="center"/>
          </w:tcPr>
          <w:p w14:paraId="22B51A19" w14:textId="3B343BA6"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1,554</w:t>
            </w:r>
          </w:p>
        </w:tc>
        <w:tc>
          <w:tcPr>
            <w:tcW w:w="760" w:type="dxa"/>
            <w:vAlign w:val="center"/>
          </w:tcPr>
          <w:p w14:paraId="18B6F0EC" w14:textId="229551E0"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1,554</w:t>
            </w:r>
          </w:p>
        </w:tc>
        <w:tc>
          <w:tcPr>
            <w:tcW w:w="760" w:type="dxa"/>
            <w:vAlign w:val="center"/>
          </w:tcPr>
          <w:p w14:paraId="3D455E48" w14:textId="3059791D"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1,554</w:t>
            </w:r>
          </w:p>
        </w:tc>
        <w:tc>
          <w:tcPr>
            <w:tcW w:w="760" w:type="dxa"/>
            <w:vAlign w:val="center"/>
          </w:tcPr>
          <w:p w14:paraId="293ED41D" w14:textId="466D214D"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1,554</w:t>
            </w:r>
          </w:p>
        </w:tc>
        <w:tc>
          <w:tcPr>
            <w:tcW w:w="760" w:type="dxa"/>
            <w:vAlign w:val="center"/>
          </w:tcPr>
          <w:p w14:paraId="6A5C1BD9" w14:textId="0DEE1B6D"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1,554</w:t>
            </w:r>
          </w:p>
        </w:tc>
        <w:tc>
          <w:tcPr>
            <w:tcW w:w="760" w:type="dxa"/>
            <w:vAlign w:val="center"/>
          </w:tcPr>
          <w:p w14:paraId="6AA54053" w14:textId="259D0281"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1,554</w:t>
            </w:r>
          </w:p>
        </w:tc>
      </w:tr>
      <w:tr w:rsidR="00D34F3A" w:rsidRPr="00D34F3A" w14:paraId="7A29B753" w14:textId="77777777" w:rsidTr="00D34F3A">
        <w:tc>
          <w:tcPr>
            <w:tcW w:w="2296" w:type="dxa"/>
            <w:vMerge/>
            <w:vAlign w:val="center"/>
          </w:tcPr>
          <w:p w14:paraId="360E63B2" w14:textId="77777777" w:rsidR="00D34F3A" w:rsidRPr="00D34F3A" w:rsidRDefault="00D34F3A" w:rsidP="00D34F3A">
            <w:pPr>
              <w:pStyle w:val="TableStyle"/>
              <w:spacing w:after="0" w:line="240" w:lineRule="auto"/>
              <w:jc w:val="center"/>
              <w:rPr>
                <w:rFonts w:cs="Times New Roman"/>
                <w:sz w:val="18"/>
                <w:szCs w:val="18"/>
              </w:rPr>
            </w:pPr>
          </w:p>
        </w:tc>
        <w:tc>
          <w:tcPr>
            <w:tcW w:w="275" w:type="dxa"/>
            <w:vAlign w:val="center"/>
          </w:tcPr>
          <w:p w14:paraId="61138272"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6</w:t>
            </w:r>
          </w:p>
        </w:tc>
        <w:tc>
          <w:tcPr>
            <w:tcW w:w="2829" w:type="dxa"/>
            <w:vAlign w:val="center"/>
          </w:tcPr>
          <w:p w14:paraId="44804700"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Резерв (+)/дефицит (-) тепловой мощности</w:t>
            </w:r>
          </w:p>
        </w:tc>
        <w:tc>
          <w:tcPr>
            <w:tcW w:w="831" w:type="dxa"/>
            <w:vAlign w:val="center"/>
          </w:tcPr>
          <w:p w14:paraId="0830A0F2"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Гкал/ч</w:t>
            </w:r>
          </w:p>
        </w:tc>
        <w:tc>
          <w:tcPr>
            <w:tcW w:w="760" w:type="dxa"/>
            <w:vAlign w:val="center"/>
          </w:tcPr>
          <w:p w14:paraId="4C9B2480" w14:textId="29AD1543"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-0,002</w:t>
            </w:r>
          </w:p>
        </w:tc>
        <w:tc>
          <w:tcPr>
            <w:tcW w:w="760" w:type="dxa"/>
            <w:vAlign w:val="center"/>
          </w:tcPr>
          <w:p w14:paraId="76D4325D" w14:textId="0283BFD4"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2,584</w:t>
            </w:r>
          </w:p>
        </w:tc>
        <w:tc>
          <w:tcPr>
            <w:tcW w:w="760" w:type="dxa"/>
            <w:vAlign w:val="center"/>
          </w:tcPr>
          <w:p w14:paraId="459D2141" w14:textId="543A6F0C"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2,587</w:t>
            </w:r>
          </w:p>
        </w:tc>
        <w:tc>
          <w:tcPr>
            <w:tcW w:w="760" w:type="dxa"/>
            <w:vAlign w:val="center"/>
          </w:tcPr>
          <w:p w14:paraId="3811A40A" w14:textId="35996BC6"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2,587</w:t>
            </w:r>
          </w:p>
        </w:tc>
        <w:tc>
          <w:tcPr>
            <w:tcW w:w="760" w:type="dxa"/>
            <w:vAlign w:val="center"/>
          </w:tcPr>
          <w:p w14:paraId="17CEDCEA" w14:textId="772512DE"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2,587</w:t>
            </w:r>
          </w:p>
        </w:tc>
        <w:tc>
          <w:tcPr>
            <w:tcW w:w="760" w:type="dxa"/>
            <w:vAlign w:val="center"/>
          </w:tcPr>
          <w:p w14:paraId="75FDC935" w14:textId="2D999FA3"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2,587</w:t>
            </w:r>
          </w:p>
        </w:tc>
        <w:tc>
          <w:tcPr>
            <w:tcW w:w="760" w:type="dxa"/>
            <w:vAlign w:val="center"/>
          </w:tcPr>
          <w:p w14:paraId="241CEC0B" w14:textId="55C353AF"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2,587</w:t>
            </w:r>
          </w:p>
        </w:tc>
        <w:tc>
          <w:tcPr>
            <w:tcW w:w="760" w:type="dxa"/>
            <w:vAlign w:val="center"/>
          </w:tcPr>
          <w:p w14:paraId="04982A28" w14:textId="3EA0F0B6"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2,587</w:t>
            </w:r>
          </w:p>
        </w:tc>
        <w:tc>
          <w:tcPr>
            <w:tcW w:w="760" w:type="dxa"/>
            <w:vAlign w:val="center"/>
          </w:tcPr>
          <w:p w14:paraId="5C95F0EF" w14:textId="7BD13154"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2,587</w:t>
            </w:r>
          </w:p>
        </w:tc>
        <w:tc>
          <w:tcPr>
            <w:tcW w:w="760" w:type="dxa"/>
            <w:vAlign w:val="center"/>
          </w:tcPr>
          <w:p w14:paraId="7F48E7B2" w14:textId="73A943AE"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2,587</w:t>
            </w:r>
          </w:p>
        </w:tc>
        <w:tc>
          <w:tcPr>
            <w:tcW w:w="760" w:type="dxa"/>
            <w:vAlign w:val="center"/>
          </w:tcPr>
          <w:p w14:paraId="2AEDA6EE" w14:textId="0572393B"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2,587</w:t>
            </w:r>
          </w:p>
        </w:tc>
      </w:tr>
      <w:tr w:rsidR="00D34F3A" w:rsidRPr="00D34F3A" w14:paraId="248EDE02" w14:textId="77777777" w:rsidTr="00D34F3A">
        <w:tc>
          <w:tcPr>
            <w:tcW w:w="2296" w:type="dxa"/>
            <w:vMerge/>
            <w:vAlign w:val="center"/>
          </w:tcPr>
          <w:p w14:paraId="2D6AD434" w14:textId="77777777" w:rsidR="00D34F3A" w:rsidRPr="00D34F3A" w:rsidRDefault="00D34F3A" w:rsidP="00D34F3A">
            <w:pPr>
              <w:pStyle w:val="TableStyle"/>
              <w:spacing w:after="0" w:line="240" w:lineRule="auto"/>
              <w:jc w:val="center"/>
              <w:rPr>
                <w:rFonts w:cs="Times New Roman"/>
                <w:sz w:val="18"/>
                <w:szCs w:val="18"/>
              </w:rPr>
            </w:pPr>
          </w:p>
        </w:tc>
        <w:tc>
          <w:tcPr>
            <w:tcW w:w="275" w:type="dxa"/>
            <w:vAlign w:val="center"/>
          </w:tcPr>
          <w:p w14:paraId="765B9BD7"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7</w:t>
            </w:r>
          </w:p>
        </w:tc>
        <w:tc>
          <w:tcPr>
            <w:tcW w:w="2829" w:type="dxa"/>
            <w:vAlign w:val="center"/>
          </w:tcPr>
          <w:p w14:paraId="337675DA"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Доля резерва (от установленной мощности)</w:t>
            </w:r>
          </w:p>
        </w:tc>
        <w:tc>
          <w:tcPr>
            <w:tcW w:w="831" w:type="dxa"/>
            <w:vAlign w:val="center"/>
          </w:tcPr>
          <w:p w14:paraId="6293F1A7"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w:t>
            </w:r>
          </w:p>
        </w:tc>
        <w:tc>
          <w:tcPr>
            <w:tcW w:w="760" w:type="dxa"/>
            <w:vAlign w:val="center"/>
          </w:tcPr>
          <w:p w14:paraId="60AA7C1E" w14:textId="46D538B8"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0,00</w:t>
            </w:r>
          </w:p>
        </w:tc>
        <w:tc>
          <w:tcPr>
            <w:tcW w:w="760" w:type="dxa"/>
            <w:vAlign w:val="center"/>
          </w:tcPr>
          <w:p w14:paraId="07686CAF" w14:textId="4B8D7D7E"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60,11</w:t>
            </w:r>
          </w:p>
        </w:tc>
        <w:tc>
          <w:tcPr>
            <w:tcW w:w="760" w:type="dxa"/>
            <w:vAlign w:val="center"/>
          </w:tcPr>
          <w:p w14:paraId="4C1E2A9F" w14:textId="35886FD0"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60,19</w:t>
            </w:r>
          </w:p>
        </w:tc>
        <w:tc>
          <w:tcPr>
            <w:tcW w:w="760" w:type="dxa"/>
            <w:vAlign w:val="center"/>
          </w:tcPr>
          <w:p w14:paraId="3C5606AE" w14:textId="136C15CE"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60,19</w:t>
            </w:r>
          </w:p>
        </w:tc>
        <w:tc>
          <w:tcPr>
            <w:tcW w:w="760" w:type="dxa"/>
            <w:vAlign w:val="center"/>
          </w:tcPr>
          <w:p w14:paraId="4B4B10C9" w14:textId="2704E099"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60,19</w:t>
            </w:r>
          </w:p>
        </w:tc>
        <w:tc>
          <w:tcPr>
            <w:tcW w:w="760" w:type="dxa"/>
            <w:vAlign w:val="center"/>
          </w:tcPr>
          <w:p w14:paraId="19CFC51D" w14:textId="22EB6B22"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60,19</w:t>
            </w:r>
          </w:p>
        </w:tc>
        <w:tc>
          <w:tcPr>
            <w:tcW w:w="760" w:type="dxa"/>
            <w:vAlign w:val="center"/>
          </w:tcPr>
          <w:p w14:paraId="52C9B80F" w14:textId="24954D6E"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60,19</w:t>
            </w:r>
          </w:p>
        </w:tc>
        <w:tc>
          <w:tcPr>
            <w:tcW w:w="760" w:type="dxa"/>
            <w:vAlign w:val="center"/>
          </w:tcPr>
          <w:p w14:paraId="1FA6FF14" w14:textId="326D63B6"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60,19</w:t>
            </w:r>
          </w:p>
        </w:tc>
        <w:tc>
          <w:tcPr>
            <w:tcW w:w="760" w:type="dxa"/>
            <w:vAlign w:val="center"/>
          </w:tcPr>
          <w:p w14:paraId="64945DC2" w14:textId="21A3C5D8"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60,19</w:t>
            </w:r>
          </w:p>
        </w:tc>
        <w:tc>
          <w:tcPr>
            <w:tcW w:w="760" w:type="dxa"/>
            <w:vAlign w:val="center"/>
          </w:tcPr>
          <w:p w14:paraId="2ADDBDDC" w14:textId="7D279584"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60,19</w:t>
            </w:r>
          </w:p>
        </w:tc>
        <w:tc>
          <w:tcPr>
            <w:tcW w:w="760" w:type="dxa"/>
            <w:vAlign w:val="center"/>
          </w:tcPr>
          <w:p w14:paraId="17C9675B" w14:textId="7A592584"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60,19</w:t>
            </w:r>
          </w:p>
        </w:tc>
      </w:tr>
      <w:tr w:rsidR="00D34F3A" w:rsidRPr="00D34F3A" w14:paraId="09BA958C" w14:textId="77777777" w:rsidTr="00D34F3A">
        <w:tc>
          <w:tcPr>
            <w:tcW w:w="2296" w:type="dxa"/>
            <w:vMerge/>
            <w:vAlign w:val="center"/>
          </w:tcPr>
          <w:p w14:paraId="17E7C54D" w14:textId="77777777" w:rsidR="00D34F3A" w:rsidRPr="00D34F3A" w:rsidRDefault="00D34F3A" w:rsidP="00D34F3A">
            <w:pPr>
              <w:pStyle w:val="TableStyle"/>
              <w:spacing w:after="0" w:line="240" w:lineRule="auto"/>
              <w:jc w:val="center"/>
              <w:rPr>
                <w:rFonts w:cs="Times New Roman"/>
                <w:sz w:val="18"/>
                <w:szCs w:val="18"/>
              </w:rPr>
            </w:pPr>
          </w:p>
        </w:tc>
        <w:tc>
          <w:tcPr>
            <w:tcW w:w="275" w:type="dxa"/>
            <w:vAlign w:val="center"/>
          </w:tcPr>
          <w:p w14:paraId="3188D4E5"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8</w:t>
            </w:r>
          </w:p>
        </w:tc>
        <w:tc>
          <w:tcPr>
            <w:tcW w:w="2829" w:type="dxa"/>
            <w:vAlign w:val="center"/>
          </w:tcPr>
          <w:p w14:paraId="695C1853"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Выработано тепловой энергии</w:t>
            </w:r>
          </w:p>
        </w:tc>
        <w:tc>
          <w:tcPr>
            <w:tcW w:w="831" w:type="dxa"/>
            <w:vAlign w:val="center"/>
          </w:tcPr>
          <w:p w14:paraId="0D1E1EC4"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тыс. Гкал</w:t>
            </w:r>
          </w:p>
        </w:tc>
        <w:tc>
          <w:tcPr>
            <w:tcW w:w="760" w:type="dxa"/>
            <w:vAlign w:val="center"/>
          </w:tcPr>
          <w:p w14:paraId="578F0D48" w14:textId="4DB893C3"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4,174</w:t>
            </w:r>
          </w:p>
        </w:tc>
        <w:tc>
          <w:tcPr>
            <w:tcW w:w="760" w:type="dxa"/>
            <w:vAlign w:val="center"/>
          </w:tcPr>
          <w:p w14:paraId="25FD7952" w14:textId="30B5EC90"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4,152</w:t>
            </w:r>
          </w:p>
        </w:tc>
        <w:tc>
          <w:tcPr>
            <w:tcW w:w="760" w:type="dxa"/>
            <w:vAlign w:val="center"/>
          </w:tcPr>
          <w:p w14:paraId="0824036D" w14:textId="348AD0E2"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4,144</w:t>
            </w:r>
          </w:p>
        </w:tc>
        <w:tc>
          <w:tcPr>
            <w:tcW w:w="760" w:type="dxa"/>
            <w:vAlign w:val="center"/>
          </w:tcPr>
          <w:p w14:paraId="68A42EC2" w14:textId="57E64E74"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4,144</w:t>
            </w:r>
          </w:p>
        </w:tc>
        <w:tc>
          <w:tcPr>
            <w:tcW w:w="760" w:type="dxa"/>
            <w:vAlign w:val="center"/>
          </w:tcPr>
          <w:p w14:paraId="7DA2B139" w14:textId="30926DC3"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4,144</w:t>
            </w:r>
          </w:p>
        </w:tc>
        <w:tc>
          <w:tcPr>
            <w:tcW w:w="760" w:type="dxa"/>
            <w:vAlign w:val="center"/>
          </w:tcPr>
          <w:p w14:paraId="6575D55C" w14:textId="4467539B"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4,144</w:t>
            </w:r>
          </w:p>
        </w:tc>
        <w:tc>
          <w:tcPr>
            <w:tcW w:w="760" w:type="dxa"/>
            <w:vAlign w:val="center"/>
          </w:tcPr>
          <w:p w14:paraId="74871BC9" w14:textId="3A6ACB0D"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4,144</w:t>
            </w:r>
          </w:p>
        </w:tc>
        <w:tc>
          <w:tcPr>
            <w:tcW w:w="760" w:type="dxa"/>
            <w:vAlign w:val="center"/>
          </w:tcPr>
          <w:p w14:paraId="7E41E766" w14:textId="490D8CD1"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4,144</w:t>
            </w:r>
          </w:p>
        </w:tc>
        <w:tc>
          <w:tcPr>
            <w:tcW w:w="760" w:type="dxa"/>
            <w:vAlign w:val="center"/>
          </w:tcPr>
          <w:p w14:paraId="41573E26" w14:textId="5903F6F6"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4,144</w:t>
            </w:r>
          </w:p>
        </w:tc>
        <w:tc>
          <w:tcPr>
            <w:tcW w:w="760" w:type="dxa"/>
            <w:vAlign w:val="center"/>
          </w:tcPr>
          <w:p w14:paraId="4AF808A7" w14:textId="377E6A22"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4,144</w:t>
            </w:r>
          </w:p>
        </w:tc>
        <w:tc>
          <w:tcPr>
            <w:tcW w:w="760" w:type="dxa"/>
            <w:vAlign w:val="center"/>
          </w:tcPr>
          <w:p w14:paraId="2870C822" w14:textId="17DD03E8"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4,144</w:t>
            </w:r>
          </w:p>
        </w:tc>
      </w:tr>
      <w:tr w:rsidR="00D34F3A" w:rsidRPr="00D34F3A" w14:paraId="52625AE7" w14:textId="77777777" w:rsidTr="00D34F3A">
        <w:tc>
          <w:tcPr>
            <w:tcW w:w="2296" w:type="dxa"/>
            <w:vMerge/>
            <w:vAlign w:val="center"/>
          </w:tcPr>
          <w:p w14:paraId="5607E37D" w14:textId="77777777" w:rsidR="00D34F3A" w:rsidRPr="00D34F3A" w:rsidRDefault="00D34F3A" w:rsidP="00D34F3A">
            <w:pPr>
              <w:pStyle w:val="TableStyle"/>
              <w:spacing w:after="0" w:line="240" w:lineRule="auto"/>
              <w:jc w:val="center"/>
              <w:rPr>
                <w:rFonts w:cs="Times New Roman"/>
                <w:sz w:val="18"/>
                <w:szCs w:val="18"/>
              </w:rPr>
            </w:pPr>
          </w:p>
        </w:tc>
        <w:tc>
          <w:tcPr>
            <w:tcW w:w="275" w:type="dxa"/>
            <w:vAlign w:val="center"/>
          </w:tcPr>
          <w:p w14:paraId="07AF2521"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9</w:t>
            </w:r>
          </w:p>
        </w:tc>
        <w:tc>
          <w:tcPr>
            <w:tcW w:w="2829" w:type="dxa"/>
            <w:vAlign w:val="center"/>
          </w:tcPr>
          <w:p w14:paraId="653019FC"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Собственные нужды источника тепловой энергии</w:t>
            </w:r>
          </w:p>
        </w:tc>
        <w:tc>
          <w:tcPr>
            <w:tcW w:w="831" w:type="dxa"/>
            <w:vAlign w:val="center"/>
          </w:tcPr>
          <w:p w14:paraId="0161BED4"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тыс. Гкал</w:t>
            </w:r>
          </w:p>
        </w:tc>
        <w:tc>
          <w:tcPr>
            <w:tcW w:w="760" w:type="dxa"/>
            <w:vAlign w:val="center"/>
          </w:tcPr>
          <w:p w14:paraId="1DE27C2C" w14:textId="2C09F790"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0,160</w:t>
            </w:r>
          </w:p>
        </w:tc>
        <w:tc>
          <w:tcPr>
            <w:tcW w:w="760" w:type="dxa"/>
            <w:vAlign w:val="center"/>
          </w:tcPr>
          <w:p w14:paraId="14C25D75" w14:textId="4A2AD972"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0,150</w:t>
            </w:r>
          </w:p>
        </w:tc>
        <w:tc>
          <w:tcPr>
            <w:tcW w:w="760" w:type="dxa"/>
            <w:vAlign w:val="center"/>
          </w:tcPr>
          <w:p w14:paraId="7F881CB1" w14:textId="2A1ED0BD"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0,150</w:t>
            </w:r>
          </w:p>
        </w:tc>
        <w:tc>
          <w:tcPr>
            <w:tcW w:w="760" w:type="dxa"/>
            <w:vAlign w:val="center"/>
          </w:tcPr>
          <w:p w14:paraId="23C1A9ED" w14:textId="128A43C9"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0,150</w:t>
            </w:r>
          </w:p>
        </w:tc>
        <w:tc>
          <w:tcPr>
            <w:tcW w:w="760" w:type="dxa"/>
            <w:vAlign w:val="center"/>
          </w:tcPr>
          <w:p w14:paraId="57A0AF74" w14:textId="74E832E8"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0,150</w:t>
            </w:r>
          </w:p>
        </w:tc>
        <w:tc>
          <w:tcPr>
            <w:tcW w:w="760" w:type="dxa"/>
            <w:vAlign w:val="center"/>
          </w:tcPr>
          <w:p w14:paraId="4A77E47C" w14:textId="186615D0"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0,150</w:t>
            </w:r>
          </w:p>
        </w:tc>
        <w:tc>
          <w:tcPr>
            <w:tcW w:w="760" w:type="dxa"/>
            <w:vAlign w:val="center"/>
          </w:tcPr>
          <w:p w14:paraId="74853FBC" w14:textId="2FDF18DD"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0,150</w:t>
            </w:r>
          </w:p>
        </w:tc>
        <w:tc>
          <w:tcPr>
            <w:tcW w:w="760" w:type="dxa"/>
            <w:vAlign w:val="center"/>
          </w:tcPr>
          <w:p w14:paraId="36EB1592" w14:textId="7EA7C21D"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0,150</w:t>
            </w:r>
          </w:p>
        </w:tc>
        <w:tc>
          <w:tcPr>
            <w:tcW w:w="760" w:type="dxa"/>
            <w:vAlign w:val="center"/>
          </w:tcPr>
          <w:p w14:paraId="73A748B2" w14:textId="0F183B95"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0,150</w:t>
            </w:r>
          </w:p>
        </w:tc>
        <w:tc>
          <w:tcPr>
            <w:tcW w:w="760" w:type="dxa"/>
            <w:vAlign w:val="center"/>
          </w:tcPr>
          <w:p w14:paraId="739CB984" w14:textId="6EDB6EB1"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0,150</w:t>
            </w:r>
          </w:p>
        </w:tc>
        <w:tc>
          <w:tcPr>
            <w:tcW w:w="760" w:type="dxa"/>
            <w:vAlign w:val="center"/>
          </w:tcPr>
          <w:p w14:paraId="5E85E9AC" w14:textId="6EF9BF69"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0,150</w:t>
            </w:r>
          </w:p>
        </w:tc>
      </w:tr>
      <w:tr w:rsidR="00D34F3A" w:rsidRPr="00D34F3A" w14:paraId="399B38D6" w14:textId="77777777" w:rsidTr="00D34F3A">
        <w:tc>
          <w:tcPr>
            <w:tcW w:w="2296" w:type="dxa"/>
            <w:vMerge/>
            <w:vAlign w:val="center"/>
          </w:tcPr>
          <w:p w14:paraId="22462D95" w14:textId="77777777" w:rsidR="00D34F3A" w:rsidRPr="00D34F3A" w:rsidRDefault="00D34F3A" w:rsidP="00D34F3A">
            <w:pPr>
              <w:pStyle w:val="TableStyle"/>
              <w:spacing w:after="0" w:line="240" w:lineRule="auto"/>
              <w:jc w:val="center"/>
              <w:rPr>
                <w:rFonts w:cs="Times New Roman"/>
                <w:sz w:val="18"/>
                <w:szCs w:val="18"/>
              </w:rPr>
            </w:pPr>
          </w:p>
        </w:tc>
        <w:tc>
          <w:tcPr>
            <w:tcW w:w="275" w:type="dxa"/>
            <w:vAlign w:val="center"/>
          </w:tcPr>
          <w:p w14:paraId="794F628D"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10</w:t>
            </w:r>
          </w:p>
        </w:tc>
        <w:tc>
          <w:tcPr>
            <w:tcW w:w="2829" w:type="dxa"/>
            <w:vAlign w:val="center"/>
          </w:tcPr>
          <w:p w14:paraId="7584A89D"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Отпущено с коллекторов</w:t>
            </w:r>
          </w:p>
        </w:tc>
        <w:tc>
          <w:tcPr>
            <w:tcW w:w="831" w:type="dxa"/>
            <w:vAlign w:val="center"/>
          </w:tcPr>
          <w:p w14:paraId="7D4596BA"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тыс. Гкал</w:t>
            </w:r>
          </w:p>
        </w:tc>
        <w:tc>
          <w:tcPr>
            <w:tcW w:w="760" w:type="dxa"/>
            <w:vAlign w:val="center"/>
          </w:tcPr>
          <w:p w14:paraId="71B45BF9" w14:textId="39539BB5"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4,01</w:t>
            </w:r>
          </w:p>
        </w:tc>
        <w:tc>
          <w:tcPr>
            <w:tcW w:w="760" w:type="dxa"/>
            <w:vAlign w:val="center"/>
          </w:tcPr>
          <w:p w14:paraId="2F3949C8" w14:textId="462EDDDC"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4,00</w:t>
            </w:r>
          </w:p>
        </w:tc>
        <w:tc>
          <w:tcPr>
            <w:tcW w:w="760" w:type="dxa"/>
            <w:vAlign w:val="center"/>
          </w:tcPr>
          <w:p w14:paraId="43D04DE8" w14:textId="5F143926"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3,99</w:t>
            </w:r>
          </w:p>
        </w:tc>
        <w:tc>
          <w:tcPr>
            <w:tcW w:w="760" w:type="dxa"/>
            <w:vAlign w:val="center"/>
          </w:tcPr>
          <w:p w14:paraId="2949855D" w14:textId="4E993EAE"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3,99</w:t>
            </w:r>
          </w:p>
        </w:tc>
        <w:tc>
          <w:tcPr>
            <w:tcW w:w="760" w:type="dxa"/>
            <w:vAlign w:val="center"/>
          </w:tcPr>
          <w:p w14:paraId="048E1096" w14:textId="5BE2BB19"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3,99</w:t>
            </w:r>
          </w:p>
        </w:tc>
        <w:tc>
          <w:tcPr>
            <w:tcW w:w="760" w:type="dxa"/>
            <w:vAlign w:val="center"/>
          </w:tcPr>
          <w:p w14:paraId="591F0F20" w14:textId="77761C66"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3,99</w:t>
            </w:r>
          </w:p>
        </w:tc>
        <w:tc>
          <w:tcPr>
            <w:tcW w:w="760" w:type="dxa"/>
            <w:vAlign w:val="center"/>
          </w:tcPr>
          <w:p w14:paraId="17942727" w14:textId="09FCF254"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3,99</w:t>
            </w:r>
          </w:p>
        </w:tc>
        <w:tc>
          <w:tcPr>
            <w:tcW w:w="760" w:type="dxa"/>
            <w:vAlign w:val="center"/>
          </w:tcPr>
          <w:p w14:paraId="29AEC58E" w14:textId="5B7626AC"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3,99</w:t>
            </w:r>
          </w:p>
        </w:tc>
        <w:tc>
          <w:tcPr>
            <w:tcW w:w="760" w:type="dxa"/>
            <w:vAlign w:val="center"/>
          </w:tcPr>
          <w:p w14:paraId="30DDAFE1" w14:textId="1AB2B54C"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3,99</w:t>
            </w:r>
          </w:p>
        </w:tc>
        <w:tc>
          <w:tcPr>
            <w:tcW w:w="760" w:type="dxa"/>
            <w:vAlign w:val="center"/>
          </w:tcPr>
          <w:p w14:paraId="43B115AB" w14:textId="78EEE15B"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3,99</w:t>
            </w:r>
          </w:p>
        </w:tc>
        <w:tc>
          <w:tcPr>
            <w:tcW w:w="760" w:type="dxa"/>
            <w:vAlign w:val="center"/>
          </w:tcPr>
          <w:p w14:paraId="7B990D2C" w14:textId="1756D404"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3,99</w:t>
            </w:r>
          </w:p>
        </w:tc>
      </w:tr>
      <w:tr w:rsidR="00D34F3A" w:rsidRPr="00D34F3A" w14:paraId="709418EA" w14:textId="77777777" w:rsidTr="00D34F3A">
        <w:tc>
          <w:tcPr>
            <w:tcW w:w="2296" w:type="dxa"/>
            <w:vMerge/>
            <w:vAlign w:val="center"/>
          </w:tcPr>
          <w:p w14:paraId="12E03A4B" w14:textId="77777777" w:rsidR="00D34F3A" w:rsidRPr="00D34F3A" w:rsidRDefault="00D34F3A" w:rsidP="00D34F3A">
            <w:pPr>
              <w:pStyle w:val="TableStyle"/>
              <w:spacing w:after="0" w:line="240" w:lineRule="auto"/>
              <w:jc w:val="center"/>
              <w:rPr>
                <w:rFonts w:cs="Times New Roman"/>
                <w:sz w:val="18"/>
                <w:szCs w:val="18"/>
              </w:rPr>
            </w:pPr>
          </w:p>
        </w:tc>
        <w:tc>
          <w:tcPr>
            <w:tcW w:w="275" w:type="dxa"/>
            <w:vAlign w:val="center"/>
          </w:tcPr>
          <w:p w14:paraId="3F290CD6"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11</w:t>
            </w:r>
          </w:p>
        </w:tc>
        <w:tc>
          <w:tcPr>
            <w:tcW w:w="2829" w:type="dxa"/>
            <w:vAlign w:val="center"/>
          </w:tcPr>
          <w:p w14:paraId="24DE536C"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Потери при передаче по тепловым сетям</w:t>
            </w:r>
          </w:p>
        </w:tc>
        <w:tc>
          <w:tcPr>
            <w:tcW w:w="831" w:type="dxa"/>
            <w:vAlign w:val="center"/>
          </w:tcPr>
          <w:p w14:paraId="00331C5F"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тыс. Гкал</w:t>
            </w:r>
          </w:p>
        </w:tc>
        <w:tc>
          <w:tcPr>
            <w:tcW w:w="760" w:type="dxa"/>
            <w:vAlign w:val="center"/>
          </w:tcPr>
          <w:p w14:paraId="43D41C96" w14:textId="055BE55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0,326</w:t>
            </w:r>
          </w:p>
        </w:tc>
        <w:tc>
          <w:tcPr>
            <w:tcW w:w="760" w:type="dxa"/>
            <w:vAlign w:val="center"/>
          </w:tcPr>
          <w:p w14:paraId="3B59898D" w14:textId="2C567CD2"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0,314</w:t>
            </w:r>
          </w:p>
        </w:tc>
        <w:tc>
          <w:tcPr>
            <w:tcW w:w="760" w:type="dxa"/>
            <w:vAlign w:val="center"/>
          </w:tcPr>
          <w:p w14:paraId="74FEAD07" w14:textId="3B18B1AE"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0,306</w:t>
            </w:r>
          </w:p>
        </w:tc>
        <w:tc>
          <w:tcPr>
            <w:tcW w:w="760" w:type="dxa"/>
            <w:vAlign w:val="center"/>
          </w:tcPr>
          <w:p w14:paraId="6940D855" w14:textId="6D6B6DAC"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0,306</w:t>
            </w:r>
          </w:p>
        </w:tc>
        <w:tc>
          <w:tcPr>
            <w:tcW w:w="760" w:type="dxa"/>
            <w:vAlign w:val="center"/>
          </w:tcPr>
          <w:p w14:paraId="77B81934" w14:textId="4190216E"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0,306</w:t>
            </w:r>
          </w:p>
        </w:tc>
        <w:tc>
          <w:tcPr>
            <w:tcW w:w="760" w:type="dxa"/>
            <w:vAlign w:val="center"/>
          </w:tcPr>
          <w:p w14:paraId="6CABE868" w14:textId="52E99DC5"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0,306</w:t>
            </w:r>
          </w:p>
        </w:tc>
        <w:tc>
          <w:tcPr>
            <w:tcW w:w="760" w:type="dxa"/>
            <w:vAlign w:val="center"/>
          </w:tcPr>
          <w:p w14:paraId="19FFDC30" w14:textId="7B4334AE"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0,306</w:t>
            </w:r>
          </w:p>
        </w:tc>
        <w:tc>
          <w:tcPr>
            <w:tcW w:w="760" w:type="dxa"/>
            <w:vAlign w:val="center"/>
          </w:tcPr>
          <w:p w14:paraId="07AEE167" w14:textId="74DB5F9A"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0,306</w:t>
            </w:r>
          </w:p>
        </w:tc>
        <w:tc>
          <w:tcPr>
            <w:tcW w:w="760" w:type="dxa"/>
            <w:vAlign w:val="center"/>
          </w:tcPr>
          <w:p w14:paraId="5B09D63A" w14:textId="66671711"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0,306</w:t>
            </w:r>
          </w:p>
        </w:tc>
        <w:tc>
          <w:tcPr>
            <w:tcW w:w="760" w:type="dxa"/>
            <w:vAlign w:val="center"/>
          </w:tcPr>
          <w:p w14:paraId="236C568C" w14:textId="68787CCC"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0,306</w:t>
            </w:r>
          </w:p>
        </w:tc>
        <w:tc>
          <w:tcPr>
            <w:tcW w:w="760" w:type="dxa"/>
            <w:vAlign w:val="center"/>
          </w:tcPr>
          <w:p w14:paraId="0E410CC8" w14:textId="6FC1149A"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0,306</w:t>
            </w:r>
          </w:p>
        </w:tc>
      </w:tr>
      <w:tr w:rsidR="00D34F3A" w:rsidRPr="00D34F3A" w14:paraId="50E07DA3" w14:textId="77777777" w:rsidTr="00D34F3A">
        <w:tc>
          <w:tcPr>
            <w:tcW w:w="2296" w:type="dxa"/>
            <w:vMerge/>
            <w:vAlign w:val="center"/>
          </w:tcPr>
          <w:p w14:paraId="7C8CB50D" w14:textId="77777777" w:rsidR="00D34F3A" w:rsidRPr="00D34F3A" w:rsidRDefault="00D34F3A" w:rsidP="00D34F3A">
            <w:pPr>
              <w:pStyle w:val="TableStyle"/>
              <w:spacing w:after="0" w:line="240" w:lineRule="auto"/>
              <w:jc w:val="center"/>
              <w:rPr>
                <w:rFonts w:cs="Times New Roman"/>
                <w:sz w:val="18"/>
                <w:szCs w:val="18"/>
              </w:rPr>
            </w:pPr>
          </w:p>
        </w:tc>
        <w:tc>
          <w:tcPr>
            <w:tcW w:w="275" w:type="dxa"/>
            <w:vAlign w:val="center"/>
          </w:tcPr>
          <w:p w14:paraId="3D0AB13A"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12</w:t>
            </w:r>
          </w:p>
        </w:tc>
        <w:tc>
          <w:tcPr>
            <w:tcW w:w="2829" w:type="dxa"/>
            <w:vAlign w:val="center"/>
          </w:tcPr>
          <w:p w14:paraId="5E3DE180"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То же в %</w:t>
            </w:r>
          </w:p>
        </w:tc>
        <w:tc>
          <w:tcPr>
            <w:tcW w:w="831" w:type="dxa"/>
            <w:vAlign w:val="center"/>
          </w:tcPr>
          <w:p w14:paraId="0700C6C4"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w:t>
            </w:r>
          </w:p>
        </w:tc>
        <w:tc>
          <w:tcPr>
            <w:tcW w:w="760" w:type="dxa"/>
            <w:vAlign w:val="center"/>
          </w:tcPr>
          <w:p w14:paraId="43D609D2" w14:textId="07D60351"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7,80</w:t>
            </w:r>
          </w:p>
        </w:tc>
        <w:tc>
          <w:tcPr>
            <w:tcW w:w="760" w:type="dxa"/>
            <w:vAlign w:val="center"/>
          </w:tcPr>
          <w:p w14:paraId="0543951C" w14:textId="05024212"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7,56</w:t>
            </w:r>
          </w:p>
        </w:tc>
        <w:tc>
          <w:tcPr>
            <w:tcW w:w="760" w:type="dxa"/>
            <w:vAlign w:val="center"/>
          </w:tcPr>
          <w:p w14:paraId="0CBC0228" w14:textId="1126A12C"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7,39</w:t>
            </w:r>
          </w:p>
        </w:tc>
        <w:tc>
          <w:tcPr>
            <w:tcW w:w="760" w:type="dxa"/>
            <w:vAlign w:val="center"/>
          </w:tcPr>
          <w:p w14:paraId="23AB67BD" w14:textId="67D35B4A"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7,39</w:t>
            </w:r>
          </w:p>
        </w:tc>
        <w:tc>
          <w:tcPr>
            <w:tcW w:w="760" w:type="dxa"/>
            <w:vAlign w:val="center"/>
          </w:tcPr>
          <w:p w14:paraId="01B781C6" w14:textId="77DAE880"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7,39</w:t>
            </w:r>
          </w:p>
        </w:tc>
        <w:tc>
          <w:tcPr>
            <w:tcW w:w="760" w:type="dxa"/>
            <w:vAlign w:val="center"/>
          </w:tcPr>
          <w:p w14:paraId="77FA40AC" w14:textId="0C814CF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7,39</w:t>
            </w:r>
          </w:p>
        </w:tc>
        <w:tc>
          <w:tcPr>
            <w:tcW w:w="760" w:type="dxa"/>
            <w:vAlign w:val="center"/>
          </w:tcPr>
          <w:p w14:paraId="56900C15" w14:textId="5A9DEB04"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7,39</w:t>
            </w:r>
          </w:p>
        </w:tc>
        <w:tc>
          <w:tcPr>
            <w:tcW w:w="760" w:type="dxa"/>
            <w:vAlign w:val="center"/>
          </w:tcPr>
          <w:p w14:paraId="6F2C6D4C" w14:textId="0158241A"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7,39</w:t>
            </w:r>
          </w:p>
        </w:tc>
        <w:tc>
          <w:tcPr>
            <w:tcW w:w="760" w:type="dxa"/>
            <w:vAlign w:val="center"/>
          </w:tcPr>
          <w:p w14:paraId="1669FD7D" w14:textId="61CF3F95"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7,39</w:t>
            </w:r>
          </w:p>
        </w:tc>
        <w:tc>
          <w:tcPr>
            <w:tcW w:w="760" w:type="dxa"/>
            <w:vAlign w:val="center"/>
          </w:tcPr>
          <w:p w14:paraId="7B2E6811" w14:textId="7E2658C3"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7,39</w:t>
            </w:r>
          </w:p>
        </w:tc>
        <w:tc>
          <w:tcPr>
            <w:tcW w:w="760" w:type="dxa"/>
            <w:vAlign w:val="center"/>
          </w:tcPr>
          <w:p w14:paraId="3E5B5534" w14:textId="3E5EE23B"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7,39</w:t>
            </w:r>
          </w:p>
        </w:tc>
      </w:tr>
      <w:tr w:rsidR="00D34F3A" w:rsidRPr="00D34F3A" w14:paraId="2F2C6185" w14:textId="77777777" w:rsidTr="00D34F3A">
        <w:tc>
          <w:tcPr>
            <w:tcW w:w="2296" w:type="dxa"/>
            <w:vMerge/>
            <w:vAlign w:val="center"/>
          </w:tcPr>
          <w:p w14:paraId="4F40B692" w14:textId="77777777" w:rsidR="00D34F3A" w:rsidRPr="00D34F3A" w:rsidRDefault="00D34F3A" w:rsidP="00D34F3A">
            <w:pPr>
              <w:pStyle w:val="TableStyle"/>
              <w:spacing w:after="0" w:line="240" w:lineRule="auto"/>
              <w:jc w:val="center"/>
              <w:rPr>
                <w:rFonts w:cs="Times New Roman"/>
                <w:sz w:val="18"/>
                <w:szCs w:val="18"/>
              </w:rPr>
            </w:pPr>
          </w:p>
        </w:tc>
        <w:tc>
          <w:tcPr>
            <w:tcW w:w="275" w:type="dxa"/>
            <w:vAlign w:val="center"/>
          </w:tcPr>
          <w:p w14:paraId="00A8EF83"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13</w:t>
            </w:r>
          </w:p>
        </w:tc>
        <w:tc>
          <w:tcPr>
            <w:tcW w:w="2829" w:type="dxa"/>
            <w:vAlign w:val="center"/>
          </w:tcPr>
          <w:p w14:paraId="6BF91A5A"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Полезный отпуск тепловой энергии</w:t>
            </w:r>
          </w:p>
        </w:tc>
        <w:tc>
          <w:tcPr>
            <w:tcW w:w="831" w:type="dxa"/>
            <w:vAlign w:val="center"/>
          </w:tcPr>
          <w:p w14:paraId="4E74DD84"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тыс. Гкал</w:t>
            </w:r>
          </w:p>
        </w:tc>
        <w:tc>
          <w:tcPr>
            <w:tcW w:w="760" w:type="dxa"/>
            <w:vAlign w:val="center"/>
          </w:tcPr>
          <w:p w14:paraId="7462E8D7" w14:textId="4BA6C479"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3,689</w:t>
            </w:r>
          </w:p>
        </w:tc>
        <w:tc>
          <w:tcPr>
            <w:tcW w:w="760" w:type="dxa"/>
            <w:vAlign w:val="center"/>
          </w:tcPr>
          <w:p w14:paraId="118B82C9" w14:textId="529CB0E3"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3,689</w:t>
            </w:r>
          </w:p>
        </w:tc>
        <w:tc>
          <w:tcPr>
            <w:tcW w:w="760" w:type="dxa"/>
            <w:vAlign w:val="center"/>
          </w:tcPr>
          <w:p w14:paraId="3025041B" w14:textId="4DFD55FF"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3,689</w:t>
            </w:r>
          </w:p>
        </w:tc>
        <w:tc>
          <w:tcPr>
            <w:tcW w:w="760" w:type="dxa"/>
            <w:vAlign w:val="center"/>
          </w:tcPr>
          <w:p w14:paraId="171B444C" w14:textId="3E309874"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3,689</w:t>
            </w:r>
          </w:p>
        </w:tc>
        <w:tc>
          <w:tcPr>
            <w:tcW w:w="760" w:type="dxa"/>
            <w:vAlign w:val="center"/>
          </w:tcPr>
          <w:p w14:paraId="0C17CBD7" w14:textId="0B60F79D"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3,689</w:t>
            </w:r>
          </w:p>
        </w:tc>
        <w:tc>
          <w:tcPr>
            <w:tcW w:w="760" w:type="dxa"/>
            <w:vAlign w:val="center"/>
          </w:tcPr>
          <w:p w14:paraId="07F39B60" w14:textId="2687D295"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3,689</w:t>
            </w:r>
          </w:p>
        </w:tc>
        <w:tc>
          <w:tcPr>
            <w:tcW w:w="760" w:type="dxa"/>
            <w:vAlign w:val="center"/>
          </w:tcPr>
          <w:p w14:paraId="279C620E" w14:textId="61FC71CB"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3,689</w:t>
            </w:r>
          </w:p>
        </w:tc>
        <w:tc>
          <w:tcPr>
            <w:tcW w:w="760" w:type="dxa"/>
            <w:vAlign w:val="center"/>
          </w:tcPr>
          <w:p w14:paraId="356A850F" w14:textId="0641D912"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3,689</w:t>
            </w:r>
          </w:p>
        </w:tc>
        <w:tc>
          <w:tcPr>
            <w:tcW w:w="760" w:type="dxa"/>
            <w:vAlign w:val="center"/>
          </w:tcPr>
          <w:p w14:paraId="527F5F59" w14:textId="25A6862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3,689</w:t>
            </w:r>
          </w:p>
        </w:tc>
        <w:tc>
          <w:tcPr>
            <w:tcW w:w="760" w:type="dxa"/>
            <w:vAlign w:val="center"/>
          </w:tcPr>
          <w:p w14:paraId="7B79BD6F" w14:textId="31D15FD2"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3,689</w:t>
            </w:r>
          </w:p>
        </w:tc>
        <w:tc>
          <w:tcPr>
            <w:tcW w:w="760" w:type="dxa"/>
            <w:vAlign w:val="center"/>
          </w:tcPr>
          <w:p w14:paraId="08653EF1" w14:textId="20D844EA"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3,689</w:t>
            </w:r>
          </w:p>
        </w:tc>
      </w:tr>
      <w:tr w:rsidR="00D34F3A" w:rsidRPr="00D34F3A" w14:paraId="16729FE8" w14:textId="77777777" w:rsidTr="00D34F3A">
        <w:tc>
          <w:tcPr>
            <w:tcW w:w="2296" w:type="dxa"/>
            <w:vMerge/>
            <w:vAlign w:val="center"/>
          </w:tcPr>
          <w:p w14:paraId="54A5E71C" w14:textId="77777777" w:rsidR="00D34F3A" w:rsidRPr="00D34F3A" w:rsidRDefault="00D34F3A" w:rsidP="00D34F3A">
            <w:pPr>
              <w:pStyle w:val="TableStyle"/>
              <w:spacing w:after="0" w:line="240" w:lineRule="auto"/>
              <w:jc w:val="center"/>
              <w:rPr>
                <w:rFonts w:cs="Times New Roman"/>
                <w:sz w:val="18"/>
                <w:szCs w:val="18"/>
              </w:rPr>
            </w:pPr>
          </w:p>
        </w:tc>
        <w:tc>
          <w:tcPr>
            <w:tcW w:w="275" w:type="dxa"/>
            <w:vAlign w:val="center"/>
          </w:tcPr>
          <w:p w14:paraId="7B9FF50F"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14</w:t>
            </w:r>
          </w:p>
        </w:tc>
        <w:tc>
          <w:tcPr>
            <w:tcW w:w="2829" w:type="dxa"/>
            <w:vAlign w:val="center"/>
          </w:tcPr>
          <w:p w14:paraId="42894320"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Затрачено топлива на выработку тепловой энергии</w:t>
            </w:r>
          </w:p>
        </w:tc>
        <w:tc>
          <w:tcPr>
            <w:tcW w:w="831" w:type="dxa"/>
            <w:vAlign w:val="center"/>
          </w:tcPr>
          <w:p w14:paraId="26E0F413"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тыс. т у. т.</w:t>
            </w:r>
          </w:p>
        </w:tc>
        <w:tc>
          <w:tcPr>
            <w:tcW w:w="760" w:type="dxa"/>
            <w:vAlign w:val="center"/>
          </w:tcPr>
          <w:p w14:paraId="1F004164" w14:textId="42B85D0A"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0,966</w:t>
            </w:r>
          </w:p>
        </w:tc>
        <w:tc>
          <w:tcPr>
            <w:tcW w:w="760" w:type="dxa"/>
            <w:vAlign w:val="center"/>
          </w:tcPr>
          <w:p w14:paraId="67D94D8D" w14:textId="709C88A8"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0,645</w:t>
            </w:r>
          </w:p>
        </w:tc>
        <w:tc>
          <w:tcPr>
            <w:tcW w:w="760" w:type="dxa"/>
            <w:vAlign w:val="center"/>
          </w:tcPr>
          <w:p w14:paraId="16810B38" w14:textId="12B7F59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0,644</w:t>
            </w:r>
          </w:p>
        </w:tc>
        <w:tc>
          <w:tcPr>
            <w:tcW w:w="760" w:type="dxa"/>
            <w:vAlign w:val="center"/>
          </w:tcPr>
          <w:p w14:paraId="6F981385" w14:textId="01AC1B95"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0,644</w:t>
            </w:r>
          </w:p>
        </w:tc>
        <w:tc>
          <w:tcPr>
            <w:tcW w:w="760" w:type="dxa"/>
            <w:vAlign w:val="center"/>
          </w:tcPr>
          <w:p w14:paraId="3831CDA7" w14:textId="2ED82B68"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0,644</w:t>
            </w:r>
          </w:p>
        </w:tc>
        <w:tc>
          <w:tcPr>
            <w:tcW w:w="760" w:type="dxa"/>
            <w:vAlign w:val="center"/>
          </w:tcPr>
          <w:p w14:paraId="69AB4EB7" w14:textId="20188AB2"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0,644</w:t>
            </w:r>
          </w:p>
        </w:tc>
        <w:tc>
          <w:tcPr>
            <w:tcW w:w="760" w:type="dxa"/>
            <w:vAlign w:val="center"/>
          </w:tcPr>
          <w:p w14:paraId="6BF7B485" w14:textId="1B97C4C8"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0,644</w:t>
            </w:r>
          </w:p>
        </w:tc>
        <w:tc>
          <w:tcPr>
            <w:tcW w:w="760" w:type="dxa"/>
            <w:vAlign w:val="center"/>
          </w:tcPr>
          <w:p w14:paraId="18D53DB1" w14:textId="43A36B3E"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0,644</w:t>
            </w:r>
          </w:p>
        </w:tc>
        <w:tc>
          <w:tcPr>
            <w:tcW w:w="760" w:type="dxa"/>
            <w:vAlign w:val="center"/>
          </w:tcPr>
          <w:p w14:paraId="47AC6E04" w14:textId="5438BC86"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0,644</w:t>
            </w:r>
          </w:p>
        </w:tc>
        <w:tc>
          <w:tcPr>
            <w:tcW w:w="760" w:type="dxa"/>
            <w:vAlign w:val="center"/>
          </w:tcPr>
          <w:p w14:paraId="3D056A91" w14:textId="1F8C5FF5"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0,644</w:t>
            </w:r>
          </w:p>
        </w:tc>
        <w:tc>
          <w:tcPr>
            <w:tcW w:w="760" w:type="dxa"/>
            <w:vAlign w:val="center"/>
          </w:tcPr>
          <w:p w14:paraId="13D611B9" w14:textId="1D8C724D"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0,644</w:t>
            </w:r>
          </w:p>
        </w:tc>
      </w:tr>
      <w:tr w:rsidR="00D34F3A" w:rsidRPr="00D34F3A" w14:paraId="7BD2E903" w14:textId="77777777" w:rsidTr="00D34F3A">
        <w:tc>
          <w:tcPr>
            <w:tcW w:w="2296" w:type="dxa"/>
            <w:vMerge/>
            <w:vAlign w:val="center"/>
          </w:tcPr>
          <w:p w14:paraId="466D3583" w14:textId="77777777" w:rsidR="00D34F3A" w:rsidRPr="00D34F3A" w:rsidRDefault="00D34F3A" w:rsidP="00D34F3A">
            <w:pPr>
              <w:pStyle w:val="TableStyle"/>
              <w:spacing w:after="0" w:line="240" w:lineRule="auto"/>
              <w:jc w:val="center"/>
              <w:rPr>
                <w:rFonts w:cs="Times New Roman"/>
                <w:sz w:val="18"/>
                <w:szCs w:val="18"/>
              </w:rPr>
            </w:pPr>
          </w:p>
        </w:tc>
        <w:tc>
          <w:tcPr>
            <w:tcW w:w="275" w:type="dxa"/>
            <w:vAlign w:val="center"/>
          </w:tcPr>
          <w:p w14:paraId="66AABF33"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15</w:t>
            </w:r>
          </w:p>
        </w:tc>
        <w:tc>
          <w:tcPr>
            <w:tcW w:w="2829" w:type="dxa"/>
            <w:vAlign w:val="center"/>
          </w:tcPr>
          <w:p w14:paraId="3F75F4D9"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Средневзвешенный НУР</w:t>
            </w:r>
          </w:p>
        </w:tc>
        <w:tc>
          <w:tcPr>
            <w:tcW w:w="831" w:type="dxa"/>
            <w:vAlign w:val="center"/>
          </w:tcPr>
          <w:p w14:paraId="2B3F0332"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 xml:space="preserve">кг </w:t>
            </w:r>
            <w:proofErr w:type="spellStart"/>
            <w:r w:rsidRPr="00D34F3A">
              <w:rPr>
                <w:rFonts w:cs="Times New Roman"/>
                <w:sz w:val="18"/>
                <w:szCs w:val="18"/>
              </w:rPr>
              <w:t>у.т</w:t>
            </w:r>
            <w:proofErr w:type="spellEnd"/>
            <w:r w:rsidRPr="00D34F3A">
              <w:rPr>
                <w:rFonts w:cs="Times New Roman"/>
                <w:sz w:val="18"/>
                <w:szCs w:val="18"/>
              </w:rPr>
              <w:t>./Гкал</w:t>
            </w:r>
          </w:p>
        </w:tc>
        <w:tc>
          <w:tcPr>
            <w:tcW w:w="760" w:type="dxa"/>
            <w:vAlign w:val="center"/>
          </w:tcPr>
          <w:p w14:paraId="2B6A7141" w14:textId="008E943E"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231,437</w:t>
            </w:r>
          </w:p>
        </w:tc>
        <w:tc>
          <w:tcPr>
            <w:tcW w:w="760" w:type="dxa"/>
            <w:vAlign w:val="center"/>
          </w:tcPr>
          <w:p w14:paraId="2D878728" w14:textId="5470119F"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155,380</w:t>
            </w:r>
          </w:p>
        </w:tc>
        <w:tc>
          <w:tcPr>
            <w:tcW w:w="760" w:type="dxa"/>
            <w:vAlign w:val="center"/>
          </w:tcPr>
          <w:p w14:paraId="4358DA61" w14:textId="2202485C"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155,380</w:t>
            </w:r>
          </w:p>
        </w:tc>
        <w:tc>
          <w:tcPr>
            <w:tcW w:w="760" w:type="dxa"/>
            <w:vAlign w:val="center"/>
          </w:tcPr>
          <w:p w14:paraId="42BE94B4" w14:textId="7EF4C888"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155,380</w:t>
            </w:r>
          </w:p>
        </w:tc>
        <w:tc>
          <w:tcPr>
            <w:tcW w:w="760" w:type="dxa"/>
            <w:vAlign w:val="center"/>
          </w:tcPr>
          <w:p w14:paraId="245B9296" w14:textId="075E449D"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155,380</w:t>
            </w:r>
          </w:p>
        </w:tc>
        <w:tc>
          <w:tcPr>
            <w:tcW w:w="760" w:type="dxa"/>
            <w:vAlign w:val="center"/>
          </w:tcPr>
          <w:p w14:paraId="68134C1F" w14:textId="75D7C0DA"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155,380</w:t>
            </w:r>
          </w:p>
        </w:tc>
        <w:tc>
          <w:tcPr>
            <w:tcW w:w="760" w:type="dxa"/>
            <w:vAlign w:val="center"/>
          </w:tcPr>
          <w:p w14:paraId="475C33FA" w14:textId="5143997D"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155,380</w:t>
            </w:r>
          </w:p>
        </w:tc>
        <w:tc>
          <w:tcPr>
            <w:tcW w:w="760" w:type="dxa"/>
            <w:vAlign w:val="center"/>
          </w:tcPr>
          <w:p w14:paraId="3742DB2F" w14:textId="02E3A8DB"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155,380</w:t>
            </w:r>
          </w:p>
        </w:tc>
        <w:tc>
          <w:tcPr>
            <w:tcW w:w="760" w:type="dxa"/>
            <w:vAlign w:val="center"/>
          </w:tcPr>
          <w:p w14:paraId="1ADF59FE" w14:textId="6DA91218"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155,380</w:t>
            </w:r>
          </w:p>
        </w:tc>
        <w:tc>
          <w:tcPr>
            <w:tcW w:w="760" w:type="dxa"/>
            <w:vAlign w:val="center"/>
          </w:tcPr>
          <w:p w14:paraId="058C166E" w14:textId="3F779900"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155,380</w:t>
            </w:r>
          </w:p>
        </w:tc>
        <w:tc>
          <w:tcPr>
            <w:tcW w:w="760" w:type="dxa"/>
            <w:vAlign w:val="center"/>
          </w:tcPr>
          <w:p w14:paraId="6A45336E" w14:textId="1F431BC5"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155,380</w:t>
            </w:r>
          </w:p>
        </w:tc>
      </w:tr>
      <w:tr w:rsidR="00D34F3A" w:rsidRPr="00D34F3A" w14:paraId="40E16EA7" w14:textId="77777777" w:rsidTr="00D34F3A">
        <w:tc>
          <w:tcPr>
            <w:tcW w:w="2296" w:type="dxa"/>
            <w:vMerge/>
            <w:vAlign w:val="center"/>
          </w:tcPr>
          <w:p w14:paraId="65420110" w14:textId="77777777" w:rsidR="00D34F3A" w:rsidRPr="00D34F3A" w:rsidRDefault="00D34F3A" w:rsidP="00D34F3A">
            <w:pPr>
              <w:pStyle w:val="TableStyle"/>
              <w:spacing w:after="0" w:line="240" w:lineRule="auto"/>
              <w:jc w:val="center"/>
              <w:rPr>
                <w:rFonts w:cs="Times New Roman"/>
                <w:sz w:val="18"/>
                <w:szCs w:val="18"/>
              </w:rPr>
            </w:pPr>
          </w:p>
        </w:tc>
        <w:tc>
          <w:tcPr>
            <w:tcW w:w="275" w:type="dxa"/>
            <w:vAlign w:val="center"/>
          </w:tcPr>
          <w:p w14:paraId="302FAF16"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16</w:t>
            </w:r>
          </w:p>
        </w:tc>
        <w:tc>
          <w:tcPr>
            <w:tcW w:w="2829" w:type="dxa"/>
            <w:vAlign w:val="center"/>
          </w:tcPr>
          <w:p w14:paraId="305CA487"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Средневзвешенный КПД котлоагрегатов</w:t>
            </w:r>
          </w:p>
        </w:tc>
        <w:tc>
          <w:tcPr>
            <w:tcW w:w="831" w:type="dxa"/>
            <w:vAlign w:val="center"/>
          </w:tcPr>
          <w:p w14:paraId="6D209818"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w:t>
            </w:r>
          </w:p>
        </w:tc>
        <w:tc>
          <w:tcPr>
            <w:tcW w:w="760" w:type="dxa"/>
            <w:vAlign w:val="center"/>
          </w:tcPr>
          <w:p w14:paraId="1677D4BF" w14:textId="7D431415"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61,73</w:t>
            </w:r>
          </w:p>
        </w:tc>
        <w:tc>
          <w:tcPr>
            <w:tcW w:w="760" w:type="dxa"/>
            <w:vAlign w:val="center"/>
          </w:tcPr>
          <w:p w14:paraId="0E2958F7" w14:textId="1FC07018"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91,94</w:t>
            </w:r>
          </w:p>
        </w:tc>
        <w:tc>
          <w:tcPr>
            <w:tcW w:w="760" w:type="dxa"/>
            <w:vAlign w:val="center"/>
          </w:tcPr>
          <w:p w14:paraId="6346AA56" w14:textId="707F48C0"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91,94</w:t>
            </w:r>
          </w:p>
        </w:tc>
        <w:tc>
          <w:tcPr>
            <w:tcW w:w="760" w:type="dxa"/>
            <w:vAlign w:val="center"/>
          </w:tcPr>
          <w:p w14:paraId="29017E55" w14:textId="2E26F8AC"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91,94</w:t>
            </w:r>
          </w:p>
        </w:tc>
        <w:tc>
          <w:tcPr>
            <w:tcW w:w="760" w:type="dxa"/>
            <w:vAlign w:val="center"/>
          </w:tcPr>
          <w:p w14:paraId="39585B98" w14:textId="39F7635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91,94</w:t>
            </w:r>
          </w:p>
        </w:tc>
        <w:tc>
          <w:tcPr>
            <w:tcW w:w="760" w:type="dxa"/>
            <w:vAlign w:val="center"/>
          </w:tcPr>
          <w:p w14:paraId="0DBEB275" w14:textId="4C801C22"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91,94</w:t>
            </w:r>
          </w:p>
        </w:tc>
        <w:tc>
          <w:tcPr>
            <w:tcW w:w="760" w:type="dxa"/>
            <w:vAlign w:val="center"/>
          </w:tcPr>
          <w:p w14:paraId="67D0FCFB" w14:textId="2459A8E1"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91,94</w:t>
            </w:r>
          </w:p>
        </w:tc>
        <w:tc>
          <w:tcPr>
            <w:tcW w:w="760" w:type="dxa"/>
            <w:vAlign w:val="center"/>
          </w:tcPr>
          <w:p w14:paraId="57861827" w14:textId="752F14E5"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91,94</w:t>
            </w:r>
          </w:p>
        </w:tc>
        <w:tc>
          <w:tcPr>
            <w:tcW w:w="760" w:type="dxa"/>
            <w:vAlign w:val="center"/>
          </w:tcPr>
          <w:p w14:paraId="4E596A62" w14:textId="30C538BF"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91,94</w:t>
            </w:r>
          </w:p>
        </w:tc>
        <w:tc>
          <w:tcPr>
            <w:tcW w:w="760" w:type="dxa"/>
            <w:vAlign w:val="center"/>
          </w:tcPr>
          <w:p w14:paraId="5752FFC0" w14:textId="4E840D49"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91,94</w:t>
            </w:r>
          </w:p>
        </w:tc>
        <w:tc>
          <w:tcPr>
            <w:tcW w:w="760" w:type="dxa"/>
            <w:vAlign w:val="center"/>
          </w:tcPr>
          <w:p w14:paraId="262A53E6" w14:textId="50B49596"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91,94</w:t>
            </w:r>
          </w:p>
        </w:tc>
      </w:tr>
      <w:tr w:rsidR="00D34F3A" w:rsidRPr="00D34F3A" w14:paraId="46142298" w14:textId="77777777" w:rsidTr="00D34F3A">
        <w:tc>
          <w:tcPr>
            <w:tcW w:w="2296" w:type="dxa"/>
            <w:vMerge/>
            <w:vAlign w:val="center"/>
          </w:tcPr>
          <w:p w14:paraId="235EDD2D" w14:textId="77777777" w:rsidR="00D34F3A" w:rsidRPr="00D34F3A" w:rsidRDefault="00D34F3A" w:rsidP="00D34F3A">
            <w:pPr>
              <w:pStyle w:val="TableStyle"/>
              <w:spacing w:after="0" w:line="240" w:lineRule="auto"/>
              <w:jc w:val="center"/>
              <w:rPr>
                <w:rFonts w:cs="Times New Roman"/>
                <w:sz w:val="18"/>
                <w:szCs w:val="18"/>
              </w:rPr>
            </w:pPr>
          </w:p>
        </w:tc>
        <w:tc>
          <w:tcPr>
            <w:tcW w:w="275" w:type="dxa"/>
            <w:vAlign w:val="center"/>
          </w:tcPr>
          <w:p w14:paraId="0957DF64"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17</w:t>
            </w:r>
          </w:p>
        </w:tc>
        <w:tc>
          <w:tcPr>
            <w:tcW w:w="2829" w:type="dxa"/>
            <w:vAlign w:val="center"/>
          </w:tcPr>
          <w:p w14:paraId="0B21C337"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Операционные (подконтрольные) расходы</w:t>
            </w:r>
          </w:p>
        </w:tc>
        <w:tc>
          <w:tcPr>
            <w:tcW w:w="831" w:type="dxa"/>
            <w:vAlign w:val="center"/>
          </w:tcPr>
          <w:p w14:paraId="294ADE30"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тыс. руб.</w:t>
            </w:r>
          </w:p>
        </w:tc>
        <w:tc>
          <w:tcPr>
            <w:tcW w:w="760" w:type="dxa"/>
            <w:vAlign w:val="center"/>
          </w:tcPr>
          <w:p w14:paraId="383A9CAC" w14:textId="0F8D36ED"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н/д</w:t>
            </w:r>
          </w:p>
        </w:tc>
        <w:tc>
          <w:tcPr>
            <w:tcW w:w="760" w:type="dxa"/>
            <w:vAlign w:val="center"/>
          </w:tcPr>
          <w:p w14:paraId="3B994608" w14:textId="653212B3"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н/д</w:t>
            </w:r>
          </w:p>
        </w:tc>
        <w:tc>
          <w:tcPr>
            <w:tcW w:w="760" w:type="dxa"/>
            <w:vAlign w:val="center"/>
          </w:tcPr>
          <w:p w14:paraId="022068B1" w14:textId="3AB31B08"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н/д</w:t>
            </w:r>
          </w:p>
        </w:tc>
        <w:tc>
          <w:tcPr>
            <w:tcW w:w="760" w:type="dxa"/>
            <w:vAlign w:val="center"/>
          </w:tcPr>
          <w:p w14:paraId="305D023A" w14:textId="782887C2"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н/д</w:t>
            </w:r>
          </w:p>
        </w:tc>
        <w:tc>
          <w:tcPr>
            <w:tcW w:w="760" w:type="dxa"/>
            <w:vAlign w:val="center"/>
          </w:tcPr>
          <w:p w14:paraId="7B2B4030" w14:textId="3467903B"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н/д</w:t>
            </w:r>
          </w:p>
        </w:tc>
        <w:tc>
          <w:tcPr>
            <w:tcW w:w="760" w:type="dxa"/>
            <w:vAlign w:val="center"/>
          </w:tcPr>
          <w:p w14:paraId="454A6F78" w14:textId="35E44055"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н/д</w:t>
            </w:r>
          </w:p>
        </w:tc>
        <w:tc>
          <w:tcPr>
            <w:tcW w:w="760" w:type="dxa"/>
            <w:vAlign w:val="center"/>
          </w:tcPr>
          <w:p w14:paraId="53A31626" w14:textId="5467746B"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н/д</w:t>
            </w:r>
          </w:p>
        </w:tc>
        <w:tc>
          <w:tcPr>
            <w:tcW w:w="760" w:type="dxa"/>
            <w:vAlign w:val="center"/>
          </w:tcPr>
          <w:p w14:paraId="32959B8D" w14:textId="71AB534B"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н/д</w:t>
            </w:r>
          </w:p>
        </w:tc>
        <w:tc>
          <w:tcPr>
            <w:tcW w:w="760" w:type="dxa"/>
            <w:vAlign w:val="center"/>
          </w:tcPr>
          <w:p w14:paraId="307D51B5" w14:textId="32A05A2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н/д</w:t>
            </w:r>
          </w:p>
        </w:tc>
        <w:tc>
          <w:tcPr>
            <w:tcW w:w="760" w:type="dxa"/>
            <w:vAlign w:val="center"/>
          </w:tcPr>
          <w:p w14:paraId="52B44C4B" w14:textId="7CC5331D"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н/д</w:t>
            </w:r>
          </w:p>
        </w:tc>
        <w:tc>
          <w:tcPr>
            <w:tcW w:w="760" w:type="dxa"/>
            <w:vAlign w:val="center"/>
          </w:tcPr>
          <w:p w14:paraId="69DFB448" w14:textId="1EF67C5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н/д</w:t>
            </w:r>
          </w:p>
        </w:tc>
      </w:tr>
      <w:tr w:rsidR="00D34F3A" w:rsidRPr="00D34F3A" w14:paraId="45C0F161" w14:textId="77777777" w:rsidTr="00D34F3A">
        <w:tc>
          <w:tcPr>
            <w:tcW w:w="2296" w:type="dxa"/>
            <w:vMerge/>
            <w:vAlign w:val="center"/>
          </w:tcPr>
          <w:p w14:paraId="0D800567" w14:textId="77777777" w:rsidR="00D34F3A" w:rsidRPr="00D34F3A" w:rsidRDefault="00D34F3A" w:rsidP="00D34F3A">
            <w:pPr>
              <w:pStyle w:val="TableStyle"/>
              <w:spacing w:after="0" w:line="240" w:lineRule="auto"/>
              <w:jc w:val="center"/>
              <w:rPr>
                <w:rFonts w:cs="Times New Roman"/>
                <w:sz w:val="18"/>
                <w:szCs w:val="18"/>
              </w:rPr>
            </w:pPr>
          </w:p>
        </w:tc>
        <w:tc>
          <w:tcPr>
            <w:tcW w:w="275" w:type="dxa"/>
            <w:vAlign w:val="center"/>
          </w:tcPr>
          <w:p w14:paraId="035BEE47"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18</w:t>
            </w:r>
          </w:p>
        </w:tc>
        <w:tc>
          <w:tcPr>
            <w:tcW w:w="2829" w:type="dxa"/>
            <w:vAlign w:val="center"/>
          </w:tcPr>
          <w:p w14:paraId="78D0D38F"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Неподконтрольные расходы</w:t>
            </w:r>
          </w:p>
        </w:tc>
        <w:tc>
          <w:tcPr>
            <w:tcW w:w="831" w:type="dxa"/>
            <w:vAlign w:val="center"/>
          </w:tcPr>
          <w:p w14:paraId="7E5116DF"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тыс. руб.</w:t>
            </w:r>
          </w:p>
        </w:tc>
        <w:tc>
          <w:tcPr>
            <w:tcW w:w="760" w:type="dxa"/>
            <w:vAlign w:val="center"/>
          </w:tcPr>
          <w:p w14:paraId="07E76805" w14:textId="1778E388"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н/д</w:t>
            </w:r>
          </w:p>
        </w:tc>
        <w:tc>
          <w:tcPr>
            <w:tcW w:w="760" w:type="dxa"/>
            <w:vAlign w:val="center"/>
          </w:tcPr>
          <w:p w14:paraId="538E36CC" w14:textId="68B4F9E5"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н/д</w:t>
            </w:r>
          </w:p>
        </w:tc>
        <w:tc>
          <w:tcPr>
            <w:tcW w:w="760" w:type="dxa"/>
            <w:vAlign w:val="center"/>
          </w:tcPr>
          <w:p w14:paraId="11D905AE" w14:textId="15CC9594"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н/д</w:t>
            </w:r>
          </w:p>
        </w:tc>
        <w:tc>
          <w:tcPr>
            <w:tcW w:w="760" w:type="dxa"/>
            <w:vAlign w:val="center"/>
          </w:tcPr>
          <w:p w14:paraId="4DBBA852" w14:textId="79D20A4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н/д</w:t>
            </w:r>
          </w:p>
        </w:tc>
        <w:tc>
          <w:tcPr>
            <w:tcW w:w="760" w:type="dxa"/>
            <w:vAlign w:val="center"/>
          </w:tcPr>
          <w:p w14:paraId="33352FE6" w14:textId="20D44A25"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н/д</w:t>
            </w:r>
          </w:p>
        </w:tc>
        <w:tc>
          <w:tcPr>
            <w:tcW w:w="760" w:type="dxa"/>
            <w:vAlign w:val="center"/>
          </w:tcPr>
          <w:p w14:paraId="1A7B69CB" w14:textId="5E883B34"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н/д</w:t>
            </w:r>
          </w:p>
        </w:tc>
        <w:tc>
          <w:tcPr>
            <w:tcW w:w="760" w:type="dxa"/>
            <w:vAlign w:val="center"/>
          </w:tcPr>
          <w:p w14:paraId="0B963F0E" w14:textId="565CFDE3"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н/д</w:t>
            </w:r>
          </w:p>
        </w:tc>
        <w:tc>
          <w:tcPr>
            <w:tcW w:w="760" w:type="dxa"/>
            <w:vAlign w:val="center"/>
          </w:tcPr>
          <w:p w14:paraId="1DFDB94E" w14:textId="27C7F98E"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н/д</w:t>
            </w:r>
          </w:p>
        </w:tc>
        <w:tc>
          <w:tcPr>
            <w:tcW w:w="760" w:type="dxa"/>
            <w:vAlign w:val="center"/>
          </w:tcPr>
          <w:p w14:paraId="29BAA82C" w14:textId="29D9AC75"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н/д</w:t>
            </w:r>
          </w:p>
        </w:tc>
        <w:tc>
          <w:tcPr>
            <w:tcW w:w="760" w:type="dxa"/>
            <w:vAlign w:val="center"/>
          </w:tcPr>
          <w:p w14:paraId="78D27AB8" w14:textId="58EA664A"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н/д</w:t>
            </w:r>
          </w:p>
        </w:tc>
        <w:tc>
          <w:tcPr>
            <w:tcW w:w="760" w:type="dxa"/>
            <w:vAlign w:val="center"/>
          </w:tcPr>
          <w:p w14:paraId="3DBAE3C6" w14:textId="7A651343"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н/д</w:t>
            </w:r>
          </w:p>
        </w:tc>
      </w:tr>
      <w:tr w:rsidR="00D34F3A" w:rsidRPr="00D34F3A" w14:paraId="4C9723B5" w14:textId="77777777" w:rsidTr="00D34F3A">
        <w:tc>
          <w:tcPr>
            <w:tcW w:w="2296" w:type="dxa"/>
            <w:vMerge/>
            <w:vAlign w:val="center"/>
          </w:tcPr>
          <w:p w14:paraId="15F8F6E6" w14:textId="77777777" w:rsidR="00D34F3A" w:rsidRPr="00D34F3A" w:rsidRDefault="00D34F3A" w:rsidP="00D34F3A">
            <w:pPr>
              <w:pStyle w:val="TableStyle"/>
              <w:spacing w:after="0" w:line="240" w:lineRule="auto"/>
              <w:jc w:val="center"/>
              <w:rPr>
                <w:rFonts w:cs="Times New Roman"/>
                <w:sz w:val="18"/>
                <w:szCs w:val="18"/>
              </w:rPr>
            </w:pPr>
          </w:p>
        </w:tc>
        <w:tc>
          <w:tcPr>
            <w:tcW w:w="275" w:type="dxa"/>
            <w:vAlign w:val="center"/>
          </w:tcPr>
          <w:p w14:paraId="0B24952C"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19</w:t>
            </w:r>
          </w:p>
        </w:tc>
        <w:tc>
          <w:tcPr>
            <w:tcW w:w="2829" w:type="dxa"/>
            <w:vAlign w:val="center"/>
          </w:tcPr>
          <w:p w14:paraId="157B74A1"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Расходы на приобретение (производство) энергетических ресурсов, холодной воды и теплоносителя</w:t>
            </w:r>
          </w:p>
        </w:tc>
        <w:tc>
          <w:tcPr>
            <w:tcW w:w="831" w:type="dxa"/>
            <w:vAlign w:val="center"/>
          </w:tcPr>
          <w:p w14:paraId="3C360E71"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тыс. руб.</w:t>
            </w:r>
          </w:p>
        </w:tc>
        <w:tc>
          <w:tcPr>
            <w:tcW w:w="760" w:type="dxa"/>
            <w:vAlign w:val="center"/>
          </w:tcPr>
          <w:p w14:paraId="00D4E99C" w14:textId="3FDB7BCC"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н/д</w:t>
            </w:r>
          </w:p>
        </w:tc>
        <w:tc>
          <w:tcPr>
            <w:tcW w:w="760" w:type="dxa"/>
            <w:vAlign w:val="center"/>
          </w:tcPr>
          <w:p w14:paraId="0312B003" w14:textId="5DD64FA1"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н/д</w:t>
            </w:r>
          </w:p>
        </w:tc>
        <w:tc>
          <w:tcPr>
            <w:tcW w:w="760" w:type="dxa"/>
            <w:vAlign w:val="center"/>
          </w:tcPr>
          <w:p w14:paraId="7EF70840" w14:textId="4D7187B6"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н/д</w:t>
            </w:r>
          </w:p>
        </w:tc>
        <w:tc>
          <w:tcPr>
            <w:tcW w:w="760" w:type="dxa"/>
            <w:vAlign w:val="center"/>
          </w:tcPr>
          <w:p w14:paraId="66048E8C" w14:textId="442D0D30"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н/д</w:t>
            </w:r>
          </w:p>
        </w:tc>
        <w:tc>
          <w:tcPr>
            <w:tcW w:w="760" w:type="dxa"/>
            <w:vAlign w:val="center"/>
          </w:tcPr>
          <w:p w14:paraId="57DD75C9" w14:textId="69C594C5"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н/д</w:t>
            </w:r>
          </w:p>
        </w:tc>
        <w:tc>
          <w:tcPr>
            <w:tcW w:w="760" w:type="dxa"/>
            <w:vAlign w:val="center"/>
          </w:tcPr>
          <w:p w14:paraId="65FC938F" w14:textId="1E9AA96F"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н/д</w:t>
            </w:r>
          </w:p>
        </w:tc>
        <w:tc>
          <w:tcPr>
            <w:tcW w:w="760" w:type="dxa"/>
            <w:vAlign w:val="center"/>
          </w:tcPr>
          <w:p w14:paraId="25B5B23D" w14:textId="1C549FC5"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н/д</w:t>
            </w:r>
          </w:p>
        </w:tc>
        <w:tc>
          <w:tcPr>
            <w:tcW w:w="760" w:type="dxa"/>
            <w:vAlign w:val="center"/>
          </w:tcPr>
          <w:p w14:paraId="4683871B" w14:textId="16A943EE"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н/д</w:t>
            </w:r>
          </w:p>
        </w:tc>
        <w:tc>
          <w:tcPr>
            <w:tcW w:w="760" w:type="dxa"/>
            <w:vAlign w:val="center"/>
          </w:tcPr>
          <w:p w14:paraId="3EE2F272" w14:textId="69181F68"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н/д</w:t>
            </w:r>
          </w:p>
        </w:tc>
        <w:tc>
          <w:tcPr>
            <w:tcW w:w="760" w:type="dxa"/>
            <w:vAlign w:val="center"/>
          </w:tcPr>
          <w:p w14:paraId="237BDEE0" w14:textId="257D991E"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н/д</w:t>
            </w:r>
          </w:p>
        </w:tc>
        <w:tc>
          <w:tcPr>
            <w:tcW w:w="760" w:type="dxa"/>
            <w:vAlign w:val="center"/>
          </w:tcPr>
          <w:p w14:paraId="6221FA95" w14:textId="535A85DE"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н/д</w:t>
            </w:r>
          </w:p>
        </w:tc>
      </w:tr>
      <w:tr w:rsidR="00D34F3A" w:rsidRPr="00D34F3A" w14:paraId="04E9A14D" w14:textId="77777777" w:rsidTr="00D34F3A">
        <w:tc>
          <w:tcPr>
            <w:tcW w:w="2296" w:type="dxa"/>
            <w:vMerge/>
            <w:vAlign w:val="center"/>
          </w:tcPr>
          <w:p w14:paraId="5D41C113" w14:textId="77777777" w:rsidR="00D34F3A" w:rsidRPr="00D34F3A" w:rsidRDefault="00D34F3A" w:rsidP="00D34F3A">
            <w:pPr>
              <w:pStyle w:val="TableStyle"/>
              <w:spacing w:after="0" w:line="240" w:lineRule="auto"/>
              <w:jc w:val="center"/>
              <w:rPr>
                <w:rFonts w:cs="Times New Roman"/>
                <w:sz w:val="18"/>
                <w:szCs w:val="18"/>
              </w:rPr>
            </w:pPr>
          </w:p>
        </w:tc>
        <w:tc>
          <w:tcPr>
            <w:tcW w:w="275" w:type="dxa"/>
            <w:vAlign w:val="center"/>
          </w:tcPr>
          <w:p w14:paraId="3E98EC70"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20</w:t>
            </w:r>
          </w:p>
        </w:tc>
        <w:tc>
          <w:tcPr>
            <w:tcW w:w="2829" w:type="dxa"/>
            <w:vAlign w:val="center"/>
          </w:tcPr>
          <w:p w14:paraId="0BB36C2B"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Прибыль</w:t>
            </w:r>
          </w:p>
        </w:tc>
        <w:tc>
          <w:tcPr>
            <w:tcW w:w="831" w:type="dxa"/>
            <w:vAlign w:val="center"/>
          </w:tcPr>
          <w:p w14:paraId="7D495B2D"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тыс. руб.</w:t>
            </w:r>
          </w:p>
        </w:tc>
        <w:tc>
          <w:tcPr>
            <w:tcW w:w="760" w:type="dxa"/>
            <w:vAlign w:val="center"/>
          </w:tcPr>
          <w:p w14:paraId="023BB7FA" w14:textId="550ADAE8"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н/д</w:t>
            </w:r>
          </w:p>
        </w:tc>
        <w:tc>
          <w:tcPr>
            <w:tcW w:w="760" w:type="dxa"/>
            <w:vAlign w:val="center"/>
          </w:tcPr>
          <w:p w14:paraId="480D9137" w14:textId="7F429926"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н/д</w:t>
            </w:r>
          </w:p>
        </w:tc>
        <w:tc>
          <w:tcPr>
            <w:tcW w:w="760" w:type="dxa"/>
            <w:vAlign w:val="center"/>
          </w:tcPr>
          <w:p w14:paraId="4B88C8F1" w14:textId="74496C0F"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н/д</w:t>
            </w:r>
          </w:p>
        </w:tc>
        <w:tc>
          <w:tcPr>
            <w:tcW w:w="760" w:type="dxa"/>
            <w:vAlign w:val="center"/>
          </w:tcPr>
          <w:p w14:paraId="5991ADDA" w14:textId="458054A0"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н/д</w:t>
            </w:r>
          </w:p>
        </w:tc>
        <w:tc>
          <w:tcPr>
            <w:tcW w:w="760" w:type="dxa"/>
            <w:vAlign w:val="center"/>
          </w:tcPr>
          <w:p w14:paraId="44C7580A" w14:textId="69C19AE0"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н/д</w:t>
            </w:r>
          </w:p>
        </w:tc>
        <w:tc>
          <w:tcPr>
            <w:tcW w:w="760" w:type="dxa"/>
            <w:vAlign w:val="center"/>
          </w:tcPr>
          <w:p w14:paraId="2E895B4A" w14:textId="407E8B00"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н/д</w:t>
            </w:r>
          </w:p>
        </w:tc>
        <w:tc>
          <w:tcPr>
            <w:tcW w:w="760" w:type="dxa"/>
            <w:vAlign w:val="center"/>
          </w:tcPr>
          <w:p w14:paraId="667FEFAF" w14:textId="1C6C9D41"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н/д</w:t>
            </w:r>
          </w:p>
        </w:tc>
        <w:tc>
          <w:tcPr>
            <w:tcW w:w="760" w:type="dxa"/>
            <w:vAlign w:val="center"/>
          </w:tcPr>
          <w:p w14:paraId="551B098E" w14:textId="6C7DE6E5"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н/д</w:t>
            </w:r>
          </w:p>
        </w:tc>
        <w:tc>
          <w:tcPr>
            <w:tcW w:w="760" w:type="dxa"/>
            <w:vAlign w:val="center"/>
          </w:tcPr>
          <w:p w14:paraId="094A6588" w14:textId="39A43DEC"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н/д</w:t>
            </w:r>
          </w:p>
        </w:tc>
        <w:tc>
          <w:tcPr>
            <w:tcW w:w="760" w:type="dxa"/>
            <w:vAlign w:val="center"/>
          </w:tcPr>
          <w:p w14:paraId="0625B6D3" w14:textId="2B464822"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н/д</w:t>
            </w:r>
          </w:p>
        </w:tc>
        <w:tc>
          <w:tcPr>
            <w:tcW w:w="760" w:type="dxa"/>
            <w:vAlign w:val="center"/>
          </w:tcPr>
          <w:p w14:paraId="6FE37AC4" w14:textId="2F62E0E8"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н/д</w:t>
            </w:r>
          </w:p>
        </w:tc>
      </w:tr>
      <w:tr w:rsidR="00CF7DDB" w:rsidRPr="00D34F3A" w14:paraId="1A9FE176" w14:textId="77777777" w:rsidTr="00D34F3A">
        <w:tc>
          <w:tcPr>
            <w:tcW w:w="2296" w:type="dxa"/>
            <w:vMerge/>
            <w:vAlign w:val="center"/>
          </w:tcPr>
          <w:p w14:paraId="11DDB043" w14:textId="77777777" w:rsidR="00CF7DDB" w:rsidRPr="00D34F3A" w:rsidRDefault="00CF7DDB" w:rsidP="00CF7DDB">
            <w:pPr>
              <w:pStyle w:val="TableStyle"/>
              <w:spacing w:after="0" w:line="240" w:lineRule="auto"/>
              <w:jc w:val="center"/>
              <w:rPr>
                <w:rFonts w:cs="Times New Roman"/>
                <w:sz w:val="18"/>
                <w:szCs w:val="18"/>
              </w:rPr>
            </w:pPr>
          </w:p>
        </w:tc>
        <w:tc>
          <w:tcPr>
            <w:tcW w:w="275" w:type="dxa"/>
            <w:vAlign w:val="center"/>
          </w:tcPr>
          <w:p w14:paraId="00BFB10B" w14:textId="77777777" w:rsidR="00CF7DDB" w:rsidRPr="00D34F3A" w:rsidRDefault="00CF7DDB" w:rsidP="00CF7DDB">
            <w:pPr>
              <w:pStyle w:val="TableStyle"/>
              <w:spacing w:after="0" w:line="240" w:lineRule="auto"/>
              <w:jc w:val="center"/>
              <w:rPr>
                <w:rFonts w:cs="Times New Roman"/>
                <w:sz w:val="18"/>
                <w:szCs w:val="18"/>
              </w:rPr>
            </w:pPr>
            <w:r w:rsidRPr="00D34F3A">
              <w:rPr>
                <w:rFonts w:cs="Times New Roman"/>
                <w:sz w:val="18"/>
                <w:szCs w:val="18"/>
              </w:rPr>
              <w:t>21</w:t>
            </w:r>
          </w:p>
        </w:tc>
        <w:tc>
          <w:tcPr>
            <w:tcW w:w="2829" w:type="dxa"/>
            <w:vAlign w:val="center"/>
          </w:tcPr>
          <w:p w14:paraId="54F79709" w14:textId="77777777" w:rsidR="00CF7DDB" w:rsidRPr="00D34F3A" w:rsidRDefault="00CF7DDB" w:rsidP="00CF7DDB">
            <w:pPr>
              <w:pStyle w:val="TableStyle"/>
              <w:spacing w:after="0" w:line="240" w:lineRule="auto"/>
              <w:jc w:val="center"/>
              <w:rPr>
                <w:rFonts w:cs="Times New Roman"/>
                <w:sz w:val="18"/>
                <w:szCs w:val="18"/>
              </w:rPr>
            </w:pPr>
            <w:r w:rsidRPr="00D34F3A">
              <w:rPr>
                <w:rFonts w:cs="Times New Roman"/>
                <w:sz w:val="18"/>
                <w:szCs w:val="18"/>
              </w:rPr>
              <w:t>ИТОГО необходимая валовая выручка (НВВ), в т.ч.:</w:t>
            </w:r>
          </w:p>
        </w:tc>
        <w:tc>
          <w:tcPr>
            <w:tcW w:w="831" w:type="dxa"/>
            <w:vAlign w:val="center"/>
          </w:tcPr>
          <w:p w14:paraId="396A1C46" w14:textId="77777777" w:rsidR="00CF7DDB" w:rsidRPr="00D34F3A" w:rsidRDefault="00CF7DDB" w:rsidP="00CF7DDB">
            <w:pPr>
              <w:pStyle w:val="TableStyle"/>
              <w:spacing w:after="0" w:line="240" w:lineRule="auto"/>
              <w:jc w:val="center"/>
              <w:rPr>
                <w:rFonts w:cs="Times New Roman"/>
                <w:sz w:val="18"/>
                <w:szCs w:val="18"/>
              </w:rPr>
            </w:pPr>
            <w:r w:rsidRPr="00D34F3A">
              <w:rPr>
                <w:rFonts w:cs="Times New Roman"/>
                <w:sz w:val="18"/>
                <w:szCs w:val="18"/>
              </w:rPr>
              <w:t>тыс. руб.</w:t>
            </w:r>
          </w:p>
        </w:tc>
        <w:tc>
          <w:tcPr>
            <w:tcW w:w="760" w:type="dxa"/>
            <w:vAlign w:val="center"/>
          </w:tcPr>
          <w:p w14:paraId="36CB6CDE" w14:textId="302CC847" w:rsidR="00CF7DDB" w:rsidRPr="00D34F3A" w:rsidRDefault="00CF7DDB" w:rsidP="00CF7DDB">
            <w:pPr>
              <w:pStyle w:val="TableStyle"/>
              <w:spacing w:after="0" w:line="240" w:lineRule="auto"/>
              <w:jc w:val="center"/>
              <w:rPr>
                <w:rFonts w:cs="Times New Roman"/>
                <w:sz w:val="18"/>
                <w:szCs w:val="18"/>
              </w:rPr>
            </w:pPr>
            <w:r w:rsidRPr="00A24CCA">
              <w:rPr>
                <w:rFonts w:cs="Times New Roman"/>
                <w:color w:val="000000"/>
                <w:sz w:val="18"/>
                <w:szCs w:val="18"/>
              </w:rPr>
              <w:t>17129,07</w:t>
            </w:r>
          </w:p>
        </w:tc>
        <w:tc>
          <w:tcPr>
            <w:tcW w:w="760" w:type="dxa"/>
            <w:vAlign w:val="center"/>
          </w:tcPr>
          <w:p w14:paraId="351C4668" w14:textId="0766280C" w:rsidR="00CF7DDB" w:rsidRPr="00D34F3A" w:rsidRDefault="00CF7DDB" w:rsidP="00CF7DDB">
            <w:pPr>
              <w:pStyle w:val="TableStyle"/>
              <w:spacing w:after="0" w:line="240" w:lineRule="auto"/>
              <w:jc w:val="center"/>
              <w:rPr>
                <w:rFonts w:cs="Times New Roman"/>
                <w:sz w:val="18"/>
                <w:szCs w:val="18"/>
              </w:rPr>
            </w:pPr>
            <w:r w:rsidRPr="00A24CCA">
              <w:rPr>
                <w:rFonts w:cs="Times New Roman"/>
                <w:color w:val="000000"/>
                <w:sz w:val="18"/>
                <w:szCs w:val="18"/>
              </w:rPr>
              <w:t>17486,79</w:t>
            </w:r>
          </w:p>
        </w:tc>
        <w:tc>
          <w:tcPr>
            <w:tcW w:w="760" w:type="dxa"/>
            <w:vAlign w:val="center"/>
          </w:tcPr>
          <w:p w14:paraId="18C5E1BE" w14:textId="2AFC97EA" w:rsidR="00CF7DDB" w:rsidRPr="00D34F3A" w:rsidRDefault="00CF7DDB" w:rsidP="00CF7DDB">
            <w:pPr>
              <w:pStyle w:val="TableStyle"/>
              <w:spacing w:after="0" w:line="240" w:lineRule="auto"/>
              <w:jc w:val="center"/>
              <w:rPr>
                <w:rFonts w:cs="Times New Roman"/>
                <w:sz w:val="18"/>
                <w:szCs w:val="18"/>
              </w:rPr>
            </w:pPr>
            <w:r w:rsidRPr="00A24CCA">
              <w:rPr>
                <w:rFonts w:cs="Times New Roman"/>
                <w:color w:val="000000"/>
                <w:sz w:val="18"/>
                <w:szCs w:val="18"/>
              </w:rPr>
              <w:t>17617,76</w:t>
            </w:r>
          </w:p>
        </w:tc>
        <w:tc>
          <w:tcPr>
            <w:tcW w:w="760" w:type="dxa"/>
            <w:vAlign w:val="center"/>
          </w:tcPr>
          <w:p w14:paraId="7A720751" w14:textId="7914160F" w:rsidR="00CF7DDB" w:rsidRPr="00D34F3A" w:rsidRDefault="00CF7DDB" w:rsidP="00CF7DDB">
            <w:pPr>
              <w:pStyle w:val="TableStyle"/>
              <w:spacing w:after="0" w:line="240" w:lineRule="auto"/>
              <w:jc w:val="center"/>
              <w:rPr>
                <w:rFonts w:cs="Times New Roman"/>
                <w:sz w:val="18"/>
                <w:szCs w:val="18"/>
              </w:rPr>
            </w:pPr>
            <w:r w:rsidRPr="00A24CCA">
              <w:rPr>
                <w:rFonts w:cs="Times New Roman"/>
                <w:color w:val="000000"/>
                <w:sz w:val="18"/>
                <w:szCs w:val="18"/>
              </w:rPr>
              <w:t>18689,33</w:t>
            </w:r>
          </w:p>
        </w:tc>
        <w:tc>
          <w:tcPr>
            <w:tcW w:w="760" w:type="dxa"/>
            <w:vAlign w:val="center"/>
          </w:tcPr>
          <w:p w14:paraId="038FB1B4" w14:textId="0018D7EC" w:rsidR="00CF7DDB" w:rsidRPr="00D34F3A" w:rsidRDefault="00CF7DDB" w:rsidP="00CF7DDB">
            <w:pPr>
              <w:pStyle w:val="TableStyle"/>
              <w:spacing w:after="0" w:line="240" w:lineRule="auto"/>
              <w:jc w:val="center"/>
              <w:rPr>
                <w:rFonts w:cs="Times New Roman"/>
                <w:sz w:val="18"/>
                <w:szCs w:val="18"/>
              </w:rPr>
            </w:pPr>
            <w:r w:rsidRPr="00A24CCA">
              <w:rPr>
                <w:rFonts w:cs="Times New Roman"/>
                <w:color w:val="000000"/>
                <w:sz w:val="18"/>
                <w:szCs w:val="18"/>
              </w:rPr>
              <w:t>19436,9</w:t>
            </w:r>
          </w:p>
        </w:tc>
        <w:tc>
          <w:tcPr>
            <w:tcW w:w="760" w:type="dxa"/>
            <w:vAlign w:val="center"/>
          </w:tcPr>
          <w:p w14:paraId="3AA102DC" w14:textId="7080CE78" w:rsidR="00CF7DDB" w:rsidRPr="00D34F3A" w:rsidRDefault="00CF7DDB" w:rsidP="00CF7DDB">
            <w:pPr>
              <w:pStyle w:val="TableStyle"/>
              <w:spacing w:after="0" w:line="240" w:lineRule="auto"/>
              <w:jc w:val="center"/>
              <w:rPr>
                <w:rFonts w:cs="Times New Roman"/>
                <w:sz w:val="18"/>
                <w:szCs w:val="18"/>
              </w:rPr>
            </w:pPr>
            <w:r w:rsidRPr="00A24CCA">
              <w:rPr>
                <w:rFonts w:cs="Times New Roman"/>
                <w:color w:val="000000"/>
                <w:sz w:val="18"/>
                <w:szCs w:val="18"/>
              </w:rPr>
              <w:t>20214,38</w:t>
            </w:r>
          </w:p>
        </w:tc>
        <w:tc>
          <w:tcPr>
            <w:tcW w:w="760" w:type="dxa"/>
            <w:vAlign w:val="center"/>
          </w:tcPr>
          <w:p w14:paraId="4DF77BCD" w14:textId="2DBB32B9" w:rsidR="00CF7DDB" w:rsidRPr="00D34F3A" w:rsidRDefault="00CF7DDB" w:rsidP="00CF7DDB">
            <w:pPr>
              <w:pStyle w:val="TableStyle"/>
              <w:spacing w:after="0" w:line="240" w:lineRule="auto"/>
              <w:jc w:val="center"/>
              <w:rPr>
                <w:rFonts w:cs="Times New Roman"/>
                <w:sz w:val="18"/>
                <w:szCs w:val="18"/>
              </w:rPr>
            </w:pPr>
            <w:r w:rsidRPr="00A24CCA">
              <w:rPr>
                <w:rFonts w:cs="Times New Roman"/>
                <w:color w:val="000000"/>
                <w:sz w:val="18"/>
                <w:szCs w:val="18"/>
              </w:rPr>
              <w:t>21022,96</w:t>
            </w:r>
          </w:p>
        </w:tc>
        <w:tc>
          <w:tcPr>
            <w:tcW w:w="760" w:type="dxa"/>
            <w:vAlign w:val="center"/>
          </w:tcPr>
          <w:p w14:paraId="2A55450F" w14:textId="6635018A" w:rsidR="00CF7DDB" w:rsidRPr="00D34F3A" w:rsidRDefault="00CF7DDB" w:rsidP="00CF7DDB">
            <w:pPr>
              <w:pStyle w:val="TableStyle"/>
              <w:spacing w:after="0" w:line="240" w:lineRule="auto"/>
              <w:jc w:val="center"/>
              <w:rPr>
                <w:rFonts w:cs="Times New Roman"/>
                <w:sz w:val="18"/>
                <w:szCs w:val="18"/>
              </w:rPr>
            </w:pPr>
            <w:r w:rsidRPr="00A24CCA">
              <w:rPr>
                <w:rFonts w:cs="Times New Roman"/>
                <w:color w:val="000000"/>
                <w:sz w:val="18"/>
                <w:szCs w:val="18"/>
              </w:rPr>
              <w:t>21863,87</w:t>
            </w:r>
          </w:p>
        </w:tc>
        <w:tc>
          <w:tcPr>
            <w:tcW w:w="760" w:type="dxa"/>
            <w:vAlign w:val="center"/>
          </w:tcPr>
          <w:p w14:paraId="24472545" w14:textId="16931EBC" w:rsidR="00CF7DDB" w:rsidRPr="00D34F3A" w:rsidRDefault="00CF7DDB" w:rsidP="00CF7DDB">
            <w:pPr>
              <w:pStyle w:val="TableStyle"/>
              <w:spacing w:after="0" w:line="240" w:lineRule="auto"/>
              <w:jc w:val="center"/>
              <w:rPr>
                <w:rFonts w:cs="Times New Roman"/>
                <w:sz w:val="18"/>
                <w:szCs w:val="18"/>
              </w:rPr>
            </w:pPr>
            <w:r w:rsidRPr="00A24CCA">
              <w:rPr>
                <w:rFonts w:cs="Times New Roman"/>
                <w:color w:val="000000"/>
                <w:sz w:val="18"/>
                <w:szCs w:val="18"/>
              </w:rPr>
              <w:t>22738,43</w:t>
            </w:r>
          </w:p>
        </w:tc>
        <w:tc>
          <w:tcPr>
            <w:tcW w:w="760" w:type="dxa"/>
            <w:vAlign w:val="center"/>
          </w:tcPr>
          <w:p w14:paraId="586D9338" w14:textId="442A7E91" w:rsidR="00CF7DDB" w:rsidRPr="00D34F3A" w:rsidRDefault="00CF7DDB" w:rsidP="00CF7DDB">
            <w:pPr>
              <w:pStyle w:val="TableStyle"/>
              <w:spacing w:after="0" w:line="240" w:lineRule="auto"/>
              <w:jc w:val="center"/>
              <w:rPr>
                <w:rFonts w:cs="Times New Roman"/>
                <w:sz w:val="18"/>
                <w:szCs w:val="18"/>
              </w:rPr>
            </w:pPr>
            <w:r w:rsidRPr="00A24CCA">
              <w:rPr>
                <w:rFonts w:cs="Times New Roman"/>
                <w:color w:val="000000"/>
                <w:sz w:val="18"/>
                <w:szCs w:val="18"/>
              </w:rPr>
              <w:t>23647,97</w:t>
            </w:r>
          </w:p>
        </w:tc>
        <w:tc>
          <w:tcPr>
            <w:tcW w:w="760" w:type="dxa"/>
            <w:vAlign w:val="center"/>
          </w:tcPr>
          <w:p w14:paraId="7EB5AC4C" w14:textId="7D22A19B" w:rsidR="00CF7DDB" w:rsidRPr="00D34F3A" w:rsidRDefault="00CF7DDB" w:rsidP="00CF7DDB">
            <w:pPr>
              <w:pStyle w:val="TableStyle"/>
              <w:spacing w:after="0" w:line="240" w:lineRule="auto"/>
              <w:jc w:val="center"/>
              <w:rPr>
                <w:rFonts w:cs="Times New Roman"/>
                <w:sz w:val="18"/>
                <w:szCs w:val="18"/>
              </w:rPr>
            </w:pPr>
            <w:r w:rsidRPr="00A24CCA">
              <w:rPr>
                <w:rFonts w:cs="Times New Roman"/>
                <w:color w:val="000000"/>
                <w:sz w:val="18"/>
                <w:szCs w:val="18"/>
              </w:rPr>
              <w:t>24593,88</w:t>
            </w:r>
          </w:p>
        </w:tc>
      </w:tr>
      <w:tr w:rsidR="00D34F3A" w:rsidRPr="00D34F3A" w14:paraId="7EF6FDA3" w14:textId="77777777" w:rsidTr="00D34F3A">
        <w:tc>
          <w:tcPr>
            <w:tcW w:w="2296" w:type="dxa"/>
            <w:vMerge/>
            <w:vAlign w:val="center"/>
          </w:tcPr>
          <w:p w14:paraId="02993D78" w14:textId="77777777" w:rsidR="00D34F3A" w:rsidRPr="00D34F3A" w:rsidRDefault="00D34F3A" w:rsidP="00D34F3A">
            <w:pPr>
              <w:pStyle w:val="TableStyle"/>
              <w:spacing w:after="0" w:line="240" w:lineRule="auto"/>
              <w:jc w:val="center"/>
              <w:rPr>
                <w:rFonts w:cs="Times New Roman"/>
                <w:sz w:val="18"/>
                <w:szCs w:val="18"/>
              </w:rPr>
            </w:pPr>
          </w:p>
        </w:tc>
        <w:tc>
          <w:tcPr>
            <w:tcW w:w="275" w:type="dxa"/>
            <w:vAlign w:val="center"/>
          </w:tcPr>
          <w:p w14:paraId="4BD7D0A7"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22</w:t>
            </w:r>
          </w:p>
        </w:tc>
        <w:tc>
          <w:tcPr>
            <w:tcW w:w="2829" w:type="dxa"/>
            <w:vAlign w:val="center"/>
          </w:tcPr>
          <w:p w14:paraId="316C6905"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Тариф на производство (передачу) тепловой энергии</w:t>
            </w:r>
          </w:p>
        </w:tc>
        <w:tc>
          <w:tcPr>
            <w:tcW w:w="831" w:type="dxa"/>
            <w:vAlign w:val="center"/>
          </w:tcPr>
          <w:p w14:paraId="2705A0D6" w14:textId="77777777"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руб./Гкал</w:t>
            </w:r>
          </w:p>
        </w:tc>
        <w:tc>
          <w:tcPr>
            <w:tcW w:w="760" w:type="dxa"/>
            <w:vAlign w:val="center"/>
          </w:tcPr>
          <w:p w14:paraId="1DF7F82D" w14:textId="118A1785"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4103,73</w:t>
            </w:r>
          </w:p>
        </w:tc>
        <w:tc>
          <w:tcPr>
            <w:tcW w:w="760" w:type="dxa"/>
            <w:vAlign w:val="center"/>
          </w:tcPr>
          <w:p w14:paraId="4CF8A64C" w14:textId="2E9AD1B2"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4211,34</w:t>
            </w:r>
          </w:p>
        </w:tc>
        <w:tc>
          <w:tcPr>
            <w:tcW w:w="760" w:type="dxa"/>
            <w:vAlign w:val="center"/>
          </w:tcPr>
          <w:p w14:paraId="7A10842D" w14:textId="28777655"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4250,92</w:t>
            </w:r>
          </w:p>
        </w:tc>
        <w:tc>
          <w:tcPr>
            <w:tcW w:w="760" w:type="dxa"/>
            <w:vAlign w:val="center"/>
          </w:tcPr>
          <w:p w14:paraId="66ABB8FE" w14:textId="3D90F755"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4509,48</w:t>
            </w:r>
          </w:p>
        </w:tc>
        <w:tc>
          <w:tcPr>
            <w:tcW w:w="760" w:type="dxa"/>
            <w:vAlign w:val="center"/>
          </w:tcPr>
          <w:p w14:paraId="64E4D1D8" w14:textId="652CD9CA"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4689,85</w:t>
            </w:r>
          </w:p>
        </w:tc>
        <w:tc>
          <w:tcPr>
            <w:tcW w:w="760" w:type="dxa"/>
            <w:vAlign w:val="center"/>
          </w:tcPr>
          <w:p w14:paraId="3953490D" w14:textId="58C146F5"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4877,45</w:t>
            </w:r>
          </w:p>
        </w:tc>
        <w:tc>
          <w:tcPr>
            <w:tcW w:w="760" w:type="dxa"/>
            <w:vAlign w:val="center"/>
          </w:tcPr>
          <w:p w14:paraId="4B263BAF" w14:textId="73ABA2BD"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5072,55</w:t>
            </w:r>
          </w:p>
        </w:tc>
        <w:tc>
          <w:tcPr>
            <w:tcW w:w="760" w:type="dxa"/>
            <w:vAlign w:val="center"/>
          </w:tcPr>
          <w:p w14:paraId="14CC78C0" w14:textId="0100F450"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5275,45</w:t>
            </w:r>
          </w:p>
        </w:tc>
        <w:tc>
          <w:tcPr>
            <w:tcW w:w="760" w:type="dxa"/>
            <w:vAlign w:val="center"/>
          </w:tcPr>
          <w:p w14:paraId="03411EDE" w14:textId="275F20D5"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5486,47</w:t>
            </w:r>
          </w:p>
        </w:tc>
        <w:tc>
          <w:tcPr>
            <w:tcW w:w="760" w:type="dxa"/>
            <w:vAlign w:val="center"/>
          </w:tcPr>
          <w:p w14:paraId="7449D834" w14:textId="22DA231C"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5705,92</w:t>
            </w:r>
          </w:p>
        </w:tc>
        <w:tc>
          <w:tcPr>
            <w:tcW w:w="760" w:type="dxa"/>
            <w:vAlign w:val="center"/>
          </w:tcPr>
          <w:p w14:paraId="4FF82D84" w14:textId="7B72AABB" w:rsidR="00D34F3A" w:rsidRPr="00D34F3A" w:rsidRDefault="00D34F3A" w:rsidP="00D34F3A">
            <w:pPr>
              <w:pStyle w:val="TableStyle"/>
              <w:spacing w:after="0" w:line="240" w:lineRule="auto"/>
              <w:jc w:val="center"/>
              <w:rPr>
                <w:rFonts w:cs="Times New Roman"/>
                <w:sz w:val="18"/>
                <w:szCs w:val="18"/>
              </w:rPr>
            </w:pPr>
            <w:r w:rsidRPr="00D34F3A">
              <w:rPr>
                <w:rFonts w:cs="Times New Roman"/>
                <w:sz w:val="18"/>
                <w:szCs w:val="18"/>
              </w:rPr>
              <w:t>5934,16</w:t>
            </w:r>
          </w:p>
        </w:tc>
      </w:tr>
    </w:tbl>
    <w:p w14:paraId="7EFA4B77" w14:textId="77777777" w:rsidR="00C350A1" w:rsidRDefault="00C350A1" w:rsidP="00C350A1">
      <w:pPr>
        <w:pStyle w:val="af9"/>
        <w:sectPr w:rsidR="00C350A1" w:rsidSect="002F1AC4">
          <w:pgSz w:w="16838" w:h="11906" w:orient="landscape"/>
          <w:pgMar w:top="1134" w:right="567" w:bottom="1134" w:left="1134" w:header="709" w:footer="709" w:gutter="0"/>
          <w:cols w:space="708"/>
          <w:titlePg/>
          <w:docGrid w:linePitch="360"/>
        </w:sectPr>
      </w:pPr>
    </w:p>
    <w:p w14:paraId="632E00CD" w14:textId="77777777" w:rsidR="00495B7A" w:rsidRDefault="00495B7A" w:rsidP="00495B7A">
      <w:pPr>
        <w:pStyle w:val="13"/>
      </w:pPr>
      <w:r>
        <w:rPr>
          <w:shd w:val="clear" w:color="auto" w:fill="FFFFFF"/>
        </w:rPr>
        <w:lastRenderedPageBreak/>
        <w:t>Раздел 16 - Обеспечение экологической безопасности теплоснабжения</w:t>
      </w:r>
    </w:p>
    <w:p w14:paraId="76E199F4" w14:textId="77777777" w:rsidR="00495B7A" w:rsidRDefault="00495B7A" w:rsidP="00495B7A">
      <w:pPr>
        <w:pStyle w:val="24"/>
        <w:rPr>
          <w:shd w:val="clear" w:color="auto" w:fill="FFFFFF"/>
        </w:rPr>
      </w:pPr>
      <w:r>
        <w:rPr>
          <w:shd w:val="clear" w:color="auto" w:fill="FFFFFF"/>
        </w:rPr>
        <w:t xml:space="preserve">16.1 Описание текущего и перспективного объема (массы) выбросов загрязняющих веществ в атмосферный воздух, сбросов загрязняющих веществ на водосборные площади, в поверхностные и подземные водные объекты, размещения отходов производства, образующихся на стационарных объектах производства тепловой энергии (мощности), в том числе функционирующих в режиме комбинированной выработки электрической и тепловой энергии </w:t>
      </w:r>
    </w:p>
    <w:p w14:paraId="47DC0B8B" w14:textId="77777777" w:rsidR="00495B7A" w:rsidRDefault="00495B7A" w:rsidP="00495B7A">
      <w:pPr>
        <w:pStyle w:val="Af7"/>
        <w:rPr>
          <w:shd w:val="clear" w:color="auto" w:fill="FFFFFF"/>
        </w:rPr>
      </w:pPr>
      <w:r>
        <w:rPr>
          <w:shd w:val="clear" w:color="auto" w:fill="FFFFFF"/>
        </w:rPr>
        <w:t xml:space="preserve">В соответствии с положениями нормативных документов </w:t>
      </w:r>
      <w:r w:rsidR="000B134F">
        <w:rPr>
          <w:shd w:val="clear" w:color="auto" w:fill="FFFFFF"/>
        </w:rPr>
        <w:t>«</w:t>
      </w:r>
      <w:r>
        <w:rPr>
          <w:shd w:val="clear" w:color="auto" w:fill="FFFFFF"/>
        </w:rPr>
        <w:t>Инструкции по нормированию выбросов загрязняющих веществ в атмосферу для тепловых электростанций и котельных</w:t>
      </w:r>
      <w:r w:rsidR="000B134F">
        <w:rPr>
          <w:shd w:val="clear" w:color="auto" w:fill="FFFFFF"/>
        </w:rPr>
        <w:t>»</w:t>
      </w:r>
      <w:r>
        <w:rPr>
          <w:shd w:val="clear" w:color="auto" w:fill="FFFFFF"/>
        </w:rPr>
        <w:t xml:space="preserve"> РД 153-34.0-02.303-98 и </w:t>
      </w:r>
      <w:r w:rsidR="000B134F">
        <w:rPr>
          <w:shd w:val="clear" w:color="auto" w:fill="FFFFFF"/>
        </w:rPr>
        <w:t>«</w:t>
      </w:r>
      <w:r>
        <w:rPr>
          <w:shd w:val="clear" w:color="auto" w:fill="FFFFFF"/>
        </w:rPr>
        <w:t>Методического пособия по расчёту, нормированию и контролю выбросов загрязняющих веществ в атмосферный воздух (дополненного и переработанного)</w:t>
      </w:r>
      <w:r w:rsidR="000B134F">
        <w:rPr>
          <w:shd w:val="clear" w:color="auto" w:fill="FFFFFF"/>
        </w:rPr>
        <w:t>»</w:t>
      </w:r>
      <w:r>
        <w:rPr>
          <w:shd w:val="clear" w:color="auto" w:fill="FFFFFF"/>
        </w:rPr>
        <w:t xml:space="preserve"> </w:t>
      </w:r>
      <w:r w:rsidR="000B134F">
        <w:rPr>
          <w:shd w:val="clear" w:color="auto" w:fill="FFFFFF"/>
        </w:rPr>
        <w:t>«</w:t>
      </w:r>
      <w:r>
        <w:rPr>
          <w:shd w:val="clear" w:color="auto" w:fill="FFFFFF"/>
        </w:rPr>
        <w:t>НИИ Атмосфера</w:t>
      </w:r>
      <w:r w:rsidR="000B134F">
        <w:rPr>
          <w:shd w:val="clear" w:color="auto" w:fill="FFFFFF"/>
        </w:rPr>
        <w:t>»</w:t>
      </w:r>
      <w:r>
        <w:rPr>
          <w:shd w:val="clear" w:color="auto" w:fill="FFFFFF"/>
        </w:rPr>
        <w:t xml:space="preserve"> нормированию подлежат выбросы загрязняющих веществ, содержащиеся в дымовых газах:</w:t>
      </w:r>
    </w:p>
    <w:p w14:paraId="5FB3AE88" w14:textId="77777777" w:rsidR="00495B7A" w:rsidRDefault="00495B7A" w:rsidP="00495B7A">
      <w:pPr>
        <w:pStyle w:val="Af7"/>
        <w:rPr>
          <w:shd w:val="clear" w:color="auto" w:fill="FFFFFF"/>
        </w:rPr>
      </w:pPr>
      <w:r>
        <w:rPr>
          <w:shd w:val="clear" w:color="auto" w:fill="FFFFFF"/>
        </w:rPr>
        <w:t xml:space="preserve">• при сжигании газа: Азота диоксид (Двуокись азота; пероксид азота), Азот (II) оксид (Азот монооксид), Углерода оксид (Углерод окись; углерод </w:t>
      </w:r>
      <w:proofErr w:type="spellStart"/>
      <w:r>
        <w:rPr>
          <w:shd w:val="clear" w:color="auto" w:fill="FFFFFF"/>
        </w:rPr>
        <w:t>моноокись</w:t>
      </w:r>
      <w:proofErr w:type="spellEnd"/>
      <w:r>
        <w:rPr>
          <w:shd w:val="clear" w:color="auto" w:fill="FFFFFF"/>
        </w:rPr>
        <w:t xml:space="preserve">; угарный газ) и </w:t>
      </w:r>
      <w:proofErr w:type="spellStart"/>
      <w:r>
        <w:rPr>
          <w:shd w:val="clear" w:color="auto" w:fill="FFFFFF"/>
        </w:rPr>
        <w:t>Бенз</w:t>
      </w:r>
      <w:proofErr w:type="spellEnd"/>
      <w:r>
        <w:rPr>
          <w:shd w:val="clear" w:color="auto" w:fill="FFFFFF"/>
        </w:rPr>
        <w:t>/а/</w:t>
      </w:r>
      <w:proofErr w:type="spellStart"/>
      <w:r>
        <w:rPr>
          <w:shd w:val="clear" w:color="auto" w:fill="FFFFFF"/>
        </w:rPr>
        <w:t>пирен</w:t>
      </w:r>
      <w:proofErr w:type="spellEnd"/>
      <w:r>
        <w:rPr>
          <w:shd w:val="clear" w:color="auto" w:fill="FFFFFF"/>
        </w:rPr>
        <w:t>;</w:t>
      </w:r>
    </w:p>
    <w:p w14:paraId="0B3B8BD9" w14:textId="77777777" w:rsidR="00495B7A" w:rsidRDefault="00495B7A" w:rsidP="00495B7A">
      <w:pPr>
        <w:pStyle w:val="Af7"/>
        <w:rPr>
          <w:shd w:val="clear" w:color="auto" w:fill="FFFFFF"/>
        </w:rPr>
      </w:pPr>
      <w:r>
        <w:rPr>
          <w:shd w:val="clear" w:color="auto" w:fill="FFFFFF"/>
        </w:rPr>
        <w:t xml:space="preserve">• при сжигании мазута: Азота диоксид (Двуокись азота; пероксид азота), Азот (II) оксид (Азот монооксид), Углерод (Пигмент черный), Сера диоксид, Углерода оксид (Углерод окись; углерод </w:t>
      </w:r>
      <w:proofErr w:type="spellStart"/>
      <w:r>
        <w:rPr>
          <w:shd w:val="clear" w:color="auto" w:fill="FFFFFF"/>
        </w:rPr>
        <w:t>моноокись</w:t>
      </w:r>
      <w:proofErr w:type="spellEnd"/>
      <w:r>
        <w:rPr>
          <w:shd w:val="clear" w:color="auto" w:fill="FFFFFF"/>
        </w:rPr>
        <w:t xml:space="preserve">; угарный газ), </w:t>
      </w:r>
      <w:proofErr w:type="spellStart"/>
      <w:r>
        <w:rPr>
          <w:shd w:val="clear" w:color="auto" w:fill="FFFFFF"/>
        </w:rPr>
        <w:t>Бенз</w:t>
      </w:r>
      <w:proofErr w:type="spellEnd"/>
      <w:r>
        <w:rPr>
          <w:shd w:val="clear" w:color="auto" w:fill="FFFFFF"/>
        </w:rPr>
        <w:t>/а/</w:t>
      </w:r>
      <w:proofErr w:type="spellStart"/>
      <w:r>
        <w:rPr>
          <w:shd w:val="clear" w:color="auto" w:fill="FFFFFF"/>
        </w:rPr>
        <w:t>пирен</w:t>
      </w:r>
      <w:proofErr w:type="spellEnd"/>
      <w:r>
        <w:rPr>
          <w:shd w:val="clear" w:color="auto" w:fill="FFFFFF"/>
        </w:rPr>
        <w:t>, Мазутная зола теплоэлектростанций (в пересчете на ванадий).;</w:t>
      </w:r>
    </w:p>
    <w:p w14:paraId="0670C1A7" w14:textId="77777777" w:rsidR="00495B7A" w:rsidRDefault="00495B7A" w:rsidP="00495B7A">
      <w:pPr>
        <w:pStyle w:val="Af7"/>
        <w:rPr>
          <w:shd w:val="clear" w:color="auto" w:fill="FFFFFF"/>
        </w:rPr>
      </w:pPr>
      <w:r>
        <w:rPr>
          <w:shd w:val="clear" w:color="auto" w:fill="FFFFFF"/>
        </w:rPr>
        <w:t xml:space="preserve">• при сжигании угля: Азота диоксид (Двуокись азота; пероксид азота), Азот (II) оксид (Азот монооксид), Углерод (Пигмент черный), Сера диоксид, Углерода оксид (Углерод окись; углерод </w:t>
      </w:r>
      <w:proofErr w:type="spellStart"/>
      <w:r>
        <w:rPr>
          <w:shd w:val="clear" w:color="auto" w:fill="FFFFFF"/>
        </w:rPr>
        <w:t>моноокись</w:t>
      </w:r>
      <w:proofErr w:type="spellEnd"/>
      <w:r>
        <w:rPr>
          <w:shd w:val="clear" w:color="auto" w:fill="FFFFFF"/>
        </w:rPr>
        <w:t xml:space="preserve">; угарный газ), </w:t>
      </w:r>
      <w:proofErr w:type="spellStart"/>
      <w:r>
        <w:rPr>
          <w:shd w:val="clear" w:color="auto" w:fill="FFFFFF"/>
        </w:rPr>
        <w:t>Бенз</w:t>
      </w:r>
      <w:proofErr w:type="spellEnd"/>
      <w:r>
        <w:rPr>
          <w:shd w:val="clear" w:color="auto" w:fill="FFFFFF"/>
        </w:rPr>
        <w:t>/а/</w:t>
      </w:r>
      <w:proofErr w:type="spellStart"/>
      <w:r>
        <w:rPr>
          <w:shd w:val="clear" w:color="auto" w:fill="FFFFFF"/>
        </w:rPr>
        <w:t>пирен</w:t>
      </w:r>
      <w:proofErr w:type="spellEnd"/>
      <w:r>
        <w:rPr>
          <w:shd w:val="clear" w:color="auto" w:fill="FFFFFF"/>
        </w:rPr>
        <w:t>, Пыль неорганическая: 70 - 20 % SO2.</w:t>
      </w:r>
    </w:p>
    <w:p w14:paraId="2EC1D187" w14:textId="77777777" w:rsidR="00495B7A" w:rsidRDefault="00495B7A" w:rsidP="00495B7A">
      <w:pPr>
        <w:pStyle w:val="Af7"/>
        <w:rPr>
          <w:shd w:val="clear" w:color="auto" w:fill="FFFFFF"/>
        </w:rPr>
      </w:pPr>
      <w:r>
        <w:rPr>
          <w:shd w:val="clear" w:color="auto" w:fill="FFFFFF"/>
        </w:rPr>
        <w:t xml:space="preserve">• при сжигании дизельного топлива: Азота диоксид (Двуокись азота; пероксид азота), Азот (II) оксид (Азот монооксид), Углерод (Пигмент черный), Сера диоксид, Углерода оксид (Углерод окись; углерод </w:t>
      </w:r>
      <w:proofErr w:type="spellStart"/>
      <w:r>
        <w:rPr>
          <w:shd w:val="clear" w:color="auto" w:fill="FFFFFF"/>
        </w:rPr>
        <w:t>моноокись</w:t>
      </w:r>
      <w:proofErr w:type="spellEnd"/>
      <w:r>
        <w:rPr>
          <w:shd w:val="clear" w:color="auto" w:fill="FFFFFF"/>
        </w:rPr>
        <w:t xml:space="preserve">; угарный газ), </w:t>
      </w:r>
      <w:proofErr w:type="spellStart"/>
      <w:r>
        <w:rPr>
          <w:shd w:val="clear" w:color="auto" w:fill="FFFFFF"/>
        </w:rPr>
        <w:t>Бенз</w:t>
      </w:r>
      <w:proofErr w:type="spellEnd"/>
      <w:r>
        <w:rPr>
          <w:shd w:val="clear" w:color="auto" w:fill="FFFFFF"/>
        </w:rPr>
        <w:t>/а/</w:t>
      </w:r>
      <w:proofErr w:type="spellStart"/>
      <w:r>
        <w:rPr>
          <w:shd w:val="clear" w:color="auto" w:fill="FFFFFF"/>
        </w:rPr>
        <w:t>пирен</w:t>
      </w:r>
      <w:proofErr w:type="spellEnd"/>
      <w:r>
        <w:rPr>
          <w:shd w:val="clear" w:color="auto" w:fill="FFFFFF"/>
        </w:rPr>
        <w:t>.</w:t>
      </w:r>
    </w:p>
    <w:p w14:paraId="5C8FE1D0" w14:textId="77777777" w:rsidR="00495B7A" w:rsidRDefault="00495B7A" w:rsidP="00495B7A">
      <w:pPr>
        <w:pStyle w:val="Af7"/>
        <w:rPr>
          <w:shd w:val="clear" w:color="auto" w:fill="FFFFFF"/>
        </w:rPr>
      </w:pPr>
      <w:r>
        <w:rPr>
          <w:shd w:val="clear" w:color="auto" w:fill="FFFFFF"/>
        </w:rPr>
        <w:t>Указанные загрязняющие вещества входят в перечень нормируемых веществ, утвержденный Распоряжением правительства №2909-р от 20.10.2023 (ред. 05.06.2024), вступившим в силу с 01.01.2024.</w:t>
      </w:r>
    </w:p>
    <w:p w14:paraId="16D6C421" w14:textId="77777777" w:rsidR="00495B7A" w:rsidRDefault="00495B7A" w:rsidP="00ED71ED">
      <w:pPr>
        <w:pStyle w:val="Af7"/>
        <w:spacing w:after="60"/>
        <w:contextualSpacing w:val="0"/>
        <w:rPr>
          <w:shd w:val="clear" w:color="auto" w:fill="FFFFFF"/>
        </w:rPr>
      </w:pPr>
      <w:r>
        <w:rPr>
          <w:shd w:val="clear" w:color="auto" w:fill="FFFFFF"/>
        </w:rPr>
        <w:t xml:space="preserve">Значения фактических и перспективных выбросов загрязняющих веществ в атмосферный воздух приведены в Главе 19 </w:t>
      </w:r>
      <w:r w:rsidR="000B134F">
        <w:rPr>
          <w:shd w:val="clear" w:color="auto" w:fill="FFFFFF"/>
        </w:rPr>
        <w:t>«</w:t>
      </w:r>
      <w:r>
        <w:rPr>
          <w:shd w:val="clear" w:color="auto" w:fill="FFFFFF"/>
        </w:rPr>
        <w:t>Оценка экологической безопасности теплоснабжения</w:t>
      </w:r>
      <w:r w:rsidR="000B134F">
        <w:rPr>
          <w:shd w:val="clear" w:color="auto" w:fill="FFFFFF"/>
        </w:rPr>
        <w:t>»</w:t>
      </w:r>
      <w:r>
        <w:rPr>
          <w:shd w:val="clear" w:color="auto" w:fill="FFFFFF"/>
        </w:rPr>
        <w:t xml:space="preserve"> Обосновывающих материалов к Схеме теплоснабжения. Перспективные суммарные объемы (массы) выбросов загрязняющих веществ в атмосферный воздух представлены в таблице </w:t>
      </w:r>
      <w:r w:rsidR="00D31628">
        <w:rPr>
          <w:shd w:val="clear" w:color="auto" w:fill="FFFFFF"/>
        </w:rPr>
        <w:t>32</w:t>
      </w:r>
      <w:r>
        <w:rPr>
          <w:shd w:val="clear" w:color="auto" w:fill="FFFFFF"/>
        </w:rPr>
        <w:t>.</w:t>
      </w:r>
    </w:p>
    <w:p w14:paraId="482ED81D" w14:textId="24EB519E" w:rsidR="00495B7A" w:rsidRDefault="00495B7A" w:rsidP="00495B7A">
      <w:pPr>
        <w:pStyle w:val="Af7"/>
        <w:jc w:val="right"/>
        <w:rPr>
          <w:i/>
          <w:iCs/>
          <w:shd w:val="clear" w:color="auto" w:fill="FFFFFF"/>
        </w:rPr>
      </w:pPr>
      <w:r>
        <w:rPr>
          <w:i/>
          <w:iCs/>
          <w:shd w:val="clear" w:color="auto" w:fill="FFFFFF"/>
        </w:rPr>
        <w:t xml:space="preserve">Таблица </w:t>
      </w:r>
      <w:r w:rsidR="00D31628">
        <w:rPr>
          <w:i/>
          <w:iCs/>
          <w:shd w:val="clear" w:color="auto" w:fill="FFFFFF"/>
        </w:rPr>
        <w:t>32</w:t>
      </w:r>
      <w:r w:rsidR="000B134F">
        <w:rPr>
          <w:i/>
          <w:iCs/>
          <w:shd w:val="clear" w:color="auto" w:fill="FFFFFF"/>
        </w:rPr>
        <w:t xml:space="preserve">. </w:t>
      </w:r>
      <w:r>
        <w:rPr>
          <w:i/>
          <w:iCs/>
          <w:shd w:val="clear" w:color="auto" w:fill="FFFFFF"/>
        </w:rPr>
        <w:t xml:space="preserve">Суммарные объемы (массы) выбросов загрязняющих веществ </w:t>
      </w:r>
      <w:r w:rsidR="00582C75">
        <w:rPr>
          <w:i/>
          <w:iCs/>
          <w:shd w:val="clear" w:color="auto" w:fill="FFFFFF"/>
        </w:rPr>
        <w:br/>
      </w:r>
      <w:r>
        <w:rPr>
          <w:i/>
          <w:iCs/>
          <w:shd w:val="clear" w:color="auto" w:fill="FFFFFF"/>
        </w:rPr>
        <w:t>в атмосферный воздух</w:t>
      </w:r>
    </w:p>
    <w:tbl>
      <w:tblPr>
        <w:tblStyle w:val="aff0"/>
        <w:tblW w:w="0" w:type="auto"/>
        <w:jc w:val="right"/>
        <w:tblCellMar>
          <w:left w:w="0" w:type="dxa"/>
          <w:right w:w="0" w:type="dxa"/>
        </w:tblCellMar>
        <w:tblLook w:val="04A0" w:firstRow="1" w:lastRow="0" w:firstColumn="1" w:lastColumn="0" w:noHBand="0" w:noVBand="1"/>
      </w:tblPr>
      <w:tblGrid>
        <w:gridCol w:w="591"/>
        <w:gridCol w:w="1605"/>
        <w:gridCol w:w="666"/>
        <w:gridCol w:w="667"/>
        <w:gridCol w:w="666"/>
        <w:gridCol w:w="667"/>
        <w:gridCol w:w="666"/>
        <w:gridCol w:w="667"/>
        <w:gridCol w:w="667"/>
        <w:gridCol w:w="666"/>
        <w:gridCol w:w="667"/>
        <w:gridCol w:w="666"/>
        <w:gridCol w:w="667"/>
        <w:gridCol w:w="667"/>
      </w:tblGrid>
      <w:tr w:rsidR="00ED71ED" w14:paraId="0658E805" w14:textId="77777777" w:rsidTr="00292B23">
        <w:trPr>
          <w:tblHeader/>
          <w:jc w:val="right"/>
        </w:trPr>
        <w:tc>
          <w:tcPr>
            <w:tcW w:w="591" w:type="dxa"/>
            <w:vAlign w:val="center"/>
          </w:tcPr>
          <w:p w14:paraId="4825BE3B" w14:textId="77777777" w:rsidR="00ED71ED" w:rsidRDefault="00ED71ED" w:rsidP="00ED71ED">
            <w:pPr>
              <w:pStyle w:val="TableStyle"/>
              <w:spacing w:after="0" w:line="240" w:lineRule="auto"/>
              <w:jc w:val="center"/>
            </w:pPr>
            <w:r>
              <w:t>№ п/п</w:t>
            </w:r>
          </w:p>
        </w:tc>
        <w:tc>
          <w:tcPr>
            <w:tcW w:w="1605" w:type="dxa"/>
            <w:vAlign w:val="center"/>
          </w:tcPr>
          <w:p w14:paraId="6AFFB446" w14:textId="77777777" w:rsidR="00ED71ED" w:rsidRDefault="00ED71ED" w:rsidP="00ED71ED">
            <w:pPr>
              <w:pStyle w:val="TableStyle"/>
              <w:spacing w:after="0" w:line="240" w:lineRule="auto"/>
              <w:jc w:val="center"/>
            </w:pPr>
            <w:r>
              <w:t>Муниципальное образование</w:t>
            </w:r>
          </w:p>
        </w:tc>
        <w:tc>
          <w:tcPr>
            <w:tcW w:w="666" w:type="dxa"/>
            <w:vAlign w:val="center"/>
          </w:tcPr>
          <w:p w14:paraId="6EB3CF46" w14:textId="77777777" w:rsidR="00ED71ED" w:rsidRDefault="00ED71ED" w:rsidP="00ED71ED">
            <w:pPr>
              <w:pStyle w:val="TableStyle"/>
              <w:spacing w:after="0" w:line="240" w:lineRule="auto"/>
              <w:jc w:val="center"/>
            </w:pPr>
            <w:r>
              <w:t>2025</w:t>
            </w:r>
          </w:p>
        </w:tc>
        <w:tc>
          <w:tcPr>
            <w:tcW w:w="667" w:type="dxa"/>
            <w:vAlign w:val="center"/>
          </w:tcPr>
          <w:p w14:paraId="0323955D" w14:textId="77777777" w:rsidR="00ED71ED" w:rsidRDefault="00ED71ED" w:rsidP="00ED71ED">
            <w:pPr>
              <w:pStyle w:val="TableStyle"/>
              <w:spacing w:after="0" w:line="240" w:lineRule="auto"/>
              <w:jc w:val="center"/>
            </w:pPr>
            <w:r>
              <w:t>2026</w:t>
            </w:r>
          </w:p>
        </w:tc>
        <w:tc>
          <w:tcPr>
            <w:tcW w:w="666" w:type="dxa"/>
            <w:vAlign w:val="center"/>
          </w:tcPr>
          <w:p w14:paraId="0725B7AD" w14:textId="77777777" w:rsidR="00ED71ED" w:rsidRDefault="00ED71ED" w:rsidP="00ED71ED">
            <w:pPr>
              <w:pStyle w:val="TableStyle"/>
              <w:spacing w:after="0" w:line="240" w:lineRule="auto"/>
              <w:jc w:val="center"/>
            </w:pPr>
            <w:r>
              <w:t>2027</w:t>
            </w:r>
          </w:p>
        </w:tc>
        <w:tc>
          <w:tcPr>
            <w:tcW w:w="667" w:type="dxa"/>
            <w:vAlign w:val="center"/>
          </w:tcPr>
          <w:p w14:paraId="4D0425BE" w14:textId="77777777" w:rsidR="00ED71ED" w:rsidRDefault="00ED71ED" w:rsidP="00ED71ED">
            <w:pPr>
              <w:pStyle w:val="TableStyle"/>
              <w:spacing w:after="0" w:line="240" w:lineRule="auto"/>
              <w:jc w:val="center"/>
            </w:pPr>
            <w:r>
              <w:t>2028</w:t>
            </w:r>
          </w:p>
        </w:tc>
        <w:tc>
          <w:tcPr>
            <w:tcW w:w="666" w:type="dxa"/>
            <w:vAlign w:val="center"/>
          </w:tcPr>
          <w:p w14:paraId="3328B5D8" w14:textId="77777777" w:rsidR="00ED71ED" w:rsidRDefault="00ED71ED" w:rsidP="00ED71ED">
            <w:pPr>
              <w:pStyle w:val="TableStyle"/>
              <w:spacing w:after="0" w:line="240" w:lineRule="auto"/>
              <w:jc w:val="center"/>
            </w:pPr>
            <w:r>
              <w:t>2029</w:t>
            </w:r>
          </w:p>
        </w:tc>
        <w:tc>
          <w:tcPr>
            <w:tcW w:w="667" w:type="dxa"/>
            <w:vAlign w:val="center"/>
          </w:tcPr>
          <w:p w14:paraId="3BD4E321" w14:textId="77777777" w:rsidR="00ED71ED" w:rsidRDefault="00ED71ED" w:rsidP="00ED71ED">
            <w:pPr>
              <w:pStyle w:val="TableStyle"/>
              <w:spacing w:after="0" w:line="240" w:lineRule="auto"/>
              <w:jc w:val="center"/>
            </w:pPr>
            <w:r>
              <w:t>2030</w:t>
            </w:r>
          </w:p>
        </w:tc>
        <w:tc>
          <w:tcPr>
            <w:tcW w:w="667" w:type="dxa"/>
            <w:vAlign w:val="center"/>
          </w:tcPr>
          <w:p w14:paraId="711A43A6" w14:textId="77777777" w:rsidR="00ED71ED" w:rsidRDefault="00ED71ED" w:rsidP="00ED71ED">
            <w:pPr>
              <w:pStyle w:val="TableStyle"/>
              <w:spacing w:after="0" w:line="240" w:lineRule="auto"/>
              <w:jc w:val="center"/>
            </w:pPr>
            <w:r>
              <w:t>2031</w:t>
            </w:r>
          </w:p>
        </w:tc>
        <w:tc>
          <w:tcPr>
            <w:tcW w:w="666" w:type="dxa"/>
            <w:vAlign w:val="center"/>
          </w:tcPr>
          <w:p w14:paraId="17A22F45" w14:textId="77777777" w:rsidR="00ED71ED" w:rsidRDefault="00ED71ED" w:rsidP="00ED71ED">
            <w:pPr>
              <w:pStyle w:val="TableStyle"/>
              <w:spacing w:after="0" w:line="240" w:lineRule="auto"/>
              <w:jc w:val="center"/>
            </w:pPr>
            <w:r>
              <w:t>2032</w:t>
            </w:r>
          </w:p>
        </w:tc>
        <w:tc>
          <w:tcPr>
            <w:tcW w:w="667" w:type="dxa"/>
            <w:vAlign w:val="center"/>
          </w:tcPr>
          <w:p w14:paraId="43FC1633" w14:textId="77777777" w:rsidR="00ED71ED" w:rsidRDefault="00ED71ED" w:rsidP="00ED71ED">
            <w:pPr>
              <w:pStyle w:val="TableStyle"/>
              <w:spacing w:after="0" w:line="240" w:lineRule="auto"/>
              <w:jc w:val="center"/>
            </w:pPr>
            <w:r>
              <w:t>2033</w:t>
            </w:r>
          </w:p>
        </w:tc>
        <w:tc>
          <w:tcPr>
            <w:tcW w:w="666" w:type="dxa"/>
            <w:vAlign w:val="center"/>
          </w:tcPr>
          <w:p w14:paraId="38EC7BD8" w14:textId="77777777" w:rsidR="00ED71ED" w:rsidRDefault="00ED71ED" w:rsidP="00ED71ED">
            <w:pPr>
              <w:pStyle w:val="TableStyle"/>
              <w:spacing w:after="0" w:line="240" w:lineRule="auto"/>
              <w:jc w:val="center"/>
            </w:pPr>
            <w:r>
              <w:t>2034</w:t>
            </w:r>
          </w:p>
        </w:tc>
        <w:tc>
          <w:tcPr>
            <w:tcW w:w="667" w:type="dxa"/>
            <w:vAlign w:val="center"/>
          </w:tcPr>
          <w:p w14:paraId="6357D4B9" w14:textId="77777777" w:rsidR="00ED71ED" w:rsidRDefault="00ED71ED" w:rsidP="00ED71ED">
            <w:pPr>
              <w:pStyle w:val="TableStyle"/>
              <w:spacing w:after="0" w:line="240" w:lineRule="auto"/>
              <w:jc w:val="center"/>
            </w:pPr>
            <w:r>
              <w:t>2035</w:t>
            </w:r>
          </w:p>
        </w:tc>
        <w:tc>
          <w:tcPr>
            <w:tcW w:w="667" w:type="dxa"/>
            <w:vAlign w:val="center"/>
          </w:tcPr>
          <w:p w14:paraId="3B88B372" w14:textId="44F33DA9" w:rsidR="00ED71ED" w:rsidRDefault="00ED71ED" w:rsidP="00ED71ED">
            <w:pPr>
              <w:pStyle w:val="TableStyle"/>
              <w:spacing w:after="0" w:line="240" w:lineRule="auto"/>
              <w:jc w:val="center"/>
            </w:pPr>
            <w:r>
              <w:t>2036</w:t>
            </w:r>
            <w:r w:rsidR="00292B23">
              <w:t>-2040</w:t>
            </w:r>
          </w:p>
        </w:tc>
      </w:tr>
      <w:tr w:rsidR="00ED71ED" w14:paraId="5502233F" w14:textId="77777777" w:rsidTr="00292B23">
        <w:trPr>
          <w:jc w:val="right"/>
        </w:trPr>
        <w:tc>
          <w:tcPr>
            <w:tcW w:w="591" w:type="dxa"/>
            <w:vAlign w:val="center"/>
          </w:tcPr>
          <w:p w14:paraId="1BC9C5DC" w14:textId="77777777" w:rsidR="00ED71ED" w:rsidRDefault="00ED71ED" w:rsidP="00ED71ED">
            <w:pPr>
              <w:pStyle w:val="TableStyle"/>
              <w:spacing w:after="0" w:line="240" w:lineRule="auto"/>
              <w:jc w:val="center"/>
            </w:pPr>
            <w:r>
              <w:t>Ед. изм.</w:t>
            </w:r>
          </w:p>
        </w:tc>
        <w:tc>
          <w:tcPr>
            <w:tcW w:w="1605" w:type="dxa"/>
            <w:vAlign w:val="center"/>
          </w:tcPr>
          <w:p w14:paraId="26B84BAF" w14:textId="77777777" w:rsidR="00ED71ED" w:rsidRDefault="00ED71ED" w:rsidP="00ED71ED">
            <w:pPr>
              <w:pStyle w:val="TableStyle"/>
              <w:spacing w:after="0" w:line="240" w:lineRule="auto"/>
              <w:jc w:val="center"/>
            </w:pPr>
            <w:r>
              <w:t>-</w:t>
            </w:r>
          </w:p>
        </w:tc>
        <w:tc>
          <w:tcPr>
            <w:tcW w:w="666" w:type="dxa"/>
            <w:vAlign w:val="center"/>
          </w:tcPr>
          <w:p w14:paraId="073C4C59" w14:textId="77777777" w:rsidR="00ED71ED" w:rsidRDefault="00ED71ED" w:rsidP="00ED71ED">
            <w:pPr>
              <w:pStyle w:val="TableStyle"/>
              <w:spacing w:after="0" w:line="240" w:lineRule="auto"/>
              <w:jc w:val="center"/>
            </w:pPr>
            <w:r>
              <w:t>т/год</w:t>
            </w:r>
          </w:p>
        </w:tc>
        <w:tc>
          <w:tcPr>
            <w:tcW w:w="667" w:type="dxa"/>
            <w:vAlign w:val="center"/>
          </w:tcPr>
          <w:p w14:paraId="2F49A8A8" w14:textId="77777777" w:rsidR="00ED71ED" w:rsidRDefault="00ED71ED" w:rsidP="00ED71ED">
            <w:pPr>
              <w:pStyle w:val="TableStyle"/>
              <w:spacing w:after="0" w:line="240" w:lineRule="auto"/>
              <w:jc w:val="center"/>
            </w:pPr>
            <w:r>
              <w:t>т/год</w:t>
            </w:r>
          </w:p>
        </w:tc>
        <w:tc>
          <w:tcPr>
            <w:tcW w:w="666" w:type="dxa"/>
            <w:vAlign w:val="center"/>
          </w:tcPr>
          <w:p w14:paraId="37D802F5" w14:textId="77777777" w:rsidR="00ED71ED" w:rsidRDefault="00ED71ED" w:rsidP="00ED71ED">
            <w:pPr>
              <w:pStyle w:val="TableStyle"/>
              <w:spacing w:after="0" w:line="240" w:lineRule="auto"/>
              <w:jc w:val="center"/>
            </w:pPr>
            <w:r>
              <w:t>т/год</w:t>
            </w:r>
          </w:p>
        </w:tc>
        <w:tc>
          <w:tcPr>
            <w:tcW w:w="667" w:type="dxa"/>
            <w:vAlign w:val="center"/>
          </w:tcPr>
          <w:p w14:paraId="74F6473E" w14:textId="77777777" w:rsidR="00ED71ED" w:rsidRDefault="00ED71ED" w:rsidP="00ED71ED">
            <w:pPr>
              <w:pStyle w:val="TableStyle"/>
              <w:spacing w:after="0" w:line="240" w:lineRule="auto"/>
              <w:jc w:val="center"/>
            </w:pPr>
            <w:r>
              <w:t>т/год</w:t>
            </w:r>
          </w:p>
        </w:tc>
        <w:tc>
          <w:tcPr>
            <w:tcW w:w="666" w:type="dxa"/>
            <w:vAlign w:val="center"/>
          </w:tcPr>
          <w:p w14:paraId="2718185A" w14:textId="77777777" w:rsidR="00ED71ED" w:rsidRDefault="00ED71ED" w:rsidP="00ED71ED">
            <w:pPr>
              <w:pStyle w:val="TableStyle"/>
              <w:spacing w:after="0" w:line="240" w:lineRule="auto"/>
              <w:jc w:val="center"/>
            </w:pPr>
            <w:r>
              <w:t>т/год</w:t>
            </w:r>
          </w:p>
        </w:tc>
        <w:tc>
          <w:tcPr>
            <w:tcW w:w="667" w:type="dxa"/>
            <w:vAlign w:val="center"/>
          </w:tcPr>
          <w:p w14:paraId="626AEDDD" w14:textId="77777777" w:rsidR="00ED71ED" w:rsidRDefault="00ED71ED" w:rsidP="00ED71ED">
            <w:pPr>
              <w:pStyle w:val="TableStyle"/>
              <w:spacing w:after="0" w:line="240" w:lineRule="auto"/>
              <w:jc w:val="center"/>
            </w:pPr>
            <w:r>
              <w:t>т/год</w:t>
            </w:r>
          </w:p>
        </w:tc>
        <w:tc>
          <w:tcPr>
            <w:tcW w:w="667" w:type="dxa"/>
            <w:vAlign w:val="center"/>
          </w:tcPr>
          <w:p w14:paraId="3B3427D4" w14:textId="77777777" w:rsidR="00ED71ED" w:rsidRDefault="00ED71ED" w:rsidP="00ED71ED">
            <w:pPr>
              <w:pStyle w:val="TableStyle"/>
              <w:spacing w:after="0" w:line="240" w:lineRule="auto"/>
              <w:jc w:val="center"/>
            </w:pPr>
            <w:r>
              <w:t>т/год</w:t>
            </w:r>
          </w:p>
        </w:tc>
        <w:tc>
          <w:tcPr>
            <w:tcW w:w="666" w:type="dxa"/>
            <w:vAlign w:val="center"/>
          </w:tcPr>
          <w:p w14:paraId="5AE8C31C" w14:textId="77777777" w:rsidR="00ED71ED" w:rsidRDefault="00ED71ED" w:rsidP="00ED71ED">
            <w:pPr>
              <w:pStyle w:val="TableStyle"/>
              <w:spacing w:after="0" w:line="240" w:lineRule="auto"/>
              <w:jc w:val="center"/>
            </w:pPr>
            <w:r>
              <w:t>т/год</w:t>
            </w:r>
          </w:p>
        </w:tc>
        <w:tc>
          <w:tcPr>
            <w:tcW w:w="667" w:type="dxa"/>
            <w:vAlign w:val="center"/>
          </w:tcPr>
          <w:p w14:paraId="2E91F3DF" w14:textId="77777777" w:rsidR="00ED71ED" w:rsidRDefault="00ED71ED" w:rsidP="00ED71ED">
            <w:pPr>
              <w:pStyle w:val="TableStyle"/>
              <w:spacing w:after="0" w:line="240" w:lineRule="auto"/>
              <w:jc w:val="center"/>
            </w:pPr>
            <w:r>
              <w:t>т/год</w:t>
            </w:r>
          </w:p>
        </w:tc>
        <w:tc>
          <w:tcPr>
            <w:tcW w:w="666" w:type="dxa"/>
            <w:vAlign w:val="center"/>
          </w:tcPr>
          <w:p w14:paraId="30457EAA" w14:textId="77777777" w:rsidR="00ED71ED" w:rsidRDefault="00ED71ED" w:rsidP="00ED71ED">
            <w:pPr>
              <w:pStyle w:val="TableStyle"/>
              <w:spacing w:after="0" w:line="240" w:lineRule="auto"/>
              <w:jc w:val="center"/>
            </w:pPr>
            <w:r>
              <w:t>т/год</w:t>
            </w:r>
          </w:p>
        </w:tc>
        <w:tc>
          <w:tcPr>
            <w:tcW w:w="667" w:type="dxa"/>
            <w:vAlign w:val="center"/>
          </w:tcPr>
          <w:p w14:paraId="751912A0" w14:textId="77777777" w:rsidR="00ED71ED" w:rsidRDefault="00ED71ED" w:rsidP="00ED71ED">
            <w:pPr>
              <w:pStyle w:val="TableStyle"/>
              <w:spacing w:after="0" w:line="240" w:lineRule="auto"/>
              <w:jc w:val="center"/>
            </w:pPr>
            <w:r>
              <w:t>т/год</w:t>
            </w:r>
          </w:p>
        </w:tc>
        <w:tc>
          <w:tcPr>
            <w:tcW w:w="667" w:type="dxa"/>
            <w:vAlign w:val="center"/>
          </w:tcPr>
          <w:p w14:paraId="5DEC8048" w14:textId="77777777" w:rsidR="00ED71ED" w:rsidRDefault="00ED71ED" w:rsidP="00ED71ED">
            <w:pPr>
              <w:pStyle w:val="TableStyle"/>
              <w:spacing w:after="0" w:line="240" w:lineRule="auto"/>
              <w:jc w:val="center"/>
            </w:pPr>
            <w:r>
              <w:t>т/год</w:t>
            </w:r>
          </w:p>
        </w:tc>
      </w:tr>
      <w:tr w:rsidR="00582C75" w14:paraId="432C9522" w14:textId="77777777" w:rsidTr="00292B23">
        <w:trPr>
          <w:jc w:val="right"/>
        </w:trPr>
        <w:tc>
          <w:tcPr>
            <w:tcW w:w="591" w:type="dxa"/>
            <w:vAlign w:val="center"/>
          </w:tcPr>
          <w:p w14:paraId="4E0F009A" w14:textId="77777777" w:rsidR="00582C75" w:rsidRDefault="00582C75" w:rsidP="00582C75">
            <w:pPr>
              <w:pStyle w:val="TableStyle"/>
              <w:spacing w:after="0" w:line="240" w:lineRule="auto"/>
              <w:jc w:val="center"/>
            </w:pPr>
            <w:r>
              <w:t>1</w:t>
            </w:r>
          </w:p>
        </w:tc>
        <w:tc>
          <w:tcPr>
            <w:tcW w:w="1605" w:type="dxa"/>
            <w:vAlign w:val="center"/>
          </w:tcPr>
          <w:p w14:paraId="3096F02F" w14:textId="15637696" w:rsidR="00582C75" w:rsidRDefault="00582C75" w:rsidP="00582C75">
            <w:pPr>
              <w:pStyle w:val="TableStyle"/>
              <w:spacing w:after="0" w:line="240" w:lineRule="auto"/>
              <w:jc w:val="center"/>
            </w:pPr>
            <w:proofErr w:type="spellStart"/>
            <w:r>
              <w:t>Хваловское</w:t>
            </w:r>
            <w:proofErr w:type="spellEnd"/>
            <w:r>
              <w:t xml:space="preserve"> сельское поселение</w:t>
            </w:r>
          </w:p>
        </w:tc>
        <w:tc>
          <w:tcPr>
            <w:tcW w:w="666" w:type="dxa"/>
            <w:vAlign w:val="center"/>
          </w:tcPr>
          <w:p w14:paraId="2989058E" w14:textId="4857D066" w:rsidR="00582C75" w:rsidRDefault="00582C75" w:rsidP="00582C75">
            <w:pPr>
              <w:jc w:val="center"/>
              <w:rPr>
                <w:color w:val="000000"/>
                <w:sz w:val="20"/>
                <w:szCs w:val="20"/>
              </w:rPr>
            </w:pPr>
            <w:r>
              <w:rPr>
                <w:color w:val="000000"/>
                <w:sz w:val="20"/>
                <w:szCs w:val="20"/>
              </w:rPr>
              <w:t>32,216</w:t>
            </w:r>
          </w:p>
        </w:tc>
        <w:tc>
          <w:tcPr>
            <w:tcW w:w="667" w:type="dxa"/>
            <w:vAlign w:val="center"/>
          </w:tcPr>
          <w:p w14:paraId="08A6E132" w14:textId="72FB8C9A" w:rsidR="00582C75" w:rsidRDefault="00582C75" w:rsidP="00582C75">
            <w:pPr>
              <w:jc w:val="center"/>
              <w:rPr>
                <w:color w:val="000000"/>
                <w:sz w:val="20"/>
                <w:szCs w:val="20"/>
              </w:rPr>
            </w:pPr>
            <w:r>
              <w:rPr>
                <w:color w:val="000000"/>
                <w:sz w:val="20"/>
                <w:szCs w:val="20"/>
              </w:rPr>
              <w:t>32,206</w:t>
            </w:r>
          </w:p>
        </w:tc>
        <w:tc>
          <w:tcPr>
            <w:tcW w:w="666" w:type="dxa"/>
            <w:vAlign w:val="center"/>
          </w:tcPr>
          <w:p w14:paraId="0519EF05" w14:textId="42B5428E" w:rsidR="00582C75" w:rsidRDefault="00582C75" w:rsidP="00582C75">
            <w:pPr>
              <w:jc w:val="center"/>
              <w:rPr>
                <w:color w:val="000000"/>
                <w:sz w:val="20"/>
                <w:szCs w:val="20"/>
              </w:rPr>
            </w:pPr>
            <w:r>
              <w:rPr>
                <w:color w:val="000000"/>
                <w:sz w:val="20"/>
                <w:szCs w:val="20"/>
              </w:rPr>
              <w:t>15,975</w:t>
            </w:r>
          </w:p>
        </w:tc>
        <w:tc>
          <w:tcPr>
            <w:tcW w:w="667" w:type="dxa"/>
            <w:vAlign w:val="center"/>
          </w:tcPr>
          <w:p w14:paraId="4EF33A9A" w14:textId="7554AEB6" w:rsidR="00582C75" w:rsidRDefault="00582C75" w:rsidP="00582C75">
            <w:pPr>
              <w:jc w:val="center"/>
              <w:rPr>
                <w:color w:val="000000"/>
                <w:sz w:val="20"/>
                <w:szCs w:val="20"/>
              </w:rPr>
            </w:pPr>
            <w:r>
              <w:rPr>
                <w:color w:val="000000"/>
                <w:sz w:val="20"/>
                <w:szCs w:val="20"/>
              </w:rPr>
              <w:t>15,944</w:t>
            </w:r>
          </w:p>
        </w:tc>
        <w:tc>
          <w:tcPr>
            <w:tcW w:w="666" w:type="dxa"/>
            <w:vAlign w:val="center"/>
          </w:tcPr>
          <w:p w14:paraId="641C1117" w14:textId="64FDB667" w:rsidR="00582C75" w:rsidRDefault="00582C75" w:rsidP="00582C75">
            <w:pPr>
              <w:jc w:val="center"/>
              <w:rPr>
                <w:color w:val="000000"/>
                <w:sz w:val="20"/>
                <w:szCs w:val="20"/>
              </w:rPr>
            </w:pPr>
            <w:r>
              <w:rPr>
                <w:color w:val="000000"/>
                <w:sz w:val="20"/>
                <w:szCs w:val="20"/>
              </w:rPr>
              <w:t>15,944</w:t>
            </w:r>
          </w:p>
        </w:tc>
        <w:tc>
          <w:tcPr>
            <w:tcW w:w="667" w:type="dxa"/>
            <w:vAlign w:val="center"/>
          </w:tcPr>
          <w:p w14:paraId="23C895D2" w14:textId="116AFF9A" w:rsidR="00582C75" w:rsidRDefault="00582C75" w:rsidP="00582C75">
            <w:pPr>
              <w:jc w:val="center"/>
              <w:rPr>
                <w:color w:val="000000"/>
                <w:sz w:val="20"/>
                <w:szCs w:val="20"/>
              </w:rPr>
            </w:pPr>
            <w:r>
              <w:rPr>
                <w:color w:val="000000"/>
                <w:sz w:val="20"/>
                <w:szCs w:val="20"/>
              </w:rPr>
              <w:t>15,944</w:t>
            </w:r>
          </w:p>
        </w:tc>
        <w:tc>
          <w:tcPr>
            <w:tcW w:w="667" w:type="dxa"/>
            <w:vAlign w:val="center"/>
          </w:tcPr>
          <w:p w14:paraId="6128536F" w14:textId="32AC45C1" w:rsidR="00582C75" w:rsidRDefault="00582C75" w:rsidP="00582C75">
            <w:pPr>
              <w:jc w:val="center"/>
              <w:rPr>
                <w:color w:val="000000"/>
                <w:sz w:val="20"/>
                <w:szCs w:val="20"/>
              </w:rPr>
            </w:pPr>
            <w:r>
              <w:rPr>
                <w:color w:val="000000"/>
                <w:sz w:val="20"/>
                <w:szCs w:val="20"/>
              </w:rPr>
              <w:t>15,944</w:t>
            </w:r>
          </w:p>
        </w:tc>
        <w:tc>
          <w:tcPr>
            <w:tcW w:w="666" w:type="dxa"/>
            <w:vAlign w:val="center"/>
          </w:tcPr>
          <w:p w14:paraId="6315A15D" w14:textId="1C14CB40" w:rsidR="00582C75" w:rsidRDefault="00582C75" w:rsidP="00582C75">
            <w:pPr>
              <w:jc w:val="center"/>
              <w:rPr>
                <w:color w:val="000000"/>
                <w:sz w:val="20"/>
                <w:szCs w:val="20"/>
              </w:rPr>
            </w:pPr>
            <w:r>
              <w:rPr>
                <w:color w:val="000000"/>
                <w:sz w:val="20"/>
                <w:szCs w:val="20"/>
              </w:rPr>
              <w:t>15,944</w:t>
            </w:r>
          </w:p>
        </w:tc>
        <w:tc>
          <w:tcPr>
            <w:tcW w:w="667" w:type="dxa"/>
            <w:vAlign w:val="center"/>
          </w:tcPr>
          <w:p w14:paraId="4FDC5708" w14:textId="20300B0D" w:rsidR="00582C75" w:rsidRDefault="00582C75" w:rsidP="00582C75">
            <w:pPr>
              <w:jc w:val="center"/>
              <w:rPr>
                <w:color w:val="000000"/>
                <w:sz w:val="20"/>
                <w:szCs w:val="20"/>
              </w:rPr>
            </w:pPr>
            <w:r>
              <w:rPr>
                <w:color w:val="000000"/>
                <w:sz w:val="20"/>
                <w:szCs w:val="20"/>
              </w:rPr>
              <w:t>15,944</w:t>
            </w:r>
          </w:p>
        </w:tc>
        <w:tc>
          <w:tcPr>
            <w:tcW w:w="666" w:type="dxa"/>
            <w:vAlign w:val="center"/>
          </w:tcPr>
          <w:p w14:paraId="5303BD79" w14:textId="0F835FF6" w:rsidR="00582C75" w:rsidRDefault="00582C75" w:rsidP="00582C75">
            <w:pPr>
              <w:jc w:val="center"/>
              <w:rPr>
                <w:color w:val="000000"/>
                <w:sz w:val="20"/>
                <w:szCs w:val="20"/>
              </w:rPr>
            </w:pPr>
            <w:r>
              <w:rPr>
                <w:color w:val="000000"/>
                <w:sz w:val="20"/>
                <w:szCs w:val="20"/>
              </w:rPr>
              <w:t>15,944</w:t>
            </w:r>
          </w:p>
        </w:tc>
        <w:tc>
          <w:tcPr>
            <w:tcW w:w="667" w:type="dxa"/>
            <w:vAlign w:val="center"/>
          </w:tcPr>
          <w:p w14:paraId="5188B68E" w14:textId="63B498B1" w:rsidR="00582C75" w:rsidRDefault="00582C75" w:rsidP="00582C75">
            <w:pPr>
              <w:jc w:val="center"/>
              <w:rPr>
                <w:color w:val="000000"/>
                <w:sz w:val="20"/>
                <w:szCs w:val="20"/>
              </w:rPr>
            </w:pPr>
            <w:r>
              <w:rPr>
                <w:color w:val="000000"/>
                <w:sz w:val="20"/>
                <w:szCs w:val="20"/>
              </w:rPr>
              <w:t>15,944</w:t>
            </w:r>
          </w:p>
        </w:tc>
        <w:tc>
          <w:tcPr>
            <w:tcW w:w="667" w:type="dxa"/>
            <w:vAlign w:val="center"/>
          </w:tcPr>
          <w:p w14:paraId="04D03923" w14:textId="5EC6F554" w:rsidR="00582C75" w:rsidRDefault="007F18C7" w:rsidP="00582C75">
            <w:pPr>
              <w:jc w:val="center"/>
              <w:rPr>
                <w:color w:val="000000"/>
                <w:sz w:val="20"/>
                <w:szCs w:val="20"/>
              </w:rPr>
            </w:pPr>
            <w:r>
              <w:rPr>
                <w:color w:val="000000"/>
                <w:sz w:val="20"/>
                <w:szCs w:val="20"/>
              </w:rPr>
              <w:t>15,944</w:t>
            </w:r>
          </w:p>
        </w:tc>
      </w:tr>
    </w:tbl>
    <w:p w14:paraId="206213A4" w14:textId="77777777" w:rsidR="00495B7A" w:rsidRDefault="00495B7A" w:rsidP="00495B7A">
      <w:pPr>
        <w:pStyle w:val="24"/>
        <w:rPr>
          <w:shd w:val="clear" w:color="auto" w:fill="FFFFFF"/>
        </w:rPr>
      </w:pPr>
      <w:r>
        <w:rPr>
          <w:shd w:val="clear" w:color="auto" w:fill="FFFFFF"/>
        </w:rPr>
        <w:lastRenderedPageBreak/>
        <w:t>16.2 Описание текущих и перспективных значений средних за год концентраций вредных (загрязняющих) веществ в приземном слое атмосферного воздуха от выбросов объектов теплоснабжения</w:t>
      </w:r>
    </w:p>
    <w:p w14:paraId="6D984FB2" w14:textId="77777777" w:rsidR="00495B7A" w:rsidRDefault="00495B7A" w:rsidP="00495B7A">
      <w:pPr>
        <w:pStyle w:val="Af7"/>
      </w:pPr>
      <w:r>
        <w:t>Средние за год концентрации загрязняющих веществ — это концентрации загрязняющих веществ в атмосферном воздухе, соответствующие длительному (сезон, год) времени осреднения.</w:t>
      </w:r>
    </w:p>
    <w:p w14:paraId="073646B2" w14:textId="77777777" w:rsidR="00495B7A" w:rsidRDefault="00495B7A" w:rsidP="00495B7A">
      <w:pPr>
        <w:pStyle w:val="Af7"/>
      </w:pPr>
      <w:r>
        <w:t xml:space="preserve">В перспективе вклад выбросов от объектов теплоснабжения, в фоновые (сводные) концентрации загрязняющих веществ снижается относительно показателя на существующее положение. Это может быть связано с реализацией различных мероприятий, таких как: переключение перечня источников теплоснабжения на ТЭЦ и котельные с высокой установленной тепловой мощностью, перевод источников тепловой энергии на природный газа в качестве основного топлива, заменой тепловых сетей, что привод к меньшему потреблению топлива и </w:t>
      </w:r>
      <w:proofErr w:type="spellStart"/>
      <w:r>
        <w:t>тд</w:t>
      </w:r>
      <w:proofErr w:type="spellEnd"/>
      <w:r>
        <w:t>.</w:t>
      </w:r>
    </w:p>
    <w:p w14:paraId="4842C4D9" w14:textId="77777777" w:rsidR="00495B7A" w:rsidRDefault="00495B7A" w:rsidP="00495B7A">
      <w:pPr>
        <w:pStyle w:val="Af7"/>
      </w:pPr>
      <w:r>
        <w:t>При сравнении удельных валовых выбросов для ряда загрязняющих веществ оказывается, что основным загрязняющем веществом, выбрасываемыми при эксплуатации источников теплоснабжения являются Азота диоксид (Двуокись азота; пероксид азота).</w:t>
      </w:r>
    </w:p>
    <w:p w14:paraId="44869CC9" w14:textId="77777777" w:rsidR="00495B7A" w:rsidRDefault="00495B7A" w:rsidP="00495B7A">
      <w:pPr>
        <w:pStyle w:val="Af7"/>
      </w:pPr>
      <w:r>
        <w:t xml:space="preserve">Значения текущих и перспективных значений средних за год концентраций вредных (загрязняющих) веществ в приземном слое атмосферного воздуха от выбросов объектов теплоснабжения представлены в таблице </w:t>
      </w:r>
      <w:r w:rsidR="00D31628">
        <w:t>33</w:t>
      </w:r>
      <w:r>
        <w:t>.</w:t>
      </w:r>
    </w:p>
    <w:p w14:paraId="7B39B0B2" w14:textId="77777777" w:rsidR="00495B7A" w:rsidRDefault="00495B7A" w:rsidP="00495B7A">
      <w:pPr>
        <w:spacing w:line="300" w:lineRule="auto"/>
        <w:rPr>
          <w:rFonts w:eastAsia="Calibri"/>
        </w:rPr>
        <w:sectPr w:rsidR="00495B7A" w:rsidSect="00495B7A">
          <w:pgSz w:w="11906" w:h="16838"/>
          <w:pgMar w:top="1134" w:right="567" w:bottom="1134" w:left="1134" w:header="142" w:footer="709" w:gutter="0"/>
          <w:cols w:space="720"/>
        </w:sectPr>
      </w:pPr>
    </w:p>
    <w:p w14:paraId="6F3C8928" w14:textId="77777777" w:rsidR="00495B7A" w:rsidRDefault="00495B7A" w:rsidP="00495B7A">
      <w:pPr>
        <w:pStyle w:val="Af7"/>
        <w:jc w:val="right"/>
        <w:rPr>
          <w:i/>
          <w:iCs/>
        </w:rPr>
      </w:pPr>
      <w:r>
        <w:rPr>
          <w:i/>
          <w:iCs/>
        </w:rPr>
        <w:lastRenderedPageBreak/>
        <w:t xml:space="preserve">Таблица </w:t>
      </w:r>
      <w:r w:rsidR="00D31628">
        <w:rPr>
          <w:i/>
          <w:iCs/>
        </w:rPr>
        <w:t>33</w:t>
      </w:r>
      <w:r w:rsidR="008C77CD">
        <w:rPr>
          <w:i/>
          <w:iCs/>
        </w:rPr>
        <w:t xml:space="preserve">. </w:t>
      </w:r>
      <w:r>
        <w:rPr>
          <w:i/>
          <w:iCs/>
        </w:rPr>
        <w:t>Средние за год концентрации вредных (загрязняющих) веществ</w:t>
      </w:r>
    </w:p>
    <w:tbl>
      <w:tblPr>
        <w:tblStyle w:val="aff0"/>
        <w:tblW w:w="0" w:type="auto"/>
        <w:tblCellMar>
          <w:left w:w="0" w:type="dxa"/>
          <w:right w:w="0" w:type="dxa"/>
        </w:tblCellMar>
        <w:tblLook w:val="04A0" w:firstRow="1" w:lastRow="0" w:firstColumn="1" w:lastColumn="0" w:noHBand="0" w:noVBand="1"/>
      </w:tblPr>
      <w:tblGrid>
        <w:gridCol w:w="542"/>
        <w:gridCol w:w="1456"/>
        <w:gridCol w:w="1705"/>
        <w:gridCol w:w="987"/>
        <w:gridCol w:w="987"/>
        <w:gridCol w:w="987"/>
        <w:gridCol w:w="987"/>
        <w:gridCol w:w="987"/>
        <w:gridCol w:w="987"/>
        <w:gridCol w:w="987"/>
        <w:gridCol w:w="987"/>
        <w:gridCol w:w="987"/>
        <w:gridCol w:w="987"/>
        <w:gridCol w:w="987"/>
      </w:tblGrid>
      <w:tr w:rsidR="008C77CD" w:rsidRPr="001617C3" w14:paraId="7CF53306" w14:textId="77777777" w:rsidTr="004A4E58">
        <w:trPr>
          <w:tblHeader/>
        </w:trPr>
        <w:tc>
          <w:tcPr>
            <w:tcW w:w="542" w:type="dxa"/>
            <w:vMerge w:val="restart"/>
            <w:vAlign w:val="center"/>
          </w:tcPr>
          <w:p w14:paraId="0066C456" w14:textId="77777777" w:rsidR="008C77CD" w:rsidRPr="001617C3" w:rsidRDefault="008C77CD" w:rsidP="008C77CD">
            <w:pPr>
              <w:pStyle w:val="TableStyle"/>
              <w:spacing w:after="0" w:line="240" w:lineRule="auto"/>
              <w:jc w:val="center"/>
              <w:rPr>
                <w:rFonts w:cs="Times New Roman"/>
                <w:sz w:val="18"/>
                <w:szCs w:val="18"/>
              </w:rPr>
            </w:pPr>
            <w:r w:rsidRPr="001617C3">
              <w:rPr>
                <w:rFonts w:cs="Times New Roman"/>
                <w:sz w:val="18"/>
                <w:szCs w:val="18"/>
              </w:rPr>
              <w:t>№</w:t>
            </w:r>
          </w:p>
        </w:tc>
        <w:tc>
          <w:tcPr>
            <w:tcW w:w="1456" w:type="dxa"/>
            <w:vMerge w:val="restart"/>
            <w:vAlign w:val="center"/>
          </w:tcPr>
          <w:p w14:paraId="0186D403" w14:textId="77777777" w:rsidR="008C77CD" w:rsidRPr="001617C3" w:rsidRDefault="008C77CD" w:rsidP="008C77CD">
            <w:pPr>
              <w:pStyle w:val="TableStyle"/>
              <w:spacing w:after="0" w:line="240" w:lineRule="auto"/>
              <w:jc w:val="center"/>
              <w:rPr>
                <w:rFonts w:cs="Times New Roman"/>
                <w:sz w:val="18"/>
                <w:szCs w:val="18"/>
              </w:rPr>
            </w:pPr>
            <w:r w:rsidRPr="001617C3">
              <w:rPr>
                <w:rFonts w:cs="Times New Roman"/>
                <w:sz w:val="18"/>
                <w:szCs w:val="18"/>
              </w:rPr>
              <w:t>Источник тепловой энергии</w:t>
            </w:r>
          </w:p>
        </w:tc>
        <w:tc>
          <w:tcPr>
            <w:tcW w:w="1705" w:type="dxa"/>
            <w:vMerge w:val="restart"/>
            <w:vAlign w:val="center"/>
          </w:tcPr>
          <w:p w14:paraId="2C80367B" w14:textId="77777777" w:rsidR="008C77CD" w:rsidRPr="001617C3" w:rsidRDefault="008C77CD" w:rsidP="008C77CD">
            <w:pPr>
              <w:pStyle w:val="TableStyle"/>
              <w:spacing w:after="0" w:line="240" w:lineRule="auto"/>
              <w:jc w:val="center"/>
              <w:rPr>
                <w:rFonts w:cs="Times New Roman"/>
                <w:sz w:val="18"/>
                <w:szCs w:val="18"/>
              </w:rPr>
            </w:pPr>
            <w:r w:rsidRPr="001617C3">
              <w:rPr>
                <w:rFonts w:cs="Times New Roman"/>
                <w:sz w:val="18"/>
                <w:szCs w:val="18"/>
              </w:rPr>
              <w:t>Наименование вещества</w:t>
            </w:r>
          </w:p>
        </w:tc>
        <w:tc>
          <w:tcPr>
            <w:tcW w:w="10857" w:type="dxa"/>
            <w:gridSpan w:val="11"/>
            <w:vAlign w:val="center"/>
          </w:tcPr>
          <w:p w14:paraId="4DB6E828" w14:textId="77777777" w:rsidR="008C77CD" w:rsidRPr="001617C3" w:rsidRDefault="008C77CD" w:rsidP="008C77CD">
            <w:pPr>
              <w:pStyle w:val="TableStyle"/>
              <w:spacing w:after="0" w:line="240" w:lineRule="auto"/>
              <w:jc w:val="center"/>
              <w:rPr>
                <w:rFonts w:cs="Times New Roman"/>
                <w:sz w:val="18"/>
                <w:szCs w:val="18"/>
              </w:rPr>
            </w:pPr>
            <w:r w:rsidRPr="00C33B99">
              <w:rPr>
                <w:rFonts w:cs="Times New Roman"/>
                <w:sz w:val="18"/>
                <w:szCs w:val="18"/>
              </w:rPr>
              <w:t>Фоновые концентрации вредных (загрязняющих) веществ</w:t>
            </w:r>
          </w:p>
        </w:tc>
      </w:tr>
      <w:tr w:rsidR="008C77CD" w:rsidRPr="001617C3" w14:paraId="0E8299C6" w14:textId="77777777" w:rsidTr="004A4E58">
        <w:trPr>
          <w:tblHeader/>
        </w:trPr>
        <w:tc>
          <w:tcPr>
            <w:tcW w:w="542" w:type="dxa"/>
            <w:vMerge/>
            <w:vAlign w:val="center"/>
          </w:tcPr>
          <w:p w14:paraId="65B36DFB" w14:textId="77777777" w:rsidR="008C77CD" w:rsidRPr="001617C3" w:rsidRDefault="008C77CD" w:rsidP="008C77CD">
            <w:pPr>
              <w:jc w:val="center"/>
              <w:rPr>
                <w:sz w:val="18"/>
                <w:szCs w:val="18"/>
              </w:rPr>
            </w:pPr>
          </w:p>
        </w:tc>
        <w:tc>
          <w:tcPr>
            <w:tcW w:w="1456" w:type="dxa"/>
            <w:vMerge/>
            <w:vAlign w:val="center"/>
          </w:tcPr>
          <w:p w14:paraId="2F8F1951" w14:textId="77777777" w:rsidR="008C77CD" w:rsidRPr="001617C3" w:rsidRDefault="008C77CD" w:rsidP="008C77CD">
            <w:pPr>
              <w:jc w:val="center"/>
              <w:rPr>
                <w:sz w:val="18"/>
                <w:szCs w:val="18"/>
              </w:rPr>
            </w:pPr>
          </w:p>
        </w:tc>
        <w:tc>
          <w:tcPr>
            <w:tcW w:w="1705" w:type="dxa"/>
            <w:vMerge/>
            <w:vAlign w:val="center"/>
          </w:tcPr>
          <w:p w14:paraId="1FCAF7D1" w14:textId="77777777" w:rsidR="008C77CD" w:rsidRPr="001617C3" w:rsidRDefault="008C77CD" w:rsidP="008C77CD">
            <w:pPr>
              <w:jc w:val="center"/>
              <w:rPr>
                <w:sz w:val="18"/>
                <w:szCs w:val="18"/>
              </w:rPr>
            </w:pPr>
          </w:p>
        </w:tc>
        <w:tc>
          <w:tcPr>
            <w:tcW w:w="987" w:type="dxa"/>
            <w:vAlign w:val="center"/>
          </w:tcPr>
          <w:p w14:paraId="4891DA07" w14:textId="77777777" w:rsidR="008C77CD" w:rsidRPr="001617C3" w:rsidRDefault="008C77CD" w:rsidP="008C77CD">
            <w:pPr>
              <w:jc w:val="center"/>
              <w:rPr>
                <w:color w:val="000000"/>
                <w:sz w:val="18"/>
                <w:szCs w:val="18"/>
              </w:rPr>
            </w:pPr>
            <w:r w:rsidRPr="001617C3">
              <w:rPr>
                <w:color w:val="000000"/>
                <w:sz w:val="18"/>
                <w:szCs w:val="18"/>
              </w:rPr>
              <w:t>2026</w:t>
            </w:r>
          </w:p>
        </w:tc>
        <w:tc>
          <w:tcPr>
            <w:tcW w:w="987" w:type="dxa"/>
            <w:vAlign w:val="center"/>
          </w:tcPr>
          <w:p w14:paraId="1E6614DD" w14:textId="77777777" w:rsidR="008C77CD" w:rsidRPr="001617C3" w:rsidRDefault="008C77CD" w:rsidP="008C77CD">
            <w:pPr>
              <w:jc w:val="center"/>
              <w:rPr>
                <w:color w:val="000000"/>
                <w:sz w:val="18"/>
                <w:szCs w:val="18"/>
              </w:rPr>
            </w:pPr>
            <w:r w:rsidRPr="001617C3">
              <w:rPr>
                <w:color w:val="000000"/>
                <w:sz w:val="18"/>
                <w:szCs w:val="18"/>
              </w:rPr>
              <w:t>2027</w:t>
            </w:r>
          </w:p>
        </w:tc>
        <w:tc>
          <w:tcPr>
            <w:tcW w:w="987" w:type="dxa"/>
            <w:vAlign w:val="center"/>
          </w:tcPr>
          <w:p w14:paraId="4D3B1F5A" w14:textId="77777777" w:rsidR="008C77CD" w:rsidRPr="001617C3" w:rsidRDefault="008C77CD" w:rsidP="008C77CD">
            <w:pPr>
              <w:jc w:val="center"/>
              <w:rPr>
                <w:color w:val="000000"/>
                <w:sz w:val="18"/>
                <w:szCs w:val="18"/>
              </w:rPr>
            </w:pPr>
            <w:r w:rsidRPr="001617C3">
              <w:rPr>
                <w:color w:val="000000"/>
                <w:sz w:val="18"/>
                <w:szCs w:val="18"/>
              </w:rPr>
              <w:t>2028</w:t>
            </w:r>
          </w:p>
        </w:tc>
        <w:tc>
          <w:tcPr>
            <w:tcW w:w="987" w:type="dxa"/>
            <w:vAlign w:val="center"/>
          </w:tcPr>
          <w:p w14:paraId="702E9AF5" w14:textId="77777777" w:rsidR="008C77CD" w:rsidRPr="001617C3" w:rsidRDefault="008C77CD" w:rsidP="008C77CD">
            <w:pPr>
              <w:jc w:val="center"/>
              <w:rPr>
                <w:color w:val="000000"/>
                <w:sz w:val="18"/>
                <w:szCs w:val="18"/>
              </w:rPr>
            </w:pPr>
            <w:r w:rsidRPr="001617C3">
              <w:rPr>
                <w:color w:val="000000"/>
                <w:sz w:val="18"/>
                <w:szCs w:val="18"/>
              </w:rPr>
              <w:t>2029</w:t>
            </w:r>
          </w:p>
        </w:tc>
        <w:tc>
          <w:tcPr>
            <w:tcW w:w="987" w:type="dxa"/>
            <w:vAlign w:val="center"/>
          </w:tcPr>
          <w:p w14:paraId="46FB8BFC" w14:textId="77777777" w:rsidR="008C77CD" w:rsidRPr="001617C3" w:rsidRDefault="008C77CD" w:rsidP="008C77CD">
            <w:pPr>
              <w:jc w:val="center"/>
              <w:rPr>
                <w:color w:val="000000"/>
                <w:sz w:val="18"/>
                <w:szCs w:val="18"/>
              </w:rPr>
            </w:pPr>
            <w:r w:rsidRPr="001617C3">
              <w:rPr>
                <w:color w:val="000000"/>
                <w:sz w:val="18"/>
                <w:szCs w:val="18"/>
              </w:rPr>
              <w:t>2030</w:t>
            </w:r>
          </w:p>
        </w:tc>
        <w:tc>
          <w:tcPr>
            <w:tcW w:w="987" w:type="dxa"/>
            <w:vAlign w:val="center"/>
          </w:tcPr>
          <w:p w14:paraId="3B361A70" w14:textId="77777777" w:rsidR="008C77CD" w:rsidRPr="001617C3" w:rsidRDefault="008C77CD" w:rsidP="008C77CD">
            <w:pPr>
              <w:jc w:val="center"/>
              <w:rPr>
                <w:color w:val="000000"/>
                <w:sz w:val="18"/>
                <w:szCs w:val="18"/>
              </w:rPr>
            </w:pPr>
            <w:r w:rsidRPr="001617C3">
              <w:rPr>
                <w:color w:val="000000"/>
                <w:sz w:val="18"/>
                <w:szCs w:val="18"/>
              </w:rPr>
              <w:t>2031</w:t>
            </w:r>
          </w:p>
        </w:tc>
        <w:tc>
          <w:tcPr>
            <w:tcW w:w="987" w:type="dxa"/>
            <w:vAlign w:val="center"/>
          </w:tcPr>
          <w:p w14:paraId="25A11700" w14:textId="77777777" w:rsidR="008C77CD" w:rsidRPr="001617C3" w:rsidRDefault="008C77CD" w:rsidP="008C77CD">
            <w:pPr>
              <w:jc w:val="center"/>
              <w:rPr>
                <w:color w:val="000000"/>
                <w:sz w:val="18"/>
                <w:szCs w:val="18"/>
              </w:rPr>
            </w:pPr>
            <w:r w:rsidRPr="001617C3">
              <w:rPr>
                <w:color w:val="000000"/>
                <w:sz w:val="18"/>
                <w:szCs w:val="18"/>
              </w:rPr>
              <w:t>2032</w:t>
            </w:r>
          </w:p>
        </w:tc>
        <w:tc>
          <w:tcPr>
            <w:tcW w:w="987" w:type="dxa"/>
            <w:vAlign w:val="center"/>
          </w:tcPr>
          <w:p w14:paraId="2FFC2C73" w14:textId="77777777" w:rsidR="008C77CD" w:rsidRPr="001617C3" w:rsidRDefault="008C77CD" w:rsidP="008C77CD">
            <w:pPr>
              <w:jc w:val="center"/>
              <w:rPr>
                <w:color w:val="000000"/>
                <w:sz w:val="18"/>
                <w:szCs w:val="18"/>
              </w:rPr>
            </w:pPr>
            <w:r w:rsidRPr="001617C3">
              <w:rPr>
                <w:color w:val="000000"/>
                <w:sz w:val="18"/>
                <w:szCs w:val="18"/>
              </w:rPr>
              <w:t>2033</w:t>
            </w:r>
          </w:p>
        </w:tc>
        <w:tc>
          <w:tcPr>
            <w:tcW w:w="987" w:type="dxa"/>
            <w:vAlign w:val="center"/>
          </w:tcPr>
          <w:p w14:paraId="7841FC42" w14:textId="77777777" w:rsidR="008C77CD" w:rsidRPr="001617C3" w:rsidRDefault="008C77CD" w:rsidP="008C77CD">
            <w:pPr>
              <w:jc w:val="center"/>
              <w:rPr>
                <w:color w:val="000000"/>
                <w:sz w:val="18"/>
                <w:szCs w:val="18"/>
              </w:rPr>
            </w:pPr>
            <w:r w:rsidRPr="001617C3">
              <w:rPr>
                <w:color w:val="000000"/>
                <w:sz w:val="18"/>
                <w:szCs w:val="18"/>
              </w:rPr>
              <w:t>2034</w:t>
            </w:r>
          </w:p>
        </w:tc>
        <w:tc>
          <w:tcPr>
            <w:tcW w:w="987" w:type="dxa"/>
            <w:vAlign w:val="center"/>
          </w:tcPr>
          <w:p w14:paraId="167770EE" w14:textId="77777777" w:rsidR="008C77CD" w:rsidRPr="001617C3" w:rsidRDefault="008C77CD" w:rsidP="008C77CD">
            <w:pPr>
              <w:jc w:val="center"/>
              <w:rPr>
                <w:color w:val="000000"/>
                <w:sz w:val="18"/>
                <w:szCs w:val="18"/>
              </w:rPr>
            </w:pPr>
            <w:r w:rsidRPr="001617C3">
              <w:rPr>
                <w:color w:val="000000"/>
                <w:sz w:val="18"/>
                <w:szCs w:val="18"/>
              </w:rPr>
              <w:t>2035</w:t>
            </w:r>
          </w:p>
        </w:tc>
        <w:tc>
          <w:tcPr>
            <w:tcW w:w="987" w:type="dxa"/>
            <w:vAlign w:val="center"/>
          </w:tcPr>
          <w:p w14:paraId="7F342529" w14:textId="311F1159" w:rsidR="008C77CD" w:rsidRPr="008F28FB" w:rsidRDefault="008C77CD" w:rsidP="008C77CD">
            <w:pPr>
              <w:jc w:val="center"/>
              <w:rPr>
                <w:color w:val="000000"/>
                <w:sz w:val="18"/>
                <w:szCs w:val="18"/>
                <w:lang w:val="en-US"/>
              </w:rPr>
            </w:pPr>
            <w:r w:rsidRPr="001617C3">
              <w:rPr>
                <w:color w:val="000000"/>
                <w:sz w:val="18"/>
                <w:szCs w:val="18"/>
              </w:rPr>
              <w:t>203</w:t>
            </w:r>
            <w:r>
              <w:rPr>
                <w:color w:val="000000"/>
                <w:sz w:val="18"/>
                <w:szCs w:val="18"/>
              </w:rPr>
              <w:t>6</w:t>
            </w:r>
            <w:r w:rsidR="008F28FB">
              <w:rPr>
                <w:color w:val="000000"/>
                <w:sz w:val="18"/>
                <w:szCs w:val="18"/>
                <w:lang w:val="en-US"/>
              </w:rPr>
              <w:t>-2040</w:t>
            </w:r>
          </w:p>
        </w:tc>
      </w:tr>
      <w:tr w:rsidR="008C77CD" w:rsidRPr="001617C3" w14:paraId="1DB3CC3E" w14:textId="77777777" w:rsidTr="004A4E58">
        <w:trPr>
          <w:tblHeader/>
        </w:trPr>
        <w:tc>
          <w:tcPr>
            <w:tcW w:w="542" w:type="dxa"/>
            <w:vAlign w:val="center"/>
          </w:tcPr>
          <w:p w14:paraId="4351E86B" w14:textId="77777777" w:rsidR="008C77CD" w:rsidRPr="001617C3" w:rsidRDefault="008C77CD" w:rsidP="008C77CD">
            <w:pPr>
              <w:pStyle w:val="TableStyle"/>
              <w:spacing w:after="0" w:line="240" w:lineRule="auto"/>
              <w:jc w:val="center"/>
              <w:rPr>
                <w:rFonts w:cs="Times New Roman"/>
                <w:sz w:val="18"/>
                <w:szCs w:val="18"/>
              </w:rPr>
            </w:pPr>
            <w:r w:rsidRPr="001617C3">
              <w:rPr>
                <w:rFonts w:cs="Times New Roman"/>
                <w:sz w:val="18"/>
                <w:szCs w:val="18"/>
              </w:rPr>
              <w:t>Ед. изм.</w:t>
            </w:r>
          </w:p>
        </w:tc>
        <w:tc>
          <w:tcPr>
            <w:tcW w:w="1456" w:type="dxa"/>
            <w:vAlign w:val="center"/>
          </w:tcPr>
          <w:p w14:paraId="384E2025" w14:textId="77777777" w:rsidR="008C77CD" w:rsidRPr="001617C3" w:rsidRDefault="008C77CD" w:rsidP="008C77CD">
            <w:pPr>
              <w:pStyle w:val="TableStyle"/>
              <w:spacing w:after="0" w:line="240" w:lineRule="auto"/>
              <w:jc w:val="center"/>
              <w:rPr>
                <w:rFonts w:cs="Times New Roman"/>
                <w:sz w:val="18"/>
                <w:szCs w:val="18"/>
              </w:rPr>
            </w:pPr>
            <w:r w:rsidRPr="001617C3">
              <w:rPr>
                <w:rFonts w:cs="Times New Roman"/>
                <w:sz w:val="18"/>
                <w:szCs w:val="18"/>
              </w:rPr>
              <w:t>-</w:t>
            </w:r>
          </w:p>
        </w:tc>
        <w:tc>
          <w:tcPr>
            <w:tcW w:w="1705" w:type="dxa"/>
            <w:vAlign w:val="center"/>
          </w:tcPr>
          <w:p w14:paraId="28340C07" w14:textId="77777777" w:rsidR="008C77CD" w:rsidRPr="001617C3" w:rsidRDefault="008C77CD" w:rsidP="008C77CD">
            <w:pPr>
              <w:pStyle w:val="TableStyle"/>
              <w:spacing w:after="0" w:line="240" w:lineRule="auto"/>
              <w:jc w:val="center"/>
              <w:rPr>
                <w:rFonts w:cs="Times New Roman"/>
                <w:sz w:val="18"/>
                <w:szCs w:val="18"/>
              </w:rPr>
            </w:pPr>
            <w:r w:rsidRPr="001617C3">
              <w:rPr>
                <w:rFonts w:cs="Times New Roman"/>
                <w:sz w:val="18"/>
                <w:szCs w:val="18"/>
              </w:rPr>
              <w:t>-</w:t>
            </w:r>
          </w:p>
        </w:tc>
        <w:tc>
          <w:tcPr>
            <w:tcW w:w="987" w:type="dxa"/>
            <w:vAlign w:val="center"/>
          </w:tcPr>
          <w:p w14:paraId="6FBE2130" w14:textId="77777777" w:rsidR="008C77CD" w:rsidRPr="001617C3" w:rsidRDefault="008C77CD" w:rsidP="008C77CD">
            <w:pPr>
              <w:pStyle w:val="TableStyle"/>
              <w:spacing w:after="0" w:line="240" w:lineRule="auto"/>
              <w:jc w:val="center"/>
              <w:rPr>
                <w:rFonts w:cs="Times New Roman"/>
                <w:sz w:val="18"/>
                <w:szCs w:val="18"/>
              </w:rPr>
            </w:pPr>
            <w:r w:rsidRPr="001617C3">
              <w:rPr>
                <w:rFonts w:cs="Times New Roman"/>
                <w:sz w:val="18"/>
                <w:szCs w:val="18"/>
              </w:rPr>
              <w:t>г/м3</w:t>
            </w:r>
          </w:p>
        </w:tc>
        <w:tc>
          <w:tcPr>
            <w:tcW w:w="987" w:type="dxa"/>
            <w:vAlign w:val="center"/>
          </w:tcPr>
          <w:p w14:paraId="6C0C1490" w14:textId="77777777" w:rsidR="008C77CD" w:rsidRPr="001617C3" w:rsidRDefault="008C77CD" w:rsidP="008C77CD">
            <w:pPr>
              <w:pStyle w:val="TableStyle"/>
              <w:spacing w:after="0" w:line="240" w:lineRule="auto"/>
              <w:jc w:val="center"/>
              <w:rPr>
                <w:rFonts w:cs="Times New Roman"/>
                <w:sz w:val="18"/>
                <w:szCs w:val="18"/>
              </w:rPr>
            </w:pPr>
            <w:r w:rsidRPr="001617C3">
              <w:rPr>
                <w:rFonts w:cs="Times New Roman"/>
                <w:sz w:val="18"/>
                <w:szCs w:val="18"/>
              </w:rPr>
              <w:t>г/м3</w:t>
            </w:r>
          </w:p>
        </w:tc>
        <w:tc>
          <w:tcPr>
            <w:tcW w:w="987" w:type="dxa"/>
            <w:vAlign w:val="center"/>
          </w:tcPr>
          <w:p w14:paraId="267DC855" w14:textId="77777777" w:rsidR="008C77CD" w:rsidRPr="001617C3" w:rsidRDefault="008C77CD" w:rsidP="008C77CD">
            <w:pPr>
              <w:pStyle w:val="TableStyle"/>
              <w:spacing w:after="0" w:line="240" w:lineRule="auto"/>
              <w:jc w:val="center"/>
              <w:rPr>
                <w:rFonts w:cs="Times New Roman"/>
                <w:sz w:val="18"/>
                <w:szCs w:val="18"/>
              </w:rPr>
            </w:pPr>
            <w:r w:rsidRPr="001617C3">
              <w:rPr>
                <w:rFonts w:cs="Times New Roman"/>
                <w:sz w:val="18"/>
                <w:szCs w:val="18"/>
              </w:rPr>
              <w:t>г/м3</w:t>
            </w:r>
          </w:p>
        </w:tc>
        <w:tc>
          <w:tcPr>
            <w:tcW w:w="987" w:type="dxa"/>
            <w:vAlign w:val="center"/>
          </w:tcPr>
          <w:p w14:paraId="427B2DA2" w14:textId="77777777" w:rsidR="008C77CD" w:rsidRPr="001617C3" w:rsidRDefault="008C77CD" w:rsidP="008C77CD">
            <w:pPr>
              <w:pStyle w:val="TableStyle"/>
              <w:spacing w:after="0" w:line="240" w:lineRule="auto"/>
              <w:jc w:val="center"/>
              <w:rPr>
                <w:rFonts w:cs="Times New Roman"/>
                <w:sz w:val="18"/>
                <w:szCs w:val="18"/>
              </w:rPr>
            </w:pPr>
            <w:r w:rsidRPr="001617C3">
              <w:rPr>
                <w:rFonts w:cs="Times New Roman"/>
                <w:sz w:val="18"/>
                <w:szCs w:val="18"/>
              </w:rPr>
              <w:t>г/м3</w:t>
            </w:r>
          </w:p>
        </w:tc>
        <w:tc>
          <w:tcPr>
            <w:tcW w:w="987" w:type="dxa"/>
            <w:vAlign w:val="center"/>
          </w:tcPr>
          <w:p w14:paraId="0A928801" w14:textId="77777777" w:rsidR="008C77CD" w:rsidRPr="001617C3" w:rsidRDefault="008C77CD" w:rsidP="008C77CD">
            <w:pPr>
              <w:pStyle w:val="TableStyle"/>
              <w:spacing w:after="0" w:line="240" w:lineRule="auto"/>
              <w:jc w:val="center"/>
              <w:rPr>
                <w:rFonts w:cs="Times New Roman"/>
                <w:sz w:val="18"/>
                <w:szCs w:val="18"/>
              </w:rPr>
            </w:pPr>
            <w:r w:rsidRPr="001617C3">
              <w:rPr>
                <w:rFonts w:cs="Times New Roman"/>
                <w:sz w:val="18"/>
                <w:szCs w:val="18"/>
              </w:rPr>
              <w:t>г/м3</w:t>
            </w:r>
          </w:p>
        </w:tc>
        <w:tc>
          <w:tcPr>
            <w:tcW w:w="987" w:type="dxa"/>
            <w:vAlign w:val="center"/>
          </w:tcPr>
          <w:p w14:paraId="32785446" w14:textId="77777777" w:rsidR="008C77CD" w:rsidRPr="001617C3" w:rsidRDefault="008C77CD" w:rsidP="008C77CD">
            <w:pPr>
              <w:pStyle w:val="TableStyle"/>
              <w:spacing w:after="0" w:line="240" w:lineRule="auto"/>
              <w:jc w:val="center"/>
              <w:rPr>
                <w:rFonts w:cs="Times New Roman"/>
                <w:sz w:val="18"/>
                <w:szCs w:val="18"/>
              </w:rPr>
            </w:pPr>
            <w:r w:rsidRPr="001617C3">
              <w:rPr>
                <w:rFonts w:cs="Times New Roman"/>
                <w:sz w:val="18"/>
                <w:szCs w:val="18"/>
              </w:rPr>
              <w:t>г/м3</w:t>
            </w:r>
          </w:p>
        </w:tc>
        <w:tc>
          <w:tcPr>
            <w:tcW w:w="987" w:type="dxa"/>
            <w:vAlign w:val="center"/>
          </w:tcPr>
          <w:p w14:paraId="4D45C6F6" w14:textId="77777777" w:rsidR="008C77CD" w:rsidRPr="001617C3" w:rsidRDefault="008C77CD" w:rsidP="008C77CD">
            <w:pPr>
              <w:pStyle w:val="TableStyle"/>
              <w:spacing w:after="0" w:line="240" w:lineRule="auto"/>
              <w:jc w:val="center"/>
              <w:rPr>
                <w:rFonts w:cs="Times New Roman"/>
                <w:sz w:val="18"/>
                <w:szCs w:val="18"/>
              </w:rPr>
            </w:pPr>
            <w:r w:rsidRPr="001617C3">
              <w:rPr>
                <w:rFonts w:cs="Times New Roman"/>
                <w:sz w:val="18"/>
                <w:szCs w:val="18"/>
              </w:rPr>
              <w:t>г/м3</w:t>
            </w:r>
          </w:p>
        </w:tc>
        <w:tc>
          <w:tcPr>
            <w:tcW w:w="987" w:type="dxa"/>
            <w:vAlign w:val="center"/>
          </w:tcPr>
          <w:p w14:paraId="08EEBACA" w14:textId="77777777" w:rsidR="008C77CD" w:rsidRPr="001617C3" w:rsidRDefault="008C77CD" w:rsidP="008C77CD">
            <w:pPr>
              <w:pStyle w:val="TableStyle"/>
              <w:spacing w:after="0" w:line="240" w:lineRule="auto"/>
              <w:jc w:val="center"/>
              <w:rPr>
                <w:rFonts w:cs="Times New Roman"/>
                <w:sz w:val="18"/>
                <w:szCs w:val="18"/>
              </w:rPr>
            </w:pPr>
            <w:r w:rsidRPr="001617C3">
              <w:rPr>
                <w:rFonts w:cs="Times New Roman"/>
                <w:sz w:val="18"/>
                <w:szCs w:val="18"/>
              </w:rPr>
              <w:t>г/м3</w:t>
            </w:r>
          </w:p>
        </w:tc>
        <w:tc>
          <w:tcPr>
            <w:tcW w:w="987" w:type="dxa"/>
            <w:vAlign w:val="center"/>
          </w:tcPr>
          <w:p w14:paraId="49808EAE" w14:textId="77777777" w:rsidR="008C77CD" w:rsidRPr="001617C3" w:rsidRDefault="008C77CD" w:rsidP="008C77CD">
            <w:pPr>
              <w:pStyle w:val="TableStyle"/>
              <w:spacing w:after="0" w:line="240" w:lineRule="auto"/>
              <w:jc w:val="center"/>
              <w:rPr>
                <w:rFonts w:cs="Times New Roman"/>
                <w:sz w:val="18"/>
                <w:szCs w:val="18"/>
              </w:rPr>
            </w:pPr>
            <w:r w:rsidRPr="001617C3">
              <w:rPr>
                <w:rFonts w:cs="Times New Roman"/>
                <w:sz w:val="18"/>
                <w:szCs w:val="18"/>
              </w:rPr>
              <w:t>г/м3</w:t>
            </w:r>
          </w:p>
        </w:tc>
        <w:tc>
          <w:tcPr>
            <w:tcW w:w="987" w:type="dxa"/>
            <w:vAlign w:val="center"/>
          </w:tcPr>
          <w:p w14:paraId="63EE84FF" w14:textId="77777777" w:rsidR="008C77CD" w:rsidRPr="001617C3" w:rsidRDefault="008C77CD" w:rsidP="008C77CD">
            <w:pPr>
              <w:pStyle w:val="TableStyle"/>
              <w:spacing w:after="0" w:line="240" w:lineRule="auto"/>
              <w:jc w:val="center"/>
              <w:rPr>
                <w:rFonts w:cs="Times New Roman"/>
                <w:sz w:val="18"/>
                <w:szCs w:val="18"/>
              </w:rPr>
            </w:pPr>
            <w:r w:rsidRPr="001617C3">
              <w:rPr>
                <w:rFonts w:cs="Times New Roman"/>
                <w:sz w:val="18"/>
                <w:szCs w:val="18"/>
              </w:rPr>
              <w:t>г/м3</w:t>
            </w:r>
          </w:p>
        </w:tc>
        <w:tc>
          <w:tcPr>
            <w:tcW w:w="987" w:type="dxa"/>
            <w:vAlign w:val="center"/>
          </w:tcPr>
          <w:p w14:paraId="50711808" w14:textId="77777777" w:rsidR="008C77CD" w:rsidRPr="001617C3" w:rsidRDefault="008C77CD" w:rsidP="008C77CD">
            <w:pPr>
              <w:pStyle w:val="TableStyle"/>
              <w:spacing w:after="0" w:line="240" w:lineRule="auto"/>
              <w:jc w:val="center"/>
              <w:rPr>
                <w:rFonts w:cs="Times New Roman"/>
                <w:sz w:val="18"/>
                <w:szCs w:val="18"/>
              </w:rPr>
            </w:pPr>
            <w:r w:rsidRPr="001617C3">
              <w:rPr>
                <w:rFonts w:cs="Times New Roman"/>
                <w:sz w:val="18"/>
                <w:szCs w:val="18"/>
              </w:rPr>
              <w:t>г/м3</w:t>
            </w:r>
          </w:p>
        </w:tc>
      </w:tr>
      <w:tr w:rsidR="008F28FB" w:rsidRPr="001617C3" w14:paraId="6CBBE6D1" w14:textId="77777777" w:rsidTr="004A4E58">
        <w:tc>
          <w:tcPr>
            <w:tcW w:w="542" w:type="dxa"/>
            <w:vMerge w:val="restart"/>
            <w:vAlign w:val="center"/>
          </w:tcPr>
          <w:p w14:paraId="15AF1821" w14:textId="77777777" w:rsidR="008F28FB" w:rsidRPr="001617C3" w:rsidRDefault="008F28FB" w:rsidP="008F28FB">
            <w:pPr>
              <w:jc w:val="center"/>
              <w:rPr>
                <w:color w:val="000000"/>
                <w:sz w:val="18"/>
                <w:szCs w:val="18"/>
              </w:rPr>
            </w:pPr>
            <w:r w:rsidRPr="001617C3">
              <w:rPr>
                <w:color w:val="000000"/>
                <w:sz w:val="18"/>
                <w:szCs w:val="18"/>
              </w:rPr>
              <w:t>1</w:t>
            </w:r>
          </w:p>
        </w:tc>
        <w:tc>
          <w:tcPr>
            <w:tcW w:w="1456" w:type="dxa"/>
            <w:vMerge w:val="restart"/>
            <w:vAlign w:val="center"/>
          </w:tcPr>
          <w:p w14:paraId="793D66E7" w14:textId="25731542" w:rsidR="008F28FB" w:rsidRDefault="008F28FB" w:rsidP="008F28FB">
            <w:pPr>
              <w:jc w:val="center"/>
              <w:rPr>
                <w:color w:val="000000"/>
                <w:sz w:val="18"/>
                <w:szCs w:val="18"/>
              </w:rPr>
            </w:pPr>
            <w:r>
              <w:rPr>
                <w:color w:val="000000"/>
                <w:sz w:val="18"/>
                <w:szCs w:val="18"/>
                <w:lang w:eastAsia="en-US"/>
              </w:rPr>
              <w:t xml:space="preserve">Котельная </w:t>
            </w:r>
            <w:r>
              <w:rPr>
                <w:color w:val="000000"/>
                <w:sz w:val="18"/>
                <w:szCs w:val="18"/>
                <w:lang w:eastAsia="en-US"/>
              </w:rPr>
              <w:br/>
              <w:t xml:space="preserve">д. </w:t>
            </w:r>
            <w:proofErr w:type="spellStart"/>
            <w:r>
              <w:rPr>
                <w:color w:val="000000"/>
                <w:sz w:val="18"/>
                <w:szCs w:val="18"/>
                <w:lang w:eastAsia="en-US"/>
              </w:rPr>
              <w:t>Хвалово</w:t>
            </w:r>
            <w:proofErr w:type="spellEnd"/>
          </w:p>
        </w:tc>
        <w:tc>
          <w:tcPr>
            <w:tcW w:w="1705" w:type="dxa"/>
            <w:vAlign w:val="center"/>
          </w:tcPr>
          <w:p w14:paraId="43A19F9B" w14:textId="5B5389DB" w:rsidR="008F28FB" w:rsidRDefault="008F28FB" w:rsidP="008F28FB">
            <w:pPr>
              <w:jc w:val="center"/>
              <w:rPr>
                <w:color w:val="000000"/>
                <w:sz w:val="18"/>
                <w:szCs w:val="18"/>
              </w:rPr>
            </w:pPr>
            <w:r>
              <w:rPr>
                <w:color w:val="000000"/>
                <w:sz w:val="18"/>
                <w:szCs w:val="18"/>
                <w:lang w:eastAsia="en-US"/>
              </w:rPr>
              <w:t>Азота оксид (азот (II) оксид; азот монооксид)</w:t>
            </w:r>
          </w:p>
        </w:tc>
        <w:tc>
          <w:tcPr>
            <w:tcW w:w="987" w:type="dxa"/>
            <w:vAlign w:val="center"/>
          </w:tcPr>
          <w:p w14:paraId="2A74E888" w14:textId="5AFBBD46" w:rsidR="008F28FB" w:rsidRDefault="008F28FB" w:rsidP="008F28FB">
            <w:pPr>
              <w:jc w:val="center"/>
              <w:rPr>
                <w:color w:val="000000"/>
                <w:sz w:val="18"/>
                <w:szCs w:val="18"/>
              </w:rPr>
            </w:pPr>
            <w:r>
              <w:rPr>
                <w:color w:val="000000"/>
                <w:sz w:val="18"/>
                <w:szCs w:val="18"/>
                <w:lang w:eastAsia="en-US"/>
              </w:rPr>
              <w:t>5,541</w:t>
            </w:r>
          </w:p>
        </w:tc>
        <w:tc>
          <w:tcPr>
            <w:tcW w:w="987" w:type="dxa"/>
            <w:vAlign w:val="center"/>
          </w:tcPr>
          <w:p w14:paraId="62098079" w14:textId="3B5DB2AE" w:rsidR="008F28FB" w:rsidRDefault="008F28FB" w:rsidP="008F28FB">
            <w:pPr>
              <w:jc w:val="center"/>
              <w:rPr>
                <w:color w:val="000000"/>
                <w:sz w:val="18"/>
                <w:szCs w:val="18"/>
              </w:rPr>
            </w:pPr>
            <w:r>
              <w:rPr>
                <w:color w:val="000000"/>
                <w:sz w:val="18"/>
                <w:szCs w:val="18"/>
                <w:lang w:eastAsia="en-US"/>
              </w:rPr>
              <w:t>2,748</w:t>
            </w:r>
          </w:p>
        </w:tc>
        <w:tc>
          <w:tcPr>
            <w:tcW w:w="987" w:type="dxa"/>
            <w:vAlign w:val="center"/>
          </w:tcPr>
          <w:p w14:paraId="21927E59" w14:textId="56DA19B4" w:rsidR="008F28FB" w:rsidRDefault="008F28FB" w:rsidP="008F28FB">
            <w:pPr>
              <w:jc w:val="center"/>
              <w:rPr>
                <w:color w:val="000000"/>
                <w:sz w:val="18"/>
                <w:szCs w:val="18"/>
              </w:rPr>
            </w:pPr>
            <w:r>
              <w:rPr>
                <w:color w:val="000000"/>
                <w:sz w:val="18"/>
                <w:szCs w:val="18"/>
                <w:lang w:eastAsia="en-US"/>
              </w:rPr>
              <w:t>2,743</w:t>
            </w:r>
          </w:p>
        </w:tc>
        <w:tc>
          <w:tcPr>
            <w:tcW w:w="987" w:type="dxa"/>
            <w:vAlign w:val="center"/>
          </w:tcPr>
          <w:p w14:paraId="0C05CE63" w14:textId="40131FC7" w:rsidR="008F28FB" w:rsidRDefault="008F28FB" w:rsidP="008F28FB">
            <w:pPr>
              <w:jc w:val="center"/>
              <w:rPr>
                <w:color w:val="000000"/>
                <w:sz w:val="18"/>
                <w:szCs w:val="18"/>
              </w:rPr>
            </w:pPr>
            <w:r>
              <w:rPr>
                <w:color w:val="000000"/>
                <w:sz w:val="18"/>
                <w:szCs w:val="18"/>
                <w:lang w:eastAsia="en-US"/>
              </w:rPr>
              <w:t>2,743</w:t>
            </w:r>
          </w:p>
        </w:tc>
        <w:tc>
          <w:tcPr>
            <w:tcW w:w="987" w:type="dxa"/>
            <w:vAlign w:val="center"/>
          </w:tcPr>
          <w:p w14:paraId="55CB6C54" w14:textId="5AAAD7EC" w:rsidR="008F28FB" w:rsidRDefault="008F28FB" w:rsidP="008F28FB">
            <w:pPr>
              <w:jc w:val="center"/>
              <w:rPr>
                <w:color w:val="000000"/>
                <w:sz w:val="18"/>
                <w:szCs w:val="18"/>
              </w:rPr>
            </w:pPr>
            <w:r>
              <w:rPr>
                <w:color w:val="000000"/>
                <w:sz w:val="18"/>
                <w:szCs w:val="18"/>
                <w:lang w:eastAsia="en-US"/>
              </w:rPr>
              <w:t>2,743</w:t>
            </w:r>
          </w:p>
        </w:tc>
        <w:tc>
          <w:tcPr>
            <w:tcW w:w="987" w:type="dxa"/>
            <w:vAlign w:val="center"/>
          </w:tcPr>
          <w:p w14:paraId="7807AD7A" w14:textId="5F974D16" w:rsidR="008F28FB" w:rsidRDefault="008F28FB" w:rsidP="008F28FB">
            <w:pPr>
              <w:jc w:val="center"/>
              <w:rPr>
                <w:color w:val="000000"/>
                <w:sz w:val="18"/>
                <w:szCs w:val="18"/>
              </w:rPr>
            </w:pPr>
            <w:r>
              <w:rPr>
                <w:color w:val="000000"/>
                <w:sz w:val="18"/>
                <w:szCs w:val="18"/>
                <w:lang w:eastAsia="en-US"/>
              </w:rPr>
              <w:t>2,743</w:t>
            </w:r>
          </w:p>
        </w:tc>
        <w:tc>
          <w:tcPr>
            <w:tcW w:w="987" w:type="dxa"/>
            <w:vAlign w:val="center"/>
          </w:tcPr>
          <w:p w14:paraId="59970ECA" w14:textId="0E59F2F2" w:rsidR="008F28FB" w:rsidRDefault="008F28FB" w:rsidP="008F28FB">
            <w:pPr>
              <w:jc w:val="center"/>
              <w:rPr>
                <w:color w:val="000000"/>
                <w:sz w:val="18"/>
                <w:szCs w:val="18"/>
              </w:rPr>
            </w:pPr>
            <w:r>
              <w:rPr>
                <w:color w:val="000000"/>
                <w:sz w:val="18"/>
                <w:szCs w:val="18"/>
                <w:lang w:eastAsia="en-US"/>
              </w:rPr>
              <w:t>2,743</w:t>
            </w:r>
          </w:p>
        </w:tc>
        <w:tc>
          <w:tcPr>
            <w:tcW w:w="987" w:type="dxa"/>
            <w:vAlign w:val="center"/>
          </w:tcPr>
          <w:p w14:paraId="131F43C3" w14:textId="7B00C930" w:rsidR="008F28FB" w:rsidRDefault="008F28FB" w:rsidP="008F28FB">
            <w:pPr>
              <w:jc w:val="center"/>
              <w:rPr>
                <w:color w:val="000000"/>
                <w:sz w:val="18"/>
                <w:szCs w:val="18"/>
              </w:rPr>
            </w:pPr>
            <w:r>
              <w:rPr>
                <w:color w:val="000000"/>
                <w:sz w:val="18"/>
                <w:szCs w:val="18"/>
                <w:lang w:eastAsia="en-US"/>
              </w:rPr>
              <w:t>2,743</w:t>
            </w:r>
          </w:p>
        </w:tc>
        <w:tc>
          <w:tcPr>
            <w:tcW w:w="987" w:type="dxa"/>
            <w:vAlign w:val="center"/>
          </w:tcPr>
          <w:p w14:paraId="3177444A" w14:textId="0CCD2578" w:rsidR="008F28FB" w:rsidRDefault="008F28FB" w:rsidP="008F28FB">
            <w:pPr>
              <w:jc w:val="center"/>
              <w:rPr>
                <w:color w:val="000000"/>
                <w:sz w:val="18"/>
                <w:szCs w:val="18"/>
              </w:rPr>
            </w:pPr>
            <w:r>
              <w:rPr>
                <w:color w:val="000000"/>
                <w:sz w:val="18"/>
                <w:szCs w:val="18"/>
                <w:lang w:eastAsia="en-US"/>
              </w:rPr>
              <w:t>2,743</w:t>
            </w:r>
          </w:p>
        </w:tc>
        <w:tc>
          <w:tcPr>
            <w:tcW w:w="987" w:type="dxa"/>
            <w:vAlign w:val="center"/>
          </w:tcPr>
          <w:p w14:paraId="4783AA6B" w14:textId="229D212A" w:rsidR="008F28FB" w:rsidRDefault="008F28FB" w:rsidP="008F28FB">
            <w:pPr>
              <w:jc w:val="center"/>
              <w:rPr>
                <w:color w:val="000000"/>
                <w:sz w:val="18"/>
                <w:szCs w:val="18"/>
              </w:rPr>
            </w:pPr>
            <w:r>
              <w:rPr>
                <w:color w:val="000000"/>
                <w:sz w:val="18"/>
                <w:szCs w:val="18"/>
                <w:lang w:eastAsia="en-US"/>
              </w:rPr>
              <w:t>2,743</w:t>
            </w:r>
          </w:p>
        </w:tc>
        <w:tc>
          <w:tcPr>
            <w:tcW w:w="987" w:type="dxa"/>
            <w:vAlign w:val="center"/>
          </w:tcPr>
          <w:p w14:paraId="212D950D" w14:textId="1589D2E8" w:rsidR="008F28FB" w:rsidRDefault="008F28FB" w:rsidP="008F28FB">
            <w:pPr>
              <w:jc w:val="center"/>
              <w:rPr>
                <w:color w:val="000000"/>
                <w:sz w:val="18"/>
                <w:szCs w:val="18"/>
              </w:rPr>
            </w:pPr>
            <w:r>
              <w:rPr>
                <w:color w:val="000000"/>
                <w:sz w:val="18"/>
                <w:szCs w:val="18"/>
                <w:lang w:eastAsia="en-US"/>
              </w:rPr>
              <w:t>2,743</w:t>
            </w:r>
          </w:p>
        </w:tc>
      </w:tr>
      <w:tr w:rsidR="008F28FB" w:rsidRPr="001617C3" w14:paraId="287B5DA8" w14:textId="77777777" w:rsidTr="004A4E58">
        <w:tc>
          <w:tcPr>
            <w:tcW w:w="542" w:type="dxa"/>
            <w:vMerge/>
            <w:vAlign w:val="center"/>
          </w:tcPr>
          <w:p w14:paraId="7F92CA9F" w14:textId="77777777" w:rsidR="008F28FB" w:rsidRPr="001617C3" w:rsidRDefault="008F28FB" w:rsidP="008F28FB">
            <w:pPr>
              <w:jc w:val="center"/>
              <w:rPr>
                <w:sz w:val="18"/>
                <w:szCs w:val="18"/>
              </w:rPr>
            </w:pPr>
          </w:p>
        </w:tc>
        <w:tc>
          <w:tcPr>
            <w:tcW w:w="1456" w:type="dxa"/>
            <w:vMerge/>
            <w:vAlign w:val="center"/>
          </w:tcPr>
          <w:p w14:paraId="3D7428C7" w14:textId="77777777" w:rsidR="008F28FB" w:rsidRPr="001617C3" w:rsidRDefault="008F28FB" w:rsidP="008F28FB">
            <w:pPr>
              <w:jc w:val="center"/>
              <w:rPr>
                <w:sz w:val="18"/>
                <w:szCs w:val="18"/>
              </w:rPr>
            </w:pPr>
          </w:p>
        </w:tc>
        <w:tc>
          <w:tcPr>
            <w:tcW w:w="1705" w:type="dxa"/>
            <w:vAlign w:val="center"/>
          </w:tcPr>
          <w:p w14:paraId="2C4D2D3D" w14:textId="5CEABCD0" w:rsidR="008F28FB" w:rsidRPr="001617C3" w:rsidRDefault="008F28FB" w:rsidP="008F28FB">
            <w:pPr>
              <w:pStyle w:val="TableStyle"/>
              <w:spacing w:after="0" w:line="240" w:lineRule="auto"/>
              <w:jc w:val="center"/>
              <w:rPr>
                <w:rFonts w:cs="Times New Roman"/>
                <w:sz w:val="18"/>
                <w:szCs w:val="18"/>
              </w:rPr>
            </w:pPr>
            <w:r>
              <w:rPr>
                <w:color w:val="000000"/>
                <w:sz w:val="18"/>
                <w:szCs w:val="18"/>
              </w:rPr>
              <w:t>Азота диоксид (двуокись азота; пероксид азота)</w:t>
            </w:r>
          </w:p>
        </w:tc>
        <w:tc>
          <w:tcPr>
            <w:tcW w:w="987" w:type="dxa"/>
            <w:vAlign w:val="center"/>
          </w:tcPr>
          <w:p w14:paraId="27CD59EC" w14:textId="0C895933" w:rsidR="008F28FB" w:rsidRPr="00C33B99" w:rsidRDefault="008F28FB" w:rsidP="008F28FB">
            <w:pPr>
              <w:jc w:val="center"/>
              <w:rPr>
                <w:color w:val="000000"/>
                <w:sz w:val="18"/>
                <w:szCs w:val="18"/>
              </w:rPr>
            </w:pPr>
            <w:r>
              <w:rPr>
                <w:color w:val="000000"/>
                <w:sz w:val="18"/>
                <w:szCs w:val="18"/>
                <w:lang w:eastAsia="en-US"/>
              </w:rPr>
              <w:t>34,095</w:t>
            </w:r>
          </w:p>
        </w:tc>
        <w:tc>
          <w:tcPr>
            <w:tcW w:w="987" w:type="dxa"/>
            <w:vAlign w:val="center"/>
          </w:tcPr>
          <w:p w14:paraId="0BFF87A2" w14:textId="1C5A6D8C" w:rsidR="008F28FB" w:rsidRPr="00C33B99" w:rsidRDefault="008F28FB" w:rsidP="008F28FB">
            <w:pPr>
              <w:jc w:val="center"/>
              <w:rPr>
                <w:color w:val="000000"/>
                <w:sz w:val="18"/>
                <w:szCs w:val="18"/>
              </w:rPr>
            </w:pPr>
            <w:r>
              <w:rPr>
                <w:color w:val="000000"/>
                <w:sz w:val="18"/>
                <w:szCs w:val="18"/>
                <w:lang w:eastAsia="en-US"/>
              </w:rPr>
              <w:t>16,912</w:t>
            </w:r>
          </w:p>
        </w:tc>
        <w:tc>
          <w:tcPr>
            <w:tcW w:w="987" w:type="dxa"/>
            <w:vAlign w:val="center"/>
          </w:tcPr>
          <w:p w14:paraId="6502FD9C" w14:textId="4F23DA18" w:rsidR="008F28FB" w:rsidRPr="00C33B99" w:rsidRDefault="008F28FB" w:rsidP="008F28FB">
            <w:pPr>
              <w:jc w:val="center"/>
              <w:rPr>
                <w:color w:val="000000"/>
                <w:sz w:val="18"/>
                <w:szCs w:val="18"/>
              </w:rPr>
            </w:pPr>
            <w:r>
              <w:rPr>
                <w:color w:val="000000"/>
                <w:sz w:val="18"/>
                <w:szCs w:val="18"/>
                <w:lang w:eastAsia="en-US"/>
              </w:rPr>
              <w:t>16,880</w:t>
            </w:r>
          </w:p>
        </w:tc>
        <w:tc>
          <w:tcPr>
            <w:tcW w:w="987" w:type="dxa"/>
            <w:vAlign w:val="center"/>
          </w:tcPr>
          <w:p w14:paraId="3EC82682" w14:textId="2302E968" w:rsidR="008F28FB" w:rsidRPr="00C33B99" w:rsidRDefault="008F28FB" w:rsidP="008F28FB">
            <w:pPr>
              <w:jc w:val="center"/>
              <w:rPr>
                <w:color w:val="000000"/>
                <w:sz w:val="18"/>
                <w:szCs w:val="18"/>
              </w:rPr>
            </w:pPr>
            <w:r>
              <w:rPr>
                <w:color w:val="000000"/>
                <w:sz w:val="18"/>
                <w:szCs w:val="18"/>
                <w:lang w:eastAsia="en-US"/>
              </w:rPr>
              <w:t>16,880</w:t>
            </w:r>
          </w:p>
        </w:tc>
        <w:tc>
          <w:tcPr>
            <w:tcW w:w="987" w:type="dxa"/>
            <w:vAlign w:val="center"/>
          </w:tcPr>
          <w:p w14:paraId="1F7A2517" w14:textId="2463EA6A" w:rsidR="008F28FB" w:rsidRPr="00C33B99" w:rsidRDefault="008F28FB" w:rsidP="008F28FB">
            <w:pPr>
              <w:jc w:val="center"/>
              <w:rPr>
                <w:color w:val="000000"/>
                <w:sz w:val="18"/>
                <w:szCs w:val="18"/>
              </w:rPr>
            </w:pPr>
            <w:r>
              <w:rPr>
                <w:color w:val="000000"/>
                <w:sz w:val="18"/>
                <w:szCs w:val="18"/>
                <w:lang w:eastAsia="en-US"/>
              </w:rPr>
              <w:t>16,880</w:t>
            </w:r>
          </w:p>
        </w:tc>
        <w:tc>
          <w:tcPr>
            <w:tcW w:w="987" w:type="dxa"/>
            <w:vAlign w:val="center"/>
          </w:tcPr>
          <w:p w14:paraId="2BEDB15B" w14:textId="2117F701" w:rsidR="008F28FB" w:rsidRPr="00C33B99" w:rsidRDefault="008F28FB" w:rsidP="008F28FB">
            <w:pPr>
              <w:jc w:val="center"/>
              <w:rPr>
                <w:color w:val="000000"/>
                <w:sz w:val="18"/>
                <w:szCs w:val="18"/>
              </w:rPr>
            </w:pPr>
            <w:r>
              <w:rPr>
                <w:color w:val="000000"/>
                <w:sz w:val="18"/>
                <w:szCs w:val="18"/>
                <w:lang w:eastAsia="en-US"/>
              </w:rPr>
              <w:t>16,880</w:t>
            </w:r>
          </w:p>
        </w:tc>
        <w:tc>
          <w:tcPr>
            <w:tcW w:w="987" w:type="dxa"/>
            <w:vAlign w:val="center"/>
          </w:tcPr>
          <w:p w14:paraId="58B9CD45" w14:textId="4D762B10" w:rsidR="008F28FB" w:rsidRPr="00C33B99" w:rsidRDefault="008F28FB" w:rsidP="008F28FB">
            <w:pPr>
              <w:jc w:val="center"/>
              <w:rPr>
                <w:color w:val="000000"/>
                <w:sz w:val="18"/>
                <w:szCs w:val="18"/>
              </w:rPr>
            </w:pPr>
            <w:r>
              <w:rPr>
                <w:color w:val="000000"/>
                <w:sz w:val="18"/>
                <w:szCs w:val="18"/>
                <w:lang w:eastAsia="en-US"/>
              </w:rPr>
              <w:t>16,880</w:t>
            </w:r>
          </w:p>
        </w:tc>
        <w:tc>
          <w:tcPr>
            <w:tcW w:w="987" w:type="dxa"/>
            <w:vAlign w:val="center"/>
          </w:tcPr>
          <w:p w14:paraId="6B04A868" w14:textId="5606B00E" w:rsidR="008F28FB" w:rsidRPr="00C33B99" w:rsidRDefault="008F28FB" w:rsidP="008F28FB">
            <w:pPr>
              <w:jc w:val="center"/>
              <w:rPr>
                <w:color w:val="000000"/>
                <w:sz w:val="18"/>
                <w:szCs w:val="18"/>
              </w:rPr>
            </w:pPr>
            <w:r>
              <w:rPr>
                <w:color w:val="000000"/>
                <w:sz w:val="18"/>
                <w:szCs w:val="18"/>
                <w:lang w:eastAsia="en-US"/>
              </w:rPr>
              <w:t>16,880</w:t>
            </w:r>
          </w:p>
        </w:tc>
        <w:tc>
          <w:tcPr>
            <w:tcW w:w="987" w:type="dxa"/>
            <w:vAlign w:val="center"/>
          </w:tcPr>
          <w:p w14:paraId="2CBD7D8B" w14:textId="76C82114" w:rsidR="008F28FB" w:rsidRPr="00C33B99" w:rsidRDefault="008F28FB" w:rsidP="008F28FB">
            <w:pPr>
              <w:jc w:val="center"/>
              <w:rPr>
                <w:color w:val="000000"/>
                <w:sz w:val="18"/>
                <w:szCs w:val="18"/>
              </w:rPr>
            </w:pPr>
            <w:r>
              <w:rPr>
                <w:color w:val="000000"/>
                <w:sz w:val="18"/>
                <w:szCs w:val="18"/>
                <w:lang w:eastAsia="en-US"/>
              </w:rPr>
              <w:t>16,880</w:t>
            </w:r>
          </w:p>
        </w:tc>
        <w:tc>
          <w:tcPr>
            <w:tcW w:w="987" w:type="dxa"/>
            <w:vAlign w:val="center"/>
          </w:tcPr>
          <w:p w14:paraId="7C85F65D" w14:textId="737AEB93" w:rsidR="008F28FB" w:rsidRPr="00C33B99" w:rsidRDefault="008F28FB" w:rsidP="008F28FB">
            <w:pPr>
              <w:jc w:val="center"/>
              <w:rPr>
                <w:color w:val="000000"/>
                <w:sz w:val="18"/>
                <w:szCs w:val="18"/>
              </w:rPr>
            </w:pPr>
            <w:r>
              <w:rPr>
                <w:color w:val="000000"/>
                <w:sz w:val="18"/>
                <w:szCs w:val="18"/>
                <w:lang w:eastAsia="en-US"/>
              </w:rPr>
              <w:t>16,880</w:t>
            </w:r>
          </w:p>
        </w:tc>
        <w:tc>
          <w:tcPr>
            <w:tcW w:w="987" w:type="dxa"/>
            <w:vAlign w:val="center"/>
          </w:tcPr>
          <w:p w14:paraId="3A4948D1" w14:textId="691A235D" w:rsidR="008F28FB" w:rsidRPr="00C33B99" w:rsidRDefault="008F28FB" w:rsidP="008F28FB">
            <w:pPr>
              <w:jc w:val="center"/>
              <w:rPr>
                <w:color w:val="000000"/>
                <w:sz w:val="18"/>
                <w:szCs w:val="18"/>
              </w:rPr>
            </w:pPr>
            <w:r>
              <w:rPr>
                <w:color w:val="000000"/>
                <w:sz w:val="18"/>
                <w:szCs w:val="18"/>
                <w:lang w:eastAsia="en-US"/>
              </w:rPr>
              <w:t>16,880</w:t>
            </w:r>
          </w:p>
        </w:tc>
      </w:tr>
      <w:tr w:rsidR="008F28FB" w:rsidRPr="001617C3" w14:paraId="334A3C7C" w14:textId="77777777" w:rsidTr="004A4E58">
        <w:tc>
          <w:tcPr>
            <w:tcW w:w="542" w:type="dxa"/>
            <w:vMerge/>
            <w:vAlign w:val="center"/>
          </w:tcPr>
          <w:p w14:paraId="1FC4C6CE" w14:textId="77777777" w:rsidR="008F28FB" w:rsidRPr="001617C3" w:rsidRDefault="008F28FB" w:rsidP="008F28FB">
            <w:pPr>
              <w:jc w:val="center"/>
              <w:rPr>
                <w:sz w:val="18"/>
                <w:szCs w:val="18"/>
              </w:rPr>
            </w:pPr>
          </w:p>
        </w:tc>
        <w:tc>
          <w:tcPr>
            <w:tcW w:w="1456" w:type="dxa"/>
            <w:vMerge/>
            <w:vAlign w:val="center"/>
          </w:tcPr>
          <w:p w14:paraId="5B0B9F55" w14:textId="77777777" w:rsidR="008F28FB" w:rsidRPr="001617C3" w:rsidRDefault="008F28FB" w:rsidP="008F28FB">
            <w:pPr>
              <w:jc w:val="center"/>
              <w:rPr>
                <w:sz w:val="18"/>
                <w:szCs w:val="18"/>
              </w:rPr>
            </w:pPr>
          </w:p>
        </w:tc>
        <w:tc>
          <w:tcPr>
            <w:tcW w:w="1705" w:type="dxa"/>
            <w:vAlign w:val="center"/>
          </w:tcPr>
          <w:p w14:paraId="67EC5931" w14:textId="61452FEB" w:rsidR="008F28FB" w:rsidRPr="001617C3" w:rsidRDefault="008F28FB" w:rsidP="008F28FB">
            <w:pPr>
              <w:pStyle w:val="TableStyle"/>
              <w:spacing w:after="0" w:line="240" w:lineRule="auto"/>
              <w:jc w:val="center"/>
              <w:rPr>
                <w:rFonts w:cs="Times New Roman"/>
                <w:sz w:val="18"/>
                <w:szCs w:val="18"/>
              </w:rPr>
            </w:pPr>
            <w:r>
              <w:rPr>
                <w:color w:val="000000"/>
                <w:sz w:val="18"/>
                <w:szCs w:val="18"/>
              </w:rPr>
              <w:t xml:space="preserve">Углерода оксид (углерод оксид; углерод </w:t>
            </w:r>
            <w:proofErr w:type="spellStart"/>
            <w:r>
              <w:rPr>
                <w:color w:val="000000"/>
                <w:sz w:val="18"/>
                <w:szCs w:val="18"/>
              </w:rPr>
              <w:t>моноокись</w:t>
            </w:r>
            <w:proofErr w:type="spellEnd"/>
            <w:r>
              <w:rPr>
                <w:color w:val="000000"/>
                <w:sz w:val="18"/>
                <w:szCs w:val="18"/>
              </w:rPr>
              <w:t>; угарный газ)</w:t>
            </w:r>
          </w:p>
        </w:tc>
        <w:tc>
          <w:tcPr>
            <w:tcW w:w="987" w:type="dxa"/>
            <w:vAlign w:val="center"/>
          </w:tcPr>
          <w:p w14:paraId="71269A6B" w14:textId="2388CC9C" w:rsidR="008F28FB" w:rsidRPr="00C33B99" w:rsidRDefault="008F28FB" w:rsidP="008F28FB">
            <w:pPr>
              <w:jc w:val="center"/>
              <w:rPr>
                <w:color w:val="000000"/>
                <w:sz w:val="18"/>
                <w:szCs w:val="18"/>
              </w:rPr>
            </w:pPr>
            <w:r>
              <w:rPr>
                <w:color w:val="000000"/>
                <w:sz w:val="18"/>
                <w:szCs w:val="18"/>
                <w:lang w:eastAsia="en-US"/>
              </w:rPr>
              <w:t>145,477</w:t>
            </w:r>
          </w:p>
        </w:tc>
        <w:tc>
          <w:tcPr>
            <w:tcW w:w="987" w:type="dxa"/>
            <w:vAlign w:val="center"/>
          </w:tcPr>
          <w:p w14:paraId="70FEF11B" w14:textId="6BEA8ACF" w:rsidR="008F28FB" w:rsidRPr="00C33B99" w:rsidRDefault="008F28FB" w:rsidP="008F28FB">
            <w:pPr>
              <w:jc w:val="center"/>
              <w:rPr>
                <w:color w:val="000000"/>
                <w:sz w:val="18"/>
                <w:szCs w:val="18"/>
              </w:rPr>
            </w:pPr>
            <w:r>
              <w:rPr>
                <w:color w:val="000000"/>
                <w:sz w:val="18"/>
                <w:szCs w:val="18"/>
                <w:lang w:eastAsia="en-US"/>
              </w:rPr>
              <w:t>72,158</w:t>
            </w:r>
          </w:p>
        </w:tc>
        <w:tc>
          <w:tcPr>
            <w:tcW w:w="987" w:type="dxa"/>
            <w:vAlign w:val="center"/>
          </w:tcPr>
          <w:p w14:paraId="7F748AEC" w14:textId="5AACD9ED" w:rsidR="008F28FB" w:rsidRPr="00C33B99" w:rsidRDefault="008F28FB" w:rsidP="008F28FB">
            <w:pPr>
              <w:jc w:val="center"/>
              <w:rPr>
                <w:color w:val="000000"/>
                <w:sz w:val="18"/>
                <w:szCs w:val="18"/>
              </w:rPr>
            </w:pPr>
            <w:r>
              <w:rPr>
                <w:color w:val="000000"/>
                <w:sz w:val="18"/>
                <w:szCs w:val="18"/>
                <w:lang w:eastAsia="en-US"/>
              </w:rPr>
              <w:t>72,021</w:t>
            </w:r>
          </w:p>
        </w:tc>
        <w:tc>
          <w:tcPr>
            <w:tcW w:w="987" w:type="dxa"/>
            <w:vAlign w:val="center"/>
          </w:tcPr>
          <w:p w14:paraId="35027227" w14:textId="6141F2EA" w:rsidR="008F28FB" w:rsidRPr="00C33B99" w:rsidRDefault="008F28FB" w:rsidP="008F28FB">
            <w:pPr>
              <w:jc w:val="center"/>
              <w:rPr>
                <w:color w:val="000000"/>
                <w:sz w:val="18"/>
                <w:szCs w:val="18"/>
              </w:rPr>
            </w:pPr>
            <w:r>
              <w:rPr>
                <w:color w:val="000000"/>
                <w:sz w:val="18"/>
                <w:szCs w:val="18"/>
                <w:lang w:eastAsia="en-US"/>
              </w:rPr>
              <w:t>72,021</w:t>
            </w:r>
          </w:p>
        </w:tc>
        <w:tc>
          <w:tcPr>
            <w:tcW w:w="987" w:type="dxa"/>
            <w:vAlign w:val="center"/>
          </w:tcPr>
          <w:p w14:paraId="39E203BB" w14:textId="35601C5F" w:rsidR="008F28FB" w:rsidRPr="00C33B99" w:rsidRDefault="008F28FB" w:rsidP="008F28FB">
            <w:pPr>
              <w:jc w:val="center"/>
              <w:rPr>
                <w:color w:val="000000"/>
                <w:sz w:val="18"/>
                <w:szCs w:val="18"/>
              </w:rPr>
            </w:pPr>
            <w:r>
              <w:rPr>
                <w:color w:val="000000"/>
                <w:sz w:val="18"/>
                <w:szCs w:val="18"/>
                <w:lang w:eastAsia="en-US"/>
              </w:rPr>
              <w:t>72,021</w:t>
            </w:r>
          </w:p>
        </w:tc>
        <w:tc>
          <w:tcPr>
            <w:tcW w:w="987" w:type="dxa"/>
            <w:vAlign w:val="center"/>
          </w:tcPr>
          <w:p w14:paraId="2EB5F44D" w14:textId="3A1AEB15" w:rsidR="008F28FB" w:rsidRPr="00C33B99" w:rsidRDefault="008F28FB" w:rsidP="008F28FB">
            <w:pPr>
              <w:jc w:val="center"/>
              <w:rPr>
                <w:color w:val="000000"/>
                <w:sz w:val="18"/>
                <w:szCs w:val="18"/>
              </w:rPr>
            </w:pPr>
            <w:r>
              <w:rPr>
                <w:color w:val="000000"/>
                <w:sz w:val="18"/>
                <w:szCs w:val="18"/>
                <w:lang w:eastAsia="en-US"/>
              </w:rPr>
              <w:t>72,021</w:t>
            </w:r>
          </w:p>
        </w:tc>
        <w:tc>
          <w:tcPr>
            <w:tcW w:w="987" w:type="dxa"/>
            <w:vAlign w:val="center"/>
          </w:tcPr>
          <w:p w14:paraId="1569FFDF" w14:textId="24D1431A" w:rsidR="008F28FB" w:rsidRPr="00C33B99" w:rsidRDefault="008F28FB" w:rsidP="008F28FB">
            <w:pPr>
              <w:jc w:val="center"/>
              <w:rPr>
                <w:color w:val="000000"/>
                <w:sz w:val="18"/>
                <w:szCs w:val="18"/>
              </w:rPr>
            </w:pPr>
            <w:r>
              <w:rPr>
                <w:color w:val="000000"/>
                <w:sz w:val="18"/>
                <w:szCs w:val="18"/>
                <w:lang w:eastAsia="en-US"/>
              </w:rPr>
              <w:t>72,021</w:t>
            </w:r>
          </w:p>
        </w:tc>
        <w:tc>
          <w:tcPr>
            <w:tcW w:w="987" w:type="dxa"/>
            <w:vAlign w:val="center"/>
          </w:tcPr>
          <w:p w14:paraId="1E89D5F2" w14:textId="4DC4FD4A" w:rsidR="008F28FB" w:rsidRPr="00C33B99" w:rsidRDefault="008F28FB" w:rsidP="008F28FB">
            <w:pPr>
              <w:jc w:val="center"/>
              <w:rPr>
                <w:color w:val="000000"/>
                <w:sz w:val="18"/>
                <w:szCs w:val="18"/>
              </w:rPr>
            </w:pPr>
            <w:r>
              <w:rPr>
                <w:color w:val="000000"/>
                <w:sz w:val="18"/>
                <w:szCs w:val="18"/>
                <w:lang w:eastAsia="en-US"/>
              </w:rPr>
              <w:t>72,021</w:t>
            </w:r>
          </w:p>
        </w:tc>
        <w:tc>
          <w:tcPr>
            <w:tcW w:w="987" w:type="dxa"/>
            <w:vAlign w:val="center"/>
          </w:tcPr>
          <w:p w14:paraId="28E166C7" w14:textId="42D73567" w:rsidR="008F28FB" w:rsidRPr="00C33B99" w:rsidRDefault="008F28FB" w:rsidP="008F28FB">
            <w:pPr>
              <w:jc w:val="center"/>
              <w:rPr>
                <w:color w:val="000000"/>
                <w:sz w:val="18"/>
                <w:szCs w:val="18"/>
              </w:rPr>
            </w:pPr>
            <w:r>
              <w:rPr>
                <w:color w:val="000000"/>
                <w:sz w:val="18"/>
                <w:szCs w:val="18"/>
                <w:lang w:eastAsia="en-US"/>
              </w:rPr>
              <w:t>72,021</w:t>
            </w:r>
          </w:p>
        </w:tc>
        <w:tc>
          <w:tcPr>
            <w:tcW w:w="987" w:type="dxa"/>
            <w:vAlign w:val="center"/>
          </w:tcPr>
          <w:p w14:paraId="6A30AD2B" w14:textId="10F364A4" w:rsidR="008F28FB" w:rsidRPr="00C33B99" w:rsidRDefault="008F28FB" w:rsidP="008F28FB">
            <w:pPr>
              <w:jc w:val="center"/>
              <w:rPr>
                <w:color w:val="000000"/>
                <w:sz w:val="18"/>
                <w:szCs w:val="18"/>
              </w:rPr>
            </w:pPr>
            <w:r>
              <w:rPr>
                <w:color w:val="000000"/>
                <w:sz w:val="18"/>
                <w:szCs w:val="18"/>
                <w:lang w:eastAsia="en-US"/>
              </w:rPr>
              <w:t>72,021</w:t>
            </w:r>
          </w:p>
        </w:tc>
        <w:tc>
          <w:tcPr>
            <w:tcW w:w="987" w:type="dxa"/>
            <w:vAlign w:val="center"/>
          </w:tcPr>
          <w:p w14:paraId="68703265" w14:textId="1D338CB3" w:rsidR="008F28FB" w:rsidRPr="00C33B99" w:rsidRDefault="008F28FB" w:rsidP="008F28FB">
            <w:pPr>
              <w:jc w:val="center"/>
              <w:rPr>
                <w:color w:val="000000"/>
                <w:sz w:val="18"/>
                <w:szCs w:val="18"/>
              </w:rPr>
            </w:pPr>
            <w:r>
              <w:rPr>
                <w:color w:val="000000"/>
                <w:sz w:val="18"/>
                <w:szCs w:val="18"/>
                <w:lang w:eastAsia="en-US"/>
              </w:rPr>
              <w:t>72,021</w:t>
            </w:r>
          </w:p>
        </w:tc>
      </w:tr>
      <w:tr w:rsidR="008F28FB" w:rsidRPr="001617C3" w14:paraId="0A855C65" w14:textId="77777777" w:rsidTr="004A4E58">
        <w:tc>
          <w:tcPr>
            <w:tcW w:w="542" w:type="dxa"/>
            <w:vMerge/>
            <w:vAlign w:val="center"/>
          </w:tcPr>
          <w:p w14:paraId="41FF3B30" w14:textId="77777777" w:rsidR="008F28FB" w:rsidRPr="001617C3" w:rsidRDefault="008F28FB" w:rsidP="008F28FB">
            <w:pPr>
              <w:jc w:val="center"/>
              <w:rPr>
                <w:sz w:val="18"/>
                <w:szCs w:val="18"/>
              </w:rPr>
            </w:pPr>
          </w:p>
        </w:tc>
        <w:tc>
          <w:tcPr>
            <w:tcW w:w="1456" w:type="dxa"/>
            <w:vMerge/>
            <w:vAlign w:val="center"/>
          </w:tcPr>
          <w:p w14:paraId="778E679E" w14:textId="77777777" w:rsidR="008F28FB" w:rsidRPr="001617C3" w:rsidRDefault="008F28FB" w:rsidP="008F28FB">
            <w:pPr>
              <w:jc w:val="center"/>
              <w:rPr>
                <w:sz w:val="18"/>
                <w:szCs w:val="18"/>
              </w:rPr>
            </w:pPr>
          </w:p>
        </w:tc>
        <w:tc>
          <w:tcPr>
            <w:tcW w:w="1705" w:type="dxa"/>
            <w:vAlign w:val="center"/>
          </w:tcPr>
          <w:p w14:paraId="2D2A07AB" w14:textId="4700D75A" w:rsidR="008F28FB" w:rsidRPr="001617C3" w:rsidRDefault="008F28FB" w:rsidP="008F28FB">
            <w:pPr>
              <w:pStyle w:val="TableStyle"/>
              <w:spacing w:after="0" w:line="240" w:lineRule="auto"/>
              <w:jc w:val="center"/>
              <w:rPr>
                <w:rFonts w:cs="Times New Roman"/>
                <w:sz w:val="18"/>
                <w:szCs w:val="18"/>
              </w:rPr>
            </w:pPr>
            <w:proofErr w:type="spellStart"/>
            <w:r>
              <w:rPr>
                <w:color w:val="000000"/>
                <w:sz w:val="18"/>
                <w:szCs w:val="18"/>
              </w:rPr>
              <w:t>Бенз</w:t>
            </w:r>
            <w:proofErr w:type="spellEnd"/>
            <w:r>
              <w:rPr>
                <w:color w:val="000000"/>
                <w:sz w:val="18"/>
                <w:szCs w:val="18"/>
              </w:rPr>
              <w:t>(а)</w:t>
            </w:r>
            <w:proofErr w:type="spellStart"/>
            <w:r>
              <w:rPr>
                <w:color w:val="000000"/>
                <w:sz w:val="18"/>
                <w:szCs w:val="18"/>
              </w:rPr>
              <w:t>пирен</w:t>
            </w:r>
            <w:proofErr w:type="spellEnd"/>
          </w:p>
        </w:tc>
        <w:tc>
          <w:tcPr>
            <w:tcW w:w="987" w:type="dxa"/>
            <w:vAlign w:val="center"/>
          </w:tcPr>
          <w:p w14:paraId="4074FAEC" w14:textId="25EE2E85" w:rsidR="008F28FB" w:rsidRPr="00C33B99" w:rsidRDefault="008F28FB" w:rsidP="008F28FB">
            <w:pPr>
              <w:jc w:val="center"/>
              <w:rPr>
                <w:color w:val="000000"/>
                <w:sz w:val="18"/>
                <w:szCs w:val="18"/>
              </w:rPr>
            </w:pPr>
            <w:r>
              <w:rPr>
                <w:color w:val="000000"/>
                <w:sz w:val="18"/>
                <w:szCs w:val="18"/>
                <w:lang w:eastAsia="en-US"/>
              </w:rPr>
              <w:t>0,0000162</w:t>
            </w:r>
          </w:p>
        </w:tc>
        <w:tc>
          <w:tcPr>
            <w:tcW w:w="987" w:type="dxa"/>
            <w:vAlign w:val="center"/>
          </w:tcPr>
          <w:p w14:paraId="62CAF45E" w14:textId="408D70CA" w:rsidR="008F28FB" w:rsidRPr="00C33B99" w:rsidRDefault="008F28FB" w:rsidP="008F28FB">
            <w:pPr>
              <w:jc w:val="center"/>
              <w:rPr>
                <w:color w:val="000000"/>
                <w:sz w:val="18"/>
                <w:szCs w:val="18"/>
              </w:rPr>
            </w:pPr>
            <w:r>
              <w:rPr>
                <w:color w:val="000000"/>
                <w:sz w:val="18"/>
                <w:szCs w:val="18"/>
                <w:lang w:eastAsia="en-US"/>
              </w:rPr>
              <w:t>0,0000080</w:t>
            </w:r>
          </w:p>
        </w:tc>
        <w:tc>
          <w:tcPr>
            <w:tcW w:w="987" w:type="dxa"/>
            <w:vAlign w:val="center"/>
          </w:tcPr>
          <w:p w14:paraId="1F0DA2AD" w14:textId="09140688" w:rsidR="008F28FB" w:rsidRPr="00C33B99" w:rsidRDefault="008F28FB" w:rsidP="008F28FB">
            <w:pPr>
              <w:jc w:val="center"/>
              <w:rPr>
                <w:color w:val="000000"/>
                <w:sz w:val="18"/>
                <w:szCs w:val="18"/>
              </w:rPr>
            </w:pPr>
            <w:r>
              <w:rPr>
                <w:color w:val="000000"/>
                <w:sz w:val="18"/>
                <w:szCs w:val="18"/>
                <w:lang w:eastAsia="en-US"/>
              </w:rPr>
              <w:t>0,0000080</w:t>
            </w:r>
          </w:p>
        </w:tc>
        <w:tc>
          <w:tcPr>
            <w:tcW w:w="987" w:type="dxa"/>
            <w:vAlign w:val="center"/>
          </w:tcPr>
          <w:p w14:paraId="6926893B" w14:textId="4390BB6B" w:rsidR="008F28FB" w:rsidRPr="00C33B99" w:rsidRDefault="008F28FB" w:rsidP="008F28FB">
            <w:pPr>
              <w:jc w:val="center"/>
              <w:rPr>
                <w:color w:val="000000"/>
                <w:sz w:val="18"/>
                <w:szCs w:val="18"/>
              </w:rPr>
            </w:pPr>
            <w:r>
              <w:rPr>
                <w:color w:val="000000"/>
                <w:sz w:val="18"/>
                <w:szCs w:val="18"/>
                <w:lang w:eastAsia="en-US"/>
              </w:rPr>
              <w:t>0,0000080</w:t>
            </w:r>
          </w:p>
        </w:tc>
        <w:tc>
          <w:tcPr>
            <w:tcW w:w="987" w:type="dxa"/>
            <w:vAlign w:val="center"/>
          </w:tcPr>
          <w:p w14:paraId="066B9A18" w14:textId="2A42E086" w:rsidR="008F28FB" w:rsidRPr="00C33B99" w:rsidRDefault="008F28FB" w:rsidP="008F28FB">
            <w:pPr>
              <w:jc w:val="center"/>
              <w:rPr>
                <w:color w:val="000000"/>
                <w:sz w:val="18"/>
                <w:szCs w:val="18"/>
              </w:rPr>
            </w:pPr>
            <w:r>
              <w:rPr>
                <w:color w:val="000000"/>
                <w:sz w:val="18"/>
                <w:szCs w:val="18"/>
                <w:lang w:eastAsia="en-US"/>
              </w:rPr>
              <w:t>0,0000080</w:t>
            </w:r>
          </w:p>
        </w:tc>
        <w:tc>
          <w:tcPr>
            <w:tcW w:w="987" w:type="dxa"/>
            <w:vAlign w:val="center"/>
          </w:tcPr>
          <w:p w14:paraId="69032F48" w14:textId="0419DADA" w:rsidR="008F28FB" w:rsidRPr="00C33B99" w:rsidRDefault="008F28FB" w:rsidP="008F28FB">
            <w:pPr>
              <w:jc w:val="center"/>
              <w:rPr>
                <w:color w:val="000000"/>
                <w:sz w:val="18"/>
                <w:szCs w:val="18"/>
              </w:rPr>
            </w:pPr>
            <w:r>
              <w:rPr>
                <w:color w:val="000000"/>
                <w:sz w:val="18"/>
                <w:szCs w:val="18"/>
                <w:lang w:eastAsia="en-US"/>
              </w:rPr>
              <w:t>0,0000080</w:t>
            </w:r>
          </w:p>
        </w:tc>
        <w:tc>
          <w:tcPr>
            <w:tcW w:w="987" w:type="dxa"/>
            <w:vAlign w:val="center"/>
          </w:tcPr>
          <w:p w14:paraId="3A39CF93" w14:textId="288C6269" w:rsidR="008F28FB" w:rsidRPr="00C33B99" w:rsidRDefault="008F28FB" w:rsidP="008F28FB">
            <w:pPr>
              <w:jc w:val="center"/>
              <w:rPr>
                <w:color w:val="000000"/>
                <w:sz w:val="18"/>
                <w:szCs w:val="18"/>
              </w:rPr>
            </w:pPr>
            <w:r>
              <w:rPr>
                <w:color w:val="000000"/>
                <w:sz w:val="18"/>
                <w:szCs w:val="18"/>
                <w:lang w:eastAsia="en-US"/>
              </w:rPr>
              <w:t>0,0000080</w:t>
            </w:r>
          </w:p>
        </w:tc>
        <w:tc>
          <w:tcPr>
            <w:tcW w:w="987" w:type="dxa"/>
            <w:vAlign w:val="center"/>
          </w:tcPr>
          <w:p w14:paraId="56DCFBE3" w14:textId="4A1AB5AB" w:rsidR="008F28FB" w:rsidRPr="00C33B99" w:rsidRDefault="008F28FB" w:rsidP="008F28FB">
            <w:pPr>
              <w:jc w:val="center"/>
              <w:rPr>
                <w:color w:val="000000"/>
                <w:sz w:val="18"/>
                <w:szCs w:val="18"/>
              </w:rPr>
            </w:pPr>
            <w:r>
              <w:rPr>
                <w:color w:val="000000"/>
                <w:sz w:val="18"/>
                <w:szCs w:val="18"/>
                <w:lang w:eastAsia="en-US"/>
              </w:rPr>
              <w:t>0,0000080</w:t>
            </w:r>
          </w:p>
        </w:tc>
        <w:tc>
          <w:tcPr>
            <w:tcW w:w="987" w:type="dxa"/>
            <w:vAlign w:val="center"/>
          </w:tcPr>
          <w:p w14:paraId="76B82A39" w14:textId="20A67670" w:rsidR="008F28FB" w:rsidRPr="00C33B99" w:rsidRDefault="008F28FB" w:rsidP="008F28FB">
            <w:pPr>
              <w:jc w:val="center"/>
              <w:rPr>
                <w:color w:val="000000"/>
                <w:sz w:val="18"/>
                <w:szCs w:val="18"/>
              </w:rPr>
            </w:pPr>
            <w:r>
              <w:rPr>
                <w:color w:val="000000"/>
                <w:sz w:val="18"/>
                <w:szCs w:val="18"/>
                <w:lang w:eastAsia="en-US"/>
              </w:rPr>
              <w:t>0,0000080</w:t>
            </w:r>
          </w:p>
        </w:tc>
        <w:tc>
          <w:tcPr>
            <w:tcW w:w="987" w:type="dxa"/>
            <w:vAlign w:val="center"/>
          </w:tcPr>
          <w:p w14:paraId="1238C917" w14:textId="680A4308" w:rsidR="008F28FB" w:rsidRPr="00C33B99" w:rsidRDefault="008F28FB" w:rsidP="008F28FB">
            <w:pPr>
              <w:jc w:val="center"/>
              <w:rPr>
                <w:color w:val="000000"/>
                <w:sz w:val="18"/>
                <w:szCs w:val="18"/>
              </w:rPr>
            </w:pPr>
            <w:r>
              <w:rPr>
                <w:color w:val="000000"/>
                <w:sz w:val="18"/>
                <w:szCs w:val="18"/>
                <w:lang w:eastAsia="en-US"/>
              </w:rPr>
              <w:t>0,0000080</w:t>
            </w:r>
          </w:p>
        </w:tc>
        <w:tc>
          <w:tcPr>
            <w:tcW w:w="987" w:type="dxa"/>
            <w:vAlign w:val="center"/>
          </w:tcPr>
          <w:p w14:paraId="27873EEA" w14:textId="462CA113" w:rsidR="008F28FB" w:rsidRPr="00C33B99" w:rsidRDefault="008F28FB" w:rsidP="008F28FB">
            <w:pPr>
              <w:jc w:val="center"/>
              <w:rPr>
                <w:color w:val="000000"/>
                <w:sz w:val="18"/>
                <w:szCs w:val="18"/>
              </w:rPr>
            </w:pPr>
            <w:r>
              <w:rPr>
                <w:color w:val="000000"/>
                <w:sz w:val="18"/>
                <w:szCs w:val="18"/>
                <w:lang w:eastAsia="en-US"/>
              </w:rPr>
              <w:t>0,0000080</w:t>
            </w:r>
          </w:p>
        </w:tc>
      </w:tr>
      <w:tr w:rsidR="008F28FB" w:rsidRPr="001617C3" w14:paraId="27377D5B" w14:textId="77777777" w:rsidTr="004A4E58">
        <w:tc>
          <w:tcPr>
            <w:tcW w:w="542" w:type="dxa"/>
            <w:vMerge/>
            <w:vAlign w:val="center"/>
          </w:tcPr>
          <w:p w14:paraId="393649D0" w14:textId="77777777" w:rsidR="008F28FB" w:rsidRPr="001617C3" w:rsidRDefault="008F28FB" w:rsidP="008F28FB">
            <w:pPr>
              <w:jc w:val="center"/>
              <w:rPr>
                <w:sz w:val="18"/>
                <w:szCs w:val="18"/>
              </w:rPr>
            </w:pPr>
          </w:p>
        </w:tc>
        <w:tc>
          <w:tcPr>
            <w:tcW w:w="1456" w:type="dxa"/>
            <w:vMerge/>
            <w:vAlign w:val="center"/>
          </w:tcPr>
          <w:p w14:paraId="72BA7019" w14:textId="77777777" w:rsidR="008F28FB" w:rsidRPr="001617C3" w:rsidRDefault="008F28FB" w:rsidP="008F28FB">
            <w:pPr>
              <w:jc w:val="center"/>
              <w:rPr>
                <w:sz w:val="18"/>
                <w:szCs w:val="18"/>
              </w:rPr>
            </w:pPr>
          </w:p>
        </w:tc>
        <w:tc>
          <w:tcPr>
            <w:tcW w:w="1705" w:type="dxa"/>
            <w:vAlign w:val="center"/>
          </w:tcPr>
          <w:p w14:paraId="756B707B" w14:textId="70445147" w:rsidR="008F28FB" w:rsidRPr="001617C3" w:rsidRDefault="008F28FB" w:rsidP="008F28FB">
            <w:pPr>
              <w:pStyle w:val="TableStyle"/>
              <w:spacing w:after="0" w:line="240" w:lineRule="auto"/>
              <w:jc w:val="center"/>
              <w:rPr>
                <w:rFonts w:cs="Times New Roman"/>
                <w:sz w:val="18"/>
                <w:szCs w:val="18"/>
              </w:rPr>
            </w:pPr>
            <w:r>
              <w:rPr>
                <w:color w:val="000000"/>
                <w:sz w:val="18"/>
                <w:szCs w:val="18"/>
              </w:rPr>
              <w:t>Углерод (Пигмент черный)</w:t>
            </w:r>
          </w:p>
        </w:tc>
        <w:tc>
          <w:tcPr>
            <w:tcW w:w="987" w:type="dxa"/>
            <w:vAlign w:val="center"/>
          </w:tcPr>
          <w:p w14:paraId="35C71333" w14:textId="778EADD9" w:rsidR="008F28FB" w:rsidRPr="00C33B99" w:rsidRDefault="008F28FB" w:rsidP="008F28FB">
            <w:pPr>
              <w:jc w:val="center"/>
              <w:rPr>
                <w:color w:val="000000"/>
                <w:sz w:val="18"/>
                <w:szCs w:val="18"/>
              </w:rPr>
            </w:pPr>
            <w:r>
              <w:rPr>
                <w:color w:val="000000"/>
                <w:sz w:val="18"/>
                <w:szCs w:val="18"/>
                <w:lang w:eastAsia="en-US"/>
              </w:rPr>
              <w:t>165,129</w:t>
            </w:r>
          </w:p>
        </w:tc>
        <w:tc>
          <w:tcPr>
            <w:tcW w:w="987" w:type="dxa"/>
            <w:vAlign w:val="center"/>
          </w:tcPr>
          <w:p w14:paraId="31385063" w14:textId="041730D1" w:rsidR="008F28FB" w:rsidRPr="00C33B99" w:rsidRDefault="008F28FB" w:rsidP="008F28FB">
            <w:pPr>
              <w:jc w:val="center"/>
              <w:rPr>
                <w:color w:val="000000"/>
                <w:sz w:val="18"/>
                <w:szCs w:val="18"/>
              </w:rPr>
            </w:pPr>
            <w:r>
              <w:rPr>
                <w:color w:val="000000"/>
                <w:sz w:val="18"/>
                <w:szCs w:val="18"/>
                <w:lang w:eastAsia="en-US"/>
              </w:rPr>
              <w:t>-</w:t>
            </w:r>
          </w:p>
        </w:tc>
        <w:tc>
          <w:tcPr>
            <w:tcW w:w="987" w:type="dxa"/>
            <w:vAlign w:val="center"/>
          </w:tcPr>
          <w:p w14:paraId="5870BD08" w14:textId="26CD69FB" w:rsidR="008F28FB" w:rsidRPr="00C33B99" w:rsidRDefault="008F28FB" w:rsidP="008F28FB">
            <w:pPr>
              <w:jc w:val="center"/>
              <w:rPr>
                <w:color w:val="000000"/>
                <w:sz w:val="18"/>
                <w:szCs w:val="18"/>
              </w:rPr>
            </w:pPr>
            <w:r>
              <w:rPr>
                <w:color w:val="000000"/>
                <w:sz w:val="18"/>
                <w:szCs w:val="18"/>
                <w:lang w:eastAsia="en-US"/>
              </w:rPr>
              <w:t>-</w:t>
            </w:r>
          </w:p>
        </w:tc>
        <w:tc>
          <w:tcPr>
            <w:tcW w:w="987" w:type="dxa"/>
            <w:vAlign w:val="center"/>
          </w:tcPr>
          <w:p w14:paraId="7810B84A" w14:textId="6C35E23E" w:rsidR="008F28FB" w:rsidRPr="00C33B99" w:rsidRDefault="008F28FB" w:rsidP="008F28FB">
            <w:pPr>
              <w:jc w:val="center"/>
              <w:rPr>
                <w:color w:val="000000"/>
                <w:sz w:val="18"/>
                <w:szCs w:val="18"/>
              </w:rPr>
            </w:pPr>
            <w:r>
              <w:rPr>
                <w:color w:val="000000"/>
                <w:sz w:val="18"/>
                <w:szCs w:val="18"/>
                <w:lang w:eastAsia="en-US"/>
              </w:rPr>
              <w:t>-</w:t>
            </w:r>
          </w:p>
        </w:tc>
        <w:tc>
          <w:tcPr>
            <w:tcW w:w="987" w:type="dxa"/>
            <w:vAlign w:val="center"/>
          </w:tcPr>
          <w:p w14:paraId="347AEDAA" w14:textId="18FC5838" w:rsidR="008F28FB" w:rsidRPr="00C33B99" w:rsidRDefault="008F28FB" w:rsidP="008F28FB">
            <w:pPr>
              <w:jc w:val="center"/>
              <w:rPr>
                <w:color w:val="000000"/>
                <w:sz w:val="18"/>
                <w:szCs w:val="18"/>
              </w:rPr>
            </w:pPr>
            <w:r>
              <w:rPr>
                <w:color w:val="000000"/>
                <w:sz w:val="18"/>
                <w:szCs w:val="18"/>
                <w:lang w:eastAsia="en-US"/>
              </w:rPr>
              <w:t>-</w:t>
            </w:r>
          </w:p>
        </w:tc>
        <w:tc>
          <w:tcPr>
            <w:tcW w:w="987" w:type="dxa"/>
            <w:vAlign w:val="center"/>
          </w:tcPr>
          <w:p w14:paraId="6AFC531E" w14:textId="299D3754" w:rsidR="008F28FB" w:rsidRPr="00C33B99" w:rsidRDefault="008F28FB" w:rsidP="008F28FB">
            <w:pPr>
              <w:jc w:val="center"/>
              <w:rPr>
                <w:color w:val="000000"/>
                <w:sz w:val="18"/>
                <w:szCs w:val="18"/>
              </w:rPr>
            </w:pPr>
            <w:r>
              <w:rPr>
                <w:color w:val="000000"/>
                <w:sz w:val="18"/>
                <w:szCs w:val="18"/>
                <w:lang w:eastAsia="en-US"/>
              </w:rPr>
              <w:t>-</w:t>
            </w:r>
          </w:p>
        </w:tc>
        <w:tc>
          <w:tcPr>
            <w:tcW w:w="987" w:type="dxa"/>
            <w:vAlign w:val="center"/>
          </w:tcPr>
          <w:p w14:paraId="6D0DA739" w14:textId="7F73C5B4" w:rsidR="008F28FB" w:rsidRPr="00C33B99" w:rsidRDefault="008F28FB" w:rsidP="008F28FB">
            <w:pPr>
              <w:jc w:val="center"/>
              <w:rPr>
                <w:color w:val="000000"/>
                <w:sz w:val="18"/>
                <w:szCs w:val="18"/>
              </w:rPr>
            </w:pPr>
            <w:r>
              <w:rPr>
                <w:color w:val="000000"/>
                <w:sz w:val="18"/>
                <w:szCs w:val="18"/>
                <w:lang w:eastAsia="en-US"/>
              </w:rPr>
              <w:t>-</w:t>
            </w:r>
          </w:p>
        </w:tc>
        <w:tc>
          <w:tcPr>
            <w:tcW w:w="987" w:type="dxa"/>
            <w:vAlign w:val="center"/>
          </w:tcPr>
          <w:p w14:paraId="3FD52354" w14:textId="6C7FE057" w:rsidR="008F28FB" w:rsidRPr="00C33B99" w:rsidRDefault="008F28FB" w:rsidP="008F28FB">
            <w:pPr>
              <w:jc w:val="center"/>
              <w:rPr>
                <w:color w:val="000000"/>
                <w:sz w:val="18"/>
                <w:szCs w:val="18"/>
              </w:rPr>
            </w:pPr>
            <w:r>
              <w:rPr>
                <w:color w:val="000000"/>
                <w:sz w:val="18"/>
                <w:szCs w:val="18"/>
                <w:lang w:eastAsia="en-US"/>
              </w:rPr>
              <w:t>-</w:t>
            </w:r>
          </w:p>
        </w:tc>
        <w:tc>
          <w:tcPr>
            <w:tcW w:w="987" w:type="dxa"/>
            <w:vAlign w:val="center"/>
          </w:tcPr>
          <w:p w14:paraId="6EB91D76" w14:textId="0856AC31" w:rsidR="008F28FB" w:rsidRPr="00C33B99" w:rsidRDefault="008F28FB" w:rsidP="008F28FB">
            <w:pPr>
              <w:jc w:val="center"/>
              <w:rPr>
                <w:color w:val="000000"/>
                <w:sz w:val="18"/>
                <w:szCs w:val="18"/>
              </w:rPr>
            </w:pPr>
            <w:r>
              <w:rPr>
                <w:color w:val="000000"/>
                <w:sz w:val="18"/>
                <w:szCs w:val="18"/>
                <w:lang w:eastAsia="en-US"/>
              </w:rPr>
              <w:t>-</w:t>
            </w:r>
          </w:p>
        </w:tc>
        <w:tc>
          <w:tcPr>
            <w:tcW w:w="987" w:type="dxa"/>
            <w:vAlign w:val="center"/>
          </w:tcPr>
          <w:p w14:paraId="4EAC30CD" w14:textId="46C5BA94" w:rsidR="008F28FB" w:rsidRPr="00C33B99" w:rsidRDefault="008F28FB" w:rsidP="008F28FB">
            <w:pPr>
              <w:jc w:val="center"/>
              <w:rPr>
                <w:color w:val="000000"/>
                <w:sz w:val="18"/>
                <w:szCs w:val="18"/>
              </w:rPr>
            </w:pPr>
            <w:r>
              <w:rPr>
                <w:color w:val="000000"/>
                <w:sz w:val="18"/>
                <w:szCs w:val="18"/>
                <w:lang w:eastAsia="en-US"/>
              </w:rPr>
              <w:t>-</w:t>
            </w:r>
          </w:p>
        </w:tc>
        <w:tc>
          <w:tcPr>
            <w:tcW w:w="987" w:type="dxa"/>
            <w:vAlign w:val="center"/>
          </w:tcPr>
          <w:p w14:paraId="3ED908E8" w14:textId="7E657CF6" w:rsidR="008F28FB" w:rsidRPr="00C33B99" w:rsidRDefault="008F28FB" w:rsidP="008F28FB">
            <w:pPr>
              <w:jc w:val="center"/>
              <w:rPr>
                <w:color w:val="000000"/>
                <w:sz w:val="18"/>
                <w:szCs w:val="18"/>
              </w:rPr>
            </w:pPr>
            <w:r>
              <w:rPr>
                <w:color w:val="000000"/>
                <w:sz w:val="18"/>
                <w:szCs w:val="18"/>
                <w:lang w:eastAsia="en-US"/>
              </w:rPr>
              <w:t>-</w:t>
            </w:r>
          </w:p>
        </w:tc>
      </w:tr>
      <w:tr w:rsidR="008F28FB" w:rsidRPr="001617C3" w14:paraId="1FC8A834" w14:textId="77777777" w:rsidTr="004A4E58">
        <w:tc>
          <w:tcPr>
            <w:tcW w:w="542" w:type="dxa"/>
            <w:vMerge/>
            <w:vAlign w:val="center"/>
          </w:tcPr>
          <w:p w14:paraId="16D0D411" w14:textId="77777777" w:rsidR="008F28FB" w:rsidRPr="001617C3" w:rsidRDefault="008F28FB" w:rsidP="008F28FB">
            <w:pPr>
              <w:jc w:val="center"/>
              <w:rPr>
                <w:sz w:val="18"/>
                <w:szCs w:val="18"/>
              </w:rPr>
            </w:pPr>
          </w:p>
        </w:tc>
        <w:tc>
          <w:tcPr>
            <w:tcW w:w="1456" w:type="dxa"/>
            <w:vMerge/>
            <w:vAlign w:val="center"/>
          </w:tcPr>
          <w:p w14:paraId="64645901" w14:textId="77777777" w:rsidR="008F28FB" w:rsidRPr="001617C3" w:rsidRDefault="008F28FB" w:rsidP="008F28FB">
            <w:pPr>
              <w:jc w:val="center"/>
              <w:rPr>
                <w:sz w:val="18"/>
                <w:szCs w:val="18"/>
              </w:rPr>
            </w:pPr>
          </w:p>
        </w:tc>
        <w:tc>
          <w:tcPr>
            <w:tcW w:w="1705" w:type="dxa"/>
            <w:vAlign w:val="center"/>
          </w:tcPr>
          <w:p w14:paraId="78B76A7B" w14:textId="122B6DA6" w:rsidR="008F28FB" w:rsidRPr="001617C3" w:rsidRDefault="008F28FB" w:rsidP="008F28FB">
            <w:pPr>
              <w:pStyle w:val="TableStyle"/>
              <w:spacing w:after="0" w:line="240" w:lineRule="auto"/>
              <w:jc w:val="center"/>
              <w:rPr>
                <w:rFonts w:cs="Times New Roman"/>
                <w:sz w:val="18"/>
                <w:szCs w:val="18"/>
              </w:rPr>
            </w:pPr>
            <w:r>
              <w:rPr>
                <w:color w:val="000000"/>
                <w:sz w:val="18"/>
                <w:szCs w:val="18"/>
              </w:rPr>
              <w:t>Сера диоксид</w:t>
            </w:r>
          </w:p>
        </w:tc>
        <w:tc>
          <w:tcPr>
            <w:tcW w:w="987" w:type="dxa"/>
            <w:vAlign w:val="center"/>
          </w:tcPr>
          <w:p w14:paraId="2F7CD8D6" w14:textId="316E6F41" w:rsidR="008F28FB" w:rsidRPr="00C33B99" w:rsidRDefault="008F28FB" w:rsidP="008F28FB">
            <w:pPr>
              <w:jc w:val="center"/>
              <w:rPr>
                <w:color w:val="000000"/>
                <w:sz w:val="18"/>
                <w:szCs w:val="18"/>
              </w:rPr>
            </w:pPr>
            <w:r>
              <w:rPr>
                <w:color w:val="000000"/>
                <w:sz w:val="18"/>
                <w:szCs w:val="18"/>
                <w:lang w:eastAsia="en-US"/>
              </w:rPr>
              <w:t>214,329</w:t>
            </w:r>
          </w:p>
        </w:tc>
        <w:tc>
          <w:tcPr>
            <w:tcW w:w="987" w:type="dxa"/>
            <w:vAlign w:val="center"/>
          </w:tcPr>
          <w:p w14:paraId="63974FCC" w14:textId="71F2BD83" w:rsidR="008F28FB" w:rsidRPr="00C33B99" w:rsidRDefault="008F28FB" w:rsidP="008F28FB">
            <w:pPr>
              <w:jc w:val="center"/>
              <w:rPr>
                <w:color w:val="000000"/>
                <w:sz w:val="18"/>
                <w:szCs w:val="18"/>
              </w:rPr>
            </w:pPr>
            <w:r>
              <w:rPr>
                <w:color w:val="000000"/>
                <w:sz w:val="18"/>
                <w:szCs w:val="18"/>
                <w:lang w:eastAsia="en-US"/>
              </w:rPr>
              <w:t>-</w:t>
            </w:r>
          </w:p>
        </w:tc>
        <w:tc>
          <w:tcPr>
            <w:tcW w:w="987" w:type="dxa"/>
            <w:vAlign w:val="center"/>
          </w:tcPr>
          <w:p w14:paraId="3EDD3EF1" w14:textId="7DDD218F" w:rsidR="008F28FB" w:rsidRPr="00C33B99" w:rsidRDefault="008F28FB" w:rsidP="008F28FB">
            <w:pPr>
              <w:jc w:val="center"/>
              <w:rPr>
                <w:color w:val="000000"/>
                <w:sz w:val="18"/>
                <w:szCs w:val="18"/>
              </w:rPr>
            </w:pPr>
            <w:r>
              <w:rPr>
                <w:color w:val="000000"/>
                <w:sz w:val="18"/>
                <w:szCs w:val="18"/>
                <w:lang w:eastAsia="en-US"/>
              </w:rPr>
              <w:t>-</w:t>
            </w:r>
          </w:p>
        </w:tc>
        <w:tc>
          <w:tcPr>
            <w:tcW w:w="987" w:type="dxa"/>
            <w:vAlign w:val="center"/>
          </w:tcPr>
          <w:p w14:paraId="48C48ABA" w14:textId="4540B05C" w:rsidR="008F28FB" w:rsidRPr="00C33B99" w:rsidRDefault="008F28FB" w:rsidP="008F28FB">
            <w:pPr>
              <w:jc w:val="center"/>
              <w:rPr>
                <w:color w:val="000000"/>
                <w:sz w:val="18"/>
                <w:szCs w:val="18"/>
              </w:rPr>
            </w:pPr>
            <w:r>
              <w:rPr>
                <w:color w:val="000000"/>
                <w:sz w:val="18"/>
                <w:szCs w:val="18"/>
                <w:lang w:eastAsia="en-US"/>
              </w:rPr>
              <w:t>-</w:t>
            </w:r>
          </w:p>
        </w:tc>
        <w:tc>
          <w:tcPr>
            <w:tcW w:w="987" w:type="dxa"/>
            <w:vAlign w:val="center"/>
          </w:tcPr>
          <w:p w14:paraId="370ADFFB" w14:textId="5C6AC396" w:rsidR="008F28FB" w:rsidRPr="00C33B99" w:rsidRDefault="008F28FB" w:rsidP="008F28FB">
            <w:pPr>
              <w:jc w:val="center"/>
              <w:rPr>
                <w:color w:val="000000"/>
                <w:sz w:val="18"/>
                <w:szCs w:val="18"/>
              </w:rPr>
            </w:pPr>
            <w:r>
              <w:rPr>
                <w:color w:val="000000"/>
                <w:sz w:val="18"/>
                <w:szCs w:val="18"/>
                <w:lang w:eastAsia="en-US"/>
              </w:rPr>
              <w:t>-</w:t>
            </w:r>
          </w:p>
        </w:tc>
        <w:tc>
          <w:tcPr>
            <w:tcW w:w="987" w:type="dxa"/>
            <w:vAlign w:val="center"/>
          </w:tcPr>
          <w:p w14:paraId="373F74EE" w14:textId="1387952F" w:rsidR="008F28FB" w:rsidRPr="00C33B99" w:rsidRDefault="008F28FB" w:rsidP="008F28FB">
            <w:pPr>
              <w:jc w:val="center"/>
              <w:rPr>
                <w:color w:val="000000"/>
                <w:sz w:val="18"/>
                <w:szCs w:val="18"/>
              </w:rPr>
            </w:pPr>
            <w:r>
              <w:rPr>
                <w:color w:val="000000"/>
                <w:sz w:val="18"/>
                <w:szCs w:val="18"/>
                <w:lang w:eastAsia="en-US"/>
              </w:rPr>
              <w:t>-</w:t>
            </w:r>
          </w:p>
        </w:tc>
        <w:tc>
          <w:tcPr>
            <w:tcW w:w="987" w:type="dxa"/>
            <w:vAlign w:val="center"/>
          </w:tcPr>
          <w:p w14:paraId="187592A6" w14:textId="7AD7004B" w:rsidR="008F28FB" w:rsidRPr="00C33B99" w:rsidRDefault="008F28FB" w:rsidP="008F28FB">
            <w:pPr>
              <w:jc w:val="center"/>
              <w:rPr>
                <w:color w:val="000000"/>
                <w:sz w:val="18"/>
                <w:szCs w:val="18"/>
              </w:rPr>
            </w:pPr>
            <w:r>
              <w:rPr>
                <w:color w:val="000000"/>
                <w:sz w:val="18"/>
                <w:szCs w:val="18"/>
                <w:lang w:eastAsia="en-US"/>
              </w:rPr>
              <w:t>-</w:t>
            </w:r>
          </w:p>
        </w:tc>
        <w:tc>
          <w:tcPr>
            <w:tcW w:w="987" w:type="dxa"/>
            <w:vAlign w:val="center"/>
          </w:tcPr>
          <w:p w14:paraId="7187A904" w14:textId="3A111337" w:rsidR="008F28FB" w:rsidRPr="00C33B99" w:rsidRDefault="008F28FB" w:rsidP="008F28FB">
            <w:pPr>
              <w:jc w:val="center"/>
              <w:rPr>
                <w:color w:val="000000"/>
                <w:sz w:val="18"/>
                <w:szCs w:val="18"/>
              </w:rPr>
            </w:pPr>
            <w:r>
              <w:rPr>
                <w:color w:val="000000"/>
                <w:sz w:val="18"/>
                <w:szCs w:val="18"/>
                <w:lang w:eastAsia="en-US"/>
              </w:rPr>
              <w:t>-</w:t>
            </w:r>
          </w:p>
        </w:tc>
        <w:tc>
          <w:tcPr>
            <w:tcW w:w="987" w:type="dxa"/>
            <w:vAlign w:val="center"/>
          </w:tcPr>
          <w:p w14:paraId="7C6BFFED" w14:textId="746C1BEA" w:rsidR="008F28FB" w:rsidRPr="00C33B99" w:rsidRDefault="008F28FB" w:rsidP="008F28FB">
            <w:pPr>
              <w:jc w:val="center"/>
              <w:rPr>
                <w:color w:val="000000"/>
                <w:sz w:val="18"/>
                <w:szCs w:val="18"/>
              </w:rPr>
            </w:pPr>
            <w:r>
              <w:rPr>
                <w:color w:val="000000"/>
                <w:sz w:val="18"/>
                <w:szCs w:val="18"/>
                <w:lang w:eastAsia="en-US"/>
              </w:rPr>
              <w:t>-</w:t>
            </w:r>
          </w:p>
        </w:tc>
        <w:tc>
          <w:tcPr>
            <w:tcW w:w="987" w:type="dxa"/>
            <w:vAlign w:val="center"/>
          </w:tcPr>
          <w:p w14:paraId="56462281" w14:textId="7812D521" w:rsidR="008F28FB" w:rsidRPr="00C33B99" w:rsidRDefault="008F28FB" w:rsidP="008F28FB">
            <w:pPr>
              <w:jc w:val="center"/>
              <w:rPr>
                <w:color w:val="000000"/>
                <w:sz w:val="18"/>
                <w:szCs w:val="18"/>
              </w:rPr>
            </w:pPr>
            <w:r>
              <w:rPr>
                <w:color w:val="000000"/>
                <w:sz w:val="18"/>
                <w:szCs w:val="18"/>
                <w:lang w:eastAsia="en-US"/>
              </w:rPr>
              <w:t>-</w:t>
            </w:r>
          </w:p>
        </w:tc>
        <w:tc>
          <w:tcPr>
            <w:tcW w:w="987" w:type="dxa"/>
            <w:vAlign w:val="center"/>
          </w:tcPr>
          <w:p w14:paraId="5BA68EFF" w14:textId="302577DD" w:rsidR="008F28FB" w:rsidRPr="00C33B99" w:rsidRDefault="008F28FB" w:rsidP="008F28FB">
            <w:pPr>
              <w:jc w:val="center"/>
              <w:rPr>
                <w:color w:val="000000"/>
                <w:sz w:val="18"/>
                <w:szCs w:val="18"/>
              </w:rPr>
            </w:pPr>
            <w:r>
              <w:rPr>
                <w:color w:val="000000"/>
                <w:sz w:val="18"/>
                <w:szCs w:val="18"/>
                <w:lang w:eastAsia="en-US"/>
              </w:rPr>
              <w:t>-</w:t>
            </w:r>
          </w:p>
        </w:tc>
      </w:tr>
      <w:tr w:rsidR="008F28FB" w:rsidRPr="001617C3" w14:paraId="5F6D1EF2" w14:textId="77777777" w:rsidTr="004A4E58">
        <w:tc>
          <w:tcPr>
            <w:tcW w:w="542" w:type="dxa"/>
            <w:vMerge/>
            <w:vAlign w:val="center"/>
          </w:tcPr>
          <w:p w14:paraId="6FE98504" w14:textId="77777777" w:rsidR="008F28FB" w:rsidRPr="001617C3" w:rsidRDefault="008F28FB" w:rsidP="008F28FB">
            <w:pPr>
              <w:jc w:val="center"/>
              <w:rPr>
                <w:sz w:val="18"/>
                <w:szCs w:val="18"/>
              </w:rPr>
            </w:pPr>
          </w:p>
        </w:tc>
        <w:tc>
          <w:tcPr>
            <w:tcW w:w="1456" w:type="dxa"/>
            <w:vMerge/>
            <w:vAlign w:val="center"/>
          </w:tcPr>
          <w:p w14:paraId="6CA0D825" w14:textId="77777777" w:rsidR="008F28FB" w:rsidRPr="001617C3" w:rsidRDefault="008F28FB" w:rsidP="008F28FB">
            <w:pPr>
              <w:jc w:val="center"/>
              <w:rPr>
                <w:sz w:val="18"/>
                <w:szCs w:val="18"/>
              </w:rPr>
            </w:pPr>
          </w:p>
        </w:tc>
        <w:tc>
          <w:tcPr>
            <w:tcW w:w="1705" w:type="dxa"/>
            <w:vAlign w:val="center"/>
          </w:tcPr>
          <w:p w14:paraId="719100A5" w14:textId="0BDA4FCF" w:rsidR="008F28FB" w:rsidRPr="001617C3" w:rsidRDefault="008F28FB" w:rsidP="008F28FB">
            <w:pPr>
              <w:pStyle w:val="TableStyle"/>
              <w:spacing w:after="0" w:line="240" w:lineRule="auto"/>
              <w:jc w:val="center"/>
              <w:rPr>
                <w:rFonts w:cs="Times New Roman"/>
                <w:sz w:val="18"/>
                <w:szCs w:val="18"/>
              </w:rPr>
            </w:pPr>
            <w:r>
              <w:rPr>
                <w:color w:val="000000"/>
                <w:sz w:val="18"/>
                <w:szCs w:val="18"/>
              </w:rPr>
              <w:t>Мазутная зола теплоэлектростанций</w:t>
            </w:r>
          </w:p>
        </w:tc>
        <w:tc>
          <w:tcPr>
            <w:tcW w:w="987" w:type="dxa"/>
            <w:vAlign w:val="center"/>
          </w:tcPr>
          <w:p w14:paraId="62D2A7DC" w14:textId="663B592D" w:rsidR="008F28FB" w:rsidRPr="00C33B99" w:rsidRDefault="008F28FB" w:rsidP="008F28FB">
            <w:pPr>
              <w:jc w:val="center"/>
              <w:rPr>
                <w:color w:val="000000"/>
                <w:sz w:val="18"/>
                <w:szCs w:val="18"/>
              </w:rPr>
            </w:pPr>
            <w:r>
              <w:rPr>
                <w:color w:val="000000"/>
                <w:sz w:val="18"/>
                <w:szCs w:val="18"/>
                <w:lang w:eastAsia="en-US"/>
              </w:rPr>
              <w:t>-</w:t>
            </w:r>
          </w:p>
        </w:tc>
        <w:tc>
          <w:tcPr>
            <w:tcW w:w="987" w:type="dxa"/>
            <w:vAlign w:val="center"/>
          </w:tcPr>
          <w:p w14:paraId="467E8EBE" w14:textId="5AAD86F5" w:rsidR="008F28FB" w:rsidRPr="00C33B99" w:rsidRDefault="008F28FB" w:rsidP="008F28FB">
            <w:pPr>
              <w:jc w:val="center"/>
              <w:rPr>
                <w:color w:val="000000"/>
                <w:sz w:val="18"/>
                <w:szCs w:val="18"/>
              </w:rPr>
            </w:pPr>
            <w:r>
              <w:rPr>
                <w:color w:val="000000"/>
                <w:sz w:val="18"/>
                <w:szCs w:val="18"/>
                <w:lang w:eastAsia="en-US"/>
              </w:rPr>
              <w:t>-</w:t>
            </w:r>
          </w:p>
        </w:tc>
        <w:tc>
          <w:tcPr>
            <w:tcW w:w="987" w:type="dxa"/>
            <w:vAlign w:val="center"/>
          </w:tcPr>
          <w:p w14:paraId="0036F77A" w14:textId="1ECC20E1" w:rsidR="008F28FB" w:rsidRPr="00C33B99" w:rsidRDefault="008F28FB" w:rsidP="008F28FB">
            <w:pPr>
              <w:jc w:val="center"/>
              <w:rPr>
                <w:color w:val="000000"/>
                <w:sz w:val="18"/>
                <w:szCs w:val="18"/>
              </w:rPr>
            </w:pPr>
            <w:r>
              <w:rPr>
                <w:color w:val="000000"/>
                <w:sz w:val="18"/>
                <w:szCs w:val="18"/>
                <w:lang w:eastAsia="en-US"/>
              </w:rPr>
              <w:t>-</w:t>
            </w:r>
          </w:p>
        </w:tc>
        <w:tc>
          <w:tcPr>
            <w:tcW w:w="987" w:type="dxa"/>
            <w:vAlign w:val="center"/>
          </w:tcPr>
          <w:p w14:paraId="57C0BEBD" w14:textId="202C34FE" w:rsidR="008F28FB" w:rsidRPr="00C33B99" w:rsidRDefault="008F28FB" w:rsidP="008F28FB">
            <w:pPr>
              <w:jc w:val="center"/>
              <w:rPr>
                <w:color w:val="000000"/>
                <w:sz w:val="18"/>
                <w:szCs w:val="18"/>
              </w:rPr>
            </w:pPr>
            <w:r>
              <w:rPr>
                <w:color w:val="000000"/>
                <w:sz w:val="18"/>
                <w:szCs w:val="18"/>
                <w:lang w:eastAsia="en-US"/>
              </w:rPr>
              <w:t>-</w:t>
            </w:r>
          </w:p>
        </w:tc>
        <w:tc>
          <w:tcPr>
            <w:tcW w:w="987" w:type="dxa"/>
            <w:vAlign w:val="center"/>
          </w:tcPr>
          <w:p w14:paraId="18623414" w14:textId="381811BD" w:rsidR="008F28FB" w:rsidRPr="00C33B99" w:rsidRDefault="008F28FB" w:rsidP="008F28FB">
            <w:pPr>
              <w:jc w:val="center"/>
              <w:rPr>
                <w:color w:val="000000"/>
                <w:sz w:val="18"/>
                <w:szCs w:val="18"/>
              </w:rPr>
            </w:pPr>
            <w:r>
              <w:rPr>
                <w:color w:val="000000"/>
                <w:sz w:val="18"/>
                <w:szCs w:val="18"/>
                <w:lang w:eastAsia="en-US"/>
              </w:rPr>
              <w:t>-</w:t>
            </w:r>
          </w:p>
        </w:tc>
        <w:tc>
          <w:tcPr>
            <w:tcW w:w="987" w:type="dxa"/>
            <w:vAlign w:val="center"/>
          </w:tcPr>
          <w:p w14:paraId="0A7495D9" w14:textId="14CFEC83" w:rsidR="008F28FB" w:rsidRPr="00C33B99" w:rsidRDefault="008F28FB" w:rsidP="008F28FB">
            <w:pPr>
              <w:jc w:val="center"/>
              <w:rPr>
                <w:color w:val="000000"/>
                <w:sz w:val="18"/>
                <w:szCs w:val="18"/>
              </w:rPr>
            </w:pPr>
            <w:r>
              <w:rPr>
                <w:color w:val="000000"/>
                <w:sz w:val="18"/>
                <w:szCs w:val="18"/>
                <w:lang w:eastAsia="en-US"/>
              </w:rPr>
              <w:t>-</w:t>
            </w:r>
          </w:p>
        </w:tc>
        <w:tc>
          <w:tcPr>
            <w:tcW w:w="987" w:type="dxa"/>
            <w:vAlign w:val="center"/>
          </w:tcPr>
          <w:p w14:paraId="35A54A40" w14:textId="2DB4F8B0" w:rsidR="008F28FB" w:rsidRPr="00C33B99" w:rsidRDefault="008F28FB" w:rsidP="008F28FB">
            <w:pPr>
              <w:jc w:val="center"/>
              <w:rPr>
                <w:color w:val="000000"/>
                <w:sz w:val="18"/>
                <w:szCs w:val="18"/>
              </w:rPr>
            </w:pPr>
            <w:r>
              <w:rPr>
                <w:color w:val="000000"/>
                <w:sz w:val="18"/>
                <w:szCs w:val="18"/>
                <w:lang w:eastAsia="en-US"/>
              </w:rPr>
              <w:t>-</w:t>
            </w:r>
          </w:p>
        </w:tc>
        <w:tc>
          <w:tcPr>
            <w:tcW w:w="987" w:type="dxa"/>
            <w:vAlign w:val="center"/>
          </w:tcPr>
          <w:p w14:paraId="211E375E" w14:textId="4E15533C" w:rsidR="008F28FB" w:rsidRPr="00C33B99" w:rsidRDefault="008F28FB" w:rsidP="008F28FB">
            <w:pPr>
              <w:jc w:val="center"/>
              <w:rPr>
                <w:color w:val="000000"/>
                <w:sz w:val="18"/>
                <w:szCs w:val="18"/>
              </w:rPr>
            </w:pPr>
            <w:r>
              <w:rPr>
                <w:color w:val="000000"/>
                <w:sz w:val="18"/>
                <w:szCs w:val="18"/>
                <w:lang w:eastAsia="en-US"/>
              </w:rPr>
              <w:t>-</w:t>
            </w:r>
          </w:p>
        </w:tc>
        <w:tc>
          <w:tcPr>
            <w:tcW w:w="987" w:type="dxa"/>
            <w:vAlign w:val="center"/>
          </w:tcPr>
          <w:p w14:paraId="1F3EDAE1" w14:textId="2CA146C1" w:rsidR="008F28FB" w:rsidRPr="00C33B99" w:rsidRDefault="008F28FB" w:rsidP="008F28FB">
            <w:pPr>
              <w:jc w:val="center"/>
              <w:rPr>
                <w:color w:val="000000"/>
                <w:sz w:val="18"/>
                <w:szCs w:val="18"/>
              </w:rPr>
            </w:pPr>
            <w:r>
              <w:rPr>
                <w:color w:val="000000"/>
                <w:sz w:val="18"/>
                <w:szCs w:val="18"/>
                <w:lang w:eastAsia="en-US"/>
              </w:rPr>
              <w:t>-</w:t>
            </w:r>
          </w:p>
        </w:tc>
        <w:tc>
          <w:tcPr>
            <w:tcW w:w="987" w:type="dxa"/>
            <w:vAlign w:val="center"/>
          </w:tcPr>
          <w:p w14:paraId="495FB963" w14:textId="01AD8C08" w:rsidR="008F28FB" w:rsidRPr="00C33B99" w:rsidRDefault="008F28FB" w:rsidP="008F28FB">
            <w:pPr>
              <w:jc w:val="center"/>
              <w:rPr>
                <w:color w:val="000000"/>
                <w:sz w:val="18"/>
                <w:szCs w:val="18"/>
              </w:rPr>
            </w:pPr>
            <w:r>
              <w:rPr>
                <w:color w:val="000000"/>
                <w:sz w:val="18"/>
                <w:szCs w:val="18"/>
                <w:lang w:eastAsia="en-US"/>
              </w:rPr>
              <w:t>-</w:t>
            </w:r>
          </w:p>
        </w:tc>
        <w:tc>
          <w:tcPr>
            <w:tcW w:w="987" w:type="dxa"/>
            <w:vAlign w:val="center"/>
          </w:tcPr>
          <w:p w14:paraId="7857E806" w14:textId="66524B1C" w:rsidR="008F28FB" w:rsidRPr="00C33B99" w:rsidRDefault="008F28FB" w:rsidP="008F28FB">
            <w:pPr>
              <w:jc w:val="center"/>
              <w:rPr>
                <w:color w:val="000000"/>
                <w:sz w:val="18"/>
                <w:szCs w:val="18"/>
              </w:rPr>
            </w:pPr>
            <w:r>
              <w:rPr>
                <w:color w:val="000000"/>
                <w:sz w:val="18"/>
                <w:szCs w:val="18"/>
                <w:lang w:eastAsia="en-US"/>
              </w:rPr>
              <w:t>-</w:t>
            </w:r>
          </w:p>
        </w:tc>
      </w:tr>
      <w:tr w:rsidR="008F28FB" w:rsidRPr="001617C3" w14:paraId="044227B9" w14:textId="77777777" w:rsidTr="004A4E58">
        <w:tc>
          <w:tcPr>
            <w:tcW w:w="542" w:type="dxa"/>
            <w:vMerge/>
            <w:vAlign w:val="center"/>
          </w:tcPr>
          <w:p w14:paraId="784911FD" w14:textId="77777777" w:rsidR="008F28FB" w:rsidRPr="001617C3" w:rsidRDefault="008F28FB" w:rsidP="008F28FB">
            <w:pPr>
              <w:jc w:val="center"/>
              <w:rPr>
                <w:sz w:val="18"/>
                <w:szCs w:val="18"/>
              </w:rPr>
            </w:pPr>
          </w:p>
        </w:tc>
        <w:tc>
          <w:tcPr>
            <w:tcW w:w="1456" w:type="dxa"/>
            <w:vMerge/>
            <w:vAlign w:val="center"/>
          </w:tcPr>
          <w:p w14:paraId="2643FC37" w14:textId="77777777" w:rsidR="008F28FB" w:rsidRPr="001617C3" w:rsidRDefault="008F28FB" w:rsidP="008F28FB">
            <w:pPr>
              <w:jc w:val="center"/>
              <w:rPr>
                <w:sz w:val="18"/>
                <w:szCs w:val="18"/>
              </w:rPr>
            </w:pPr>
          </w:p>
        </w:tc>
        <w:tc>
          <w:tcPr>
            <w:tcW w:w="1705" w:type="dxa"/>
            <w:vAlign w:val="center"/>
          </w:tcPr>
          <w:p w14:paraId="192F93A3" w14:textId="05EE3929" w:rsidR="008F28FB" w:rsidRPr="001617C3" w:rsidRDefault="008F28FB" w:rsidP="008F28FB">
            <w:pPr>
              <w:pStyle w:val="TableStyle"/>
              <w:spacing w:after="0" w:line="240" w:lineRule="auto"/>
              <w:jc w:val="center"/>
              <w:rPr>
                <w:rFonts w:cs="Times New Roman"/>
                <w:sz w:val="18"/>
                <w:szCs w:val="18"/>
              </w:rPr>
            </w:pPr>
            <w:r>
              <w:rPr>
                <w:color w:val="000000"/>
                <w:sz w:val="18"/>
                <w:szCs w:val="18"/>
              </w:rPr>
              <w:t>Пыль неорганическая: 70 – 20 % SiО2</w:t>
            </w:r>
          </w:p>
        </w:tc>
        <w:tc>
          <w:tcPr>
            <w:tcW w:w="987" w:type="dxa"/>
            <w:vAlign w:val="center"/>
          </w:tcPr>
          <w:p w14:paraId="513F9CE5" w14:textId="4D2BBB49" w:rsidR="008F28FB" w:rsidRPr="00C33B99" w:rsidRDefault="008F28FB" w:rsidP="008F28FB">
            <w:pPr>
              <w:jc w:val="center"/>
              <w:rPr>
                <w:color w:val="000000"/>
                <w:sz w:val="18"/>
                <w:szCs w:val="18"/>
              </w:rPr>
            </w:pPr>
            <w:r>
              <w:rPr>
                <w:color w:val="000000"/>
                <w:sz w:val="18"/>
                <w:szCs w:val="18"/>
                <w:lang w:eastAsia="en-US"/>
              </w:rPr>
              <w:t>0,051</w:t>
            </w:r>
          </w:p>
        </w:tc>
        <w:tc>
          <w:tcPr>
            <w:tcW w:w="987" w:type="dxa"/>
            <w:vAlign w:val="center"/>
          </w:tcPr>
          <w:p w14:paraId="1072DE60" w14:textId="60BB091C" w:rsidR="008F28FB" w:rsidRPr="00C33B99" w:rsidRDefault="008F28FB" w:rsidP="008F28FB">
            <w:pPr>
              <w:jc w:val="center"/>
              <w:rPr>
                <w:color w:val="000000"/>
                <w:sz w:val="18"/>
                <w:szCs w:val="18"/>
              </w:rPr>
            </w:pPr>
            <w:r>
              <w:rPr>
                <w:color w:val="000000"/>
                <w:sz w:val="18"/>
                <w:szCs w:val="18"/>
                <w:lang w:eastAsia="en-US"/>
              </w:rPr>
              <w:t>-</w:t>
            </w:r>
          </w:p>
        </w:tc>
        <w:tc>
          <w:tcPr>
            <w:tcW w:w="987" w:type="dxa"/>
            <w:vAlign w:val="center"/>
          </w:tcPr>
          <w:p w14:paraId="21C9D2E8" w14:textId="3899A559" w:rsidR="008F28FB" w:rsidRPr="00C33B99" w:rsidRDefault="008F28FB" w:rsidP="008F28FB">
            <w:pPr>
              <w:jc w:val="center"/>
              <w:rPr>
                <w:color w:val="000000"/>
                <w:sz w:val="18"/>
                <w:szCs w:val="18"/>
              </w:rPr>
            </w:pPr>
            <w:r>
              <w:rPr>
                <w:color w:val="000000"/>
                <w:sz w:val="18"/>
                <w:szCs w:val="18"/>
                <w:lang w:eastAsia="en-US"/>
              </w:rPr>
              <w:t>-</w:t>
            </w:r>
          </w:p>
        </w:tc>
        <w:tc>
          <w:tcPr>
            <w:tcW w:w="987" w:type="dxa"/>
            <w:vAlign w:val="center"/>
          </w:tcPr>
          <w:p w14:paraId="56ACD370" w14:textId="4F4D5320" w:rsidR="008F28FB" w:rsidRPr="00C33B99" w:rsidRDefault="008F28FB" w:rsidP="008F28FB">
            <w:pPr>
              <w:jc w:val="center"/>
              <w:rPr>
                <w:color w:val="000000"/>
                <w:sz w:val="18"/>
                <w:szCs w:val="18"/>
              </w:rPr>
            </w:pPr>
            <w:r>
              <w:rPr>
                <w:color w:val="000000"/>
                <w:sz w:val="18"/>
                <w:szCs w:val="18"/>
                <w:lang w:eastAsia="en-US"/>
              </w:rPr>
              <w:t>-</w:t>
            </w:r>
          </w:p>
        </w:tc>
        <w:tc>
          <w:tcPr>
            <w:tcW w:w="987" w:type="dxa"/>
            <w:vAlign w:val="center"/>
          </w:tcPr>
          <w:p w14:paraId="3F3862A1" w14:textId="59611C1A" w:rsidR="008F28FB" w:rsidRPr="00C33B99" w:rsidRDefault="008F28FB" w:rsidP="008F28FB">
            <w:pPr>
              <w:jc w:val="center"/>
              <w:rPr>
                <w:color w:val="000000"/>
                <w:sz w:val="18"/>
                <w:szCs w:val="18"/>
              </w:rPr>
            </w:pPr>
            <w:r>
              <w:rPr>
                <w:color w:val="000000"/>
                <w:sz w:val="18"/>
                <w:szCs w:val="18"/>
                <w:lang w:eastAsia="en-US"/>
              </w:rPr>
              <w:t>-</w:t>
            </w:r>
          </w:p>
        </w:tc>
        <w:tc>
          <w:tcPr>
            <w:tcW w:w="987" w:type="dxa"/>
            <w:vAlign w:val="center"/>
          </w:tcPr>
          <w:p w14:paraId="712C8663" w14:textId="33D32EC1" w:rsidR="008F28FB" w:rsidRPr="00C33B99" w:rsidRDefault="008F28FB" w:rsidP="008F28FB">
            <w:pPr>
              <w:jc w:val="center"/>
              <w:rPr>
                <w:color w:val="000000"/>
                <w:sz w:val="18"/>
                <w:szCs w:val="18"/>
              </w:rPr>
            </w:pPr>
            <w:r>
              <w:rPr>
                <w:color w:val="000000"/>
                <w:sz w:val="18"/>
                <w:szCs w:val="18"/>
                <w:lang w:eastAsia="en-US"/>
              </w:rPr>
              <w:t>-</w:t>
            </w:r>
          </w:p>
        </w:tc>
        <w:tc>
          <w:tcPr>
            <w:tcW w:w="987" w:type="dxa"/>
            <w:vAlign w:val="center"/>
          </w:tcPr>
          <w:p w14:paraId="542C843E" w14:textId="18EB0B1C" w:rsidR="008F28FB" w:rsidRPr="00C33B99" w:rsidRDefault="008F28FB" w:rsidP="008F28FB">
            <w:pPr>
              <w:jc w:val="center"/>
              <w:rPr>
                <w:color w:val="000000"/>
                <w:sz w:val="18"/>
                <w:szCs w:val="18"/>
              </w:rPr>
            </w:pPr>
            <w:r>
              <w:rPr>
                <w:color w:val="000000"/>
                <w:sz w:val="18"/>
                <w:szCs w:val="18"/>
                <w:lang w:eastAsia="en-US"/>
              </w:rPr>
              <w:t>-</w:t>
            </w:r>
          </w:p>
        </w:tc>
        <w:tc>
          <w:tcPr>
            <w:tcW w:w="987" w:type="dxa"/>
            <w:vAlign w:val="center"/>
          </w:tcPr>
          <w:p w14:paraId="4ADA172A" w14:textId="3DFA5119" w:rsidR="008F28FB" w:rsidRPr="00C33B99" w:rsidRDefault="008F28FB" w:rsidP="008F28FB">
            <w:pPr>
              <w:jc w:val="center"/>
              <w:rPr>
                <w:color w:val="000000"/>
                <w:sz w:val="18"/>
                <w:szCs w:val="18"/>
              </w:rPr>
            </w:pPr>
            <w:r>
              <w:rPr>
                <w:color w:val="000000"/>
                <w:sz w:val="18"/>
                <w:szCs w:val="18"/>
                <w:lang w:eastAsia="en-US"/>
              </w:rPr>
              <w:t>-</w:t>
            </w:r>
          </w:p>
        </w:tc>
        <w:tc>
          <w:tcPr>
            <w:tcW w:w="987" w:type="dxa"/>
            <w:vAlign w:val="center"/>
          </w:tcPr>
          <w:p w14:paraId="2BB77B87" w14:textId="4E6B7167" w:rsidR="008F28FB" w:rsidRPr="00C33B99" w:rsidRDefault="008F28FB" w:rsidP="008F28FB">
            <w:pPr>
              <w:jc w:val="center"/>
              <w:rPr>
                <w:color w:val="000000"/>
                <w:sz w:val="18"/>
                <w:szCs w:val="18"/>
              </w:rPr>
            </w:pPr>
            <w:r>
              <w:rPr>
                <w:color w:val="000000"/>
                <w:sz w:val="18"/>
                <w:szCs w:val="18"/>
                <w:lang w:eastAsia="en-US"/>
              </w:rPr>
              <w:t>-</w:t>
            </w:r>
          </w:p>
        </w:tc>
        <w:tc>
          <w:tcPr>
            <w:tcW w:w="987" w:type="dxa"/>
            <w:vAlign w:val="center"/>
          </w:tcPr>
          <w:p w14:paraId="390AB8A5" w14:textId="5E0410BB" w:rsidR="008F28FB" w:rsidRPr="00C33B99" w:rsidRDefault="008F28FB" w:rsidP="008F28FB">
            <w:pPr>
              <w:jc w:val="center"/>
              <w:rPr>
                <w:color w:val="000000"/>
                <w:sz w:val="18"/>
                <w:szCs w:val="18"/>
              </w:rPr>
            </w:pPr>
            <w:r>
              <w:rPr>
                <w:color w:val="000000"/>
                <w:sz w:val="18"/>
                <w:szCs w:val="18"/>
                <w:lang w:eastAsia="en-US"/>
              </w:rPr>
              <w:t>-</w:t>
            </w:r>
          </w:p>
        </w:tc>
        <w:tc>
          <w:tcPr>
            <w:tcW w:w="987" w:type="dxa"/>
            <w:vAlign w:val="center"/>
          </w:tcPr>
          <w:p w14:paraId="6B5A5A2C" w14:textId="4B0711A3" w:rsidR="008F28FB" w:rsidRPr="00C33B99" w:rsidRDefault="008F28FB" w:rsidP="008F28FB">
            <w:pPr>
              <w:jc w:val="center"/>
              <w:rPr>
                <w:color w:val="000000"/>
                <w:sz w:val="18"/>
                <w:szCs w:val="18"/>
              </w:rPr>
            </w:pPr>
            <w:r>
              <w:rPr>
                <w:color w:val="000000"/>
                <w:sz w:val="18"/>
                <w:szCs w:val="18"/>
                <w:lang w:eastAsia="en-US"/>
              </w:rPr>
              <w:t>-</w:t>
            </w:r>
          </w:p>
        </w:tc>
      </w:tr>
    </w:tbl>
    <w:p w14:paraId="4BC17792" w14:textId="77777777" w:rsidR="00495B7A" w:rsidRDefault="00495B7A" w:rsidP="00495B7A">
      <w:pPr>
        <w:spacing w:line="300" w:lineRule="auto"/>
        <w:rPr>
          <w:rFonts w:eastAsia="Calibri"/>
        </w:rPr>
        <w:sectPr w:rsidR="00495B7A" w:rsidSect="00495B7A">
          <w:pgSz w:w="16838" w:h="11906" w:orient="landscape"/>
          <w:pgMar w:top="1134" w:right="1134" w:bottom="567" w:left="1134" w:header="142" w:footer="709" w:gutter="0"/>
          <w:cols w:space="720"/>
        </w:sectPr>
      </w:pPr>
    </w:p>
    <w:p w14:paraId="5814E95D" w14:textId="77777777" w:rsidR="00495B7A" w:rsidRDefault="00495B7A" w:rsidP="00495B7A">
      <w:pPr>
        <w:pStyle w:val="24"/>
        <w:rPr>
          <w:shd w:val="clear" w:color="auto" w:fill="FFFFFF"/>
        </w:rPr>
      </w:pPr>
      <w:r>
        <w:rPr>
          <w:shd w:val="clear" w:color="auto" w:fill="FFFFFF"/>
        </w:rPr>
        <w:lastRenderedPageBreak/>
        <w:t>16.3 Описание текущих и перспективных значений максимальных разовых концентраций вредных (загрязняющих) веществ в приземном слое атмосферного воздуха от выбросов объектов теплоснабжения</w:t>
      </w:r>
    </w:p>
    <w:p w14:paraId="35498002" w14:textId="77777777" w:rsidR="00495B7A" w:rsidRDefault="00495B7A" w:rsidP="00495B7A">
      <w:pPr>
        <w:pStyle w:val="Af7"/>
      </w:pPr>
      <w:r>
        <w:t>Максимальные разовые концентрации вредных (загрязняющих) веществ в приземном слое атмосферного воздуха от объектов теплоснабжения — это максимальная концентрация вещества, при которой оно при кратковременном (до 20 минут) воздействии не вызывает рефлекторных реакций организма.</w:t>
      </w:r>
    </w:p>
    <w:p w14:paraId="5FC0A3CB" w14:textId="77777777" w:rsidR="00495B7A" w:rsidRDefault="00495B7A" w:rsidP="00495B7A">
      <w:pPr>
        <w:pStyle w:val="Af7"/>
      </w:pPr>
      <w:r>
        <w:t>Расчеты проводятся с учетом планируемых мероприятий по модернизации существующих объектов и внедрению современных природоохранных технологий на новых источниках теплоснабжения. Особое внимание уделяется соблюдению предельно допустимых концентраций вредных веществ в атмосфере. На прогнозные расчеты влияют следующие аспекты:</w:t>
      </w:r>
    </w:p>
    <w:p w14:paraId="7C587F21" w14:textId="77777777" w:rsidR="00495B7A" w:rsidRDefault="00495B7A" w:rsidP="0053666D">
      <w:pPr>
        <w:pStyle w:val="Af7"/>
        <w:numPr>
          <w:ilvl w:val="0"/>
          <w:numId w:val="16"/>
        </w:numPr>
      </w:pPr>
      <w:r>
        <w:t>Характеристики источников выбросов от объектов теплоснабжения;</w:t>
      </w:r>
    </w:p>
    <w:p w14:paraId="6A1213C4" w14:textId="77777777" w:rsidR="00495B7A" w:rsidRDefault="00495B7A" w:rsidP="0053666D">
      <w:pPr>
        <w:pStyle w:val="Af7"/>
        <w:numPr>
          <w:ilvl w:val="0"/>
          <w:numId w:val="16"/>
        </w:numPr>
      </w:pPr>
      <w:r>
        <w:t>Параметры рассеивания загрязняющих веществ в атмосфере;</w:t>
      </w:r>
    </w:p>
    <w:p w14:paraId="528D2CEE" w14:textId="77777777" w:rsidR="00495B7A" w:rsidRDefault="00495B7A" w:rsidP="0053666D">
      <w:pPr>
        <w:pStyle w:val="Af7"/>
        <w:numPr>
          <w:ilvl w:val="0"/>
          <w:numId w:val="16"/>
        </w:numPr>
      </w:pPr>
      <w:r>
        <w:t>Прогнозируемые концентрации вредных веществ в приземном слое воздуха;</w:t>
      </w:r>
    </w:p>
    <w:p w14:paraId="0D01816D" w14:textId="77777777" w:rsidR="00495B7A" w:rsidRDefault="00495B7A" w:rsidP="0053666D">
      <w:pPr>
        <w:pStyle w:val="Af7"/>
        <w:numPr>
          <w:ilvl w:val="0"/>
          <w:numId w:val="16"/>
        </w:numPr>
      </w:pPr>
      <w:r>
        <w:t>Эффективность планируемых мероприятий;</w:t>
      </w:r>
    </w:p>
    <w:p w14:paraId="0DCEF9B5" w14:textId="77777777" w:rsidR="00495B7A" w:rsidRDefault="00495B7A" w:rsidP="0053666D">
      <w:pPr>
        <w:pStyle w:val="Af7"/>
        <w:numPr>
          <w:ilvl w:val="0"/>
          <w:numId w:val="16"/>
        </w:numPr>
      </w:pPr>
      <w:r>
        <w:t>Соответствие расчетных показателей установленным экологическим нормативам.</w:t>
      </w:r>
    </w:p>
    <w:p w14:paraId="584E56B1" w14:textId="77777777" w:rsidR="00495B7A" w:rsidRDefault="00495B7A" w:rsidP="00495B7A">
      <w:pPr>
        <w:pStyle w:val="Af7"/>
        <w:rPr>
          <w:shd w:val="clear" w:color="auto" w:fill="FFFFFF"/>
        </w:rPr>
      </w:pPr>
      <w:r>
        <w:t xml:space="preserve">Результаты прогнозных расчетов являются основанием для разработки разделов схемы теплоснабжения, связанных с экологическим обоснованием планируемых мероприятий. На их основе формируются рекомендации по оптимизации размещения объектов теплоснабжения и выбору технологических решений, обеспечивающих минимальное воздействие на атмосферный воздух. </w:t>
      </w:r>
      <w:r>
        <w:rPr>
          <w:shd w:val="clear" w:color="auto" w:fill="FFFFFF"/>
        </w:rPr>
        <w:t>Значения максимальных разовых концентраций вредных (загрязняющих) веществ представлены в таблице 3</w:t>
      </w:r>
      <w:r w:rsidR="00D31628">
        <w:rPr>
          <w:shd w:val="clear" w:color="auto" w:fill="FFFFFF"/>
        </w:rPr>
        <w:t>4</w:t>
      </w:r>
      <w:r>
        <w:rPr>
          <w:shd w:val="clear" w:color="auto" w:fill="FFFFFF"/>
        </w:rPr>
        <w:t>.</w:t>
      </w:r>
    </w:p>
    <w:p w14:paraId="50609825" w14:textId="77777777" w:rsidR="00495B7A" w:rsidRDefault="00495B7A" w:rsidP="00495B7A">
      <w:pPr>
        <w:spacing w:line="300" w:lineRule="auto"/>
        <w:rPr>
          <w:rFonts w:eastAsia="Calibri"/>
          <w:shd w:val="clear" w:color="auto" w:fill="FFFFFF"/>
        </w:rPr>
        <w:sectPr w:rsidR="00495B7A" w:rsidSect="00495B7A">
          <w:pgSz w:w="11906" w:h="16838"/>
          <w:pgMar w:top="1134" w:right="567" w:bottom="1134" w:left="1134" w:header="142" w:footer="709" w:gutter="0"/>
          <w:cols w:space="720"/>
        </w:sectPr>
      </w:pPr>
    </w:p>
    <w:p w14:paraId="24B9A719" w14:textId="77777777" w:rsidR="00495B7A" w:rsidRDefault="00495B7A" w:rsidP="00495B7A">
      <w:pPr>
        <w:pStyle w:val="Af7"/>
        <w:jc w:val="right"/>
        <w:rPr>
          <w:i/>
          <w:iCs/>
          <w:shd w:val="clear" w:color="auto" w:fill="FFFFFF"/>
        </w:rPr>
      </w:pPr>
      <w:r>
        <w:rPr>
          <w:i/>
          <w:iCs/>
          <w:shd w:val="clear" w:color="auto" w:fill="FFFFFF"/>
        </w:rPr>
        <w:lastRenderedPageBreak/>
        <w:t>Таблица 3</w:t>
      </w:r>
      <w:r w:rsidR="00D31628">
        <w:rPr>
          <w:i/>
          <w:iCs/>
          <w:shd w:val="clear" w:color="auto" w:fill="FFFFFF"/>
        </w:rPr>
        <w:t>4</w:t>
      </w:r>
      <w:r w:rsidR="005F1F94">
        <w:rPr>
          <w:i/>
          <w:iCs/>
          <w:shd w:val="clear" w:color="auto" w:fill="FFFFFF"/>
        </w:rPr>
        <w:t xml:space="preserve">. </w:t>
      </w:r>
      <w:r>
        <w:rPr>
          <w:i/>
          <w:iCs/>
          <w:shd w:val="clear" w:color="auto" w:fill="FFFFFF"/>
        </w:rPr>
        <w:t>Значения максимальных разовых концентраций вредных (загрязняющих) веществ</w:t>
      </w:r>
    </w:p>
    <w:tbl>
      <w:tblPr>
        <w:tblStyle w:val="aff0"/>
        <w:tblW w:w="0" w:type="auto"/>
        <w:tblCellMar>
          <w:left w:w="0" w:type="dxa"/>
          <w:right w:w="0" w:type="dxa"/>
        </w:tblCellMar>
        <w:tblLook w:val="04A0" w:firstRow="1" w:lastRow="0" w:firstColumn="1" w:lastColumn="0" w:noHBand="0" w:noVBand="1"/>
      </w:tblPr>
      <w:tblGrid>
        <w:gridCol w:w="542"/>
        <w:gridCol w:w="1456"/>
        <w:gridCol w:w="1705"/>
        <w:gridCol w:w="987"/>
        <w:gridCol w:w="987"/>
        <w:gridCol w:w="987"/>
        <w:gridCol w:w="987"/>
        <w:gridCol w:w="987"/>
        <w:gridCol w:w="987"/>
        <w:gridCol w:w="987"/>
        <w:gridCol w:w="987"/>
        <w:gridCol w:w="987"/>
        <w:gridCol w:w="987"/>
        <w:gridCol w:w="987"/>
      </w:tblGrid>
      <w:tr w:rsidR="005F1F94" w:rsidRPr="001617C3" w14:paraId="69AF799E" w14:textId="77777777" w:rsidTr="004A4E58">
        <w:trPr>
          <w:tblHeader/>
        </w:trPr>
        <w:tc>
          <w:tcPr>
            <w:tcW w:w="542" w:type="dxa"/>
            <w:vMerge w:val="restart"/>
            <w:vAlign w:val="center"/>
          </w:tcPr>
          <w:p w14:paraId="014C33E4" w14:textId="77777777" w:rsidR="005F1F94" w:rsidRPr="001617C3" w:rsidRDefault="005F1F94" w:rsidP="005F1F94">
            <w:pPr>
              <w:pStyle w:val="TableStyle"/>
              <w:spacing w:after="0" w:line="240" w:lineRule="auto"/>
              <w:jc w:val="center"/>
              <w:rPr>
                <w:rFonts w:cs="Times New Roman"/>
                <w:sz w:val="18"/>
                <w:szCs w:val="18"/>
              </w:rPr>
            </w:pPr>
            <w:r w:rsidRPr="001617C3">
              <w:rPr>
                <w:rFonts w:cs="Times New Roman"/>
                <w:sz w:val="18"/>
                <w:szCs w:val="18"/>
              </w:rPr>
              <w:t>№</w:t>
            </w:r>
          </w:p>
        </w:tc>
        <w:tc>
          <w:tcPr>
            <w:tcW w:w="1456" w:type="dxa"/>
            <w:vMerge w:val="restart"/>
            <w:vAlign w:val="center"/>
          </w:tcPr>
          <w:p w14:paraId="636F6215" w14:textId="77777777" w:rsidR="005F1F94" w:rsidRPr="001617C3" w:rsidRDefault="005F1F94" w:rsidP="005F1F94">
            <w:pPr>
              <w:pStyle w:val="TableStyle"/>
              <w:spacing w:after="0" w:line="240" w:lineRule="auto"/>
              <w:jc w:val="center"/>
              <w:rPr>
                <w:rFonts w:cs="Times New Roman"/>
                <w:sz w:val="18"/>
                <w:szCs w:val="18"/>
              </w:rPr>
            </w:pPr>
            <w:r w:rsidRPr="001617C3">
              <w:rPr>
                <w:rFonts w:cs="Times New Roman"/>
                <w:sz w:val="18"/>
                <w:szCs w:val="18"/>
              </w:rPr>
              <w:t>Источник тепловой энергии</w:t>
            </w:r>
          </w:p>
        </w:tc>
        <w:tc>
          <w:tcPr>
            <w:tcW w:w="1705" w:type="dxa"/>
            <w:vMerge w:val="restart"/>
            <w:vAlign w:val="center"/>
          </w:tcPr>
          <w:p w14:paraId="43129892" w14:textId="77777777" w:rsidR="005F1F94" w:rsidRPr="001617C3" w:rsidRDefault="005F1F94" w:rsidP="005F1F94">
            <w:pPr>
              <w:pStyle w:val="TableStyle"/>
              <w:spacing w:after="0" w:line="240" w:lineRule="auto"/>
              <w:jc w:val="center"/>
              <w:rPr>
                <w:rFonts w:cs="Times New Roman"/>
                <w:sz w:val="18"/>
                <w:szCs w:val="18"/>
              </w:rPr>
            </w:pPr>
            <w:r w:rsidRPr="001617C3">
              <w:rPr>
                <w:rFonts w:cs="Times New Roman"/>
                <w:sz w:val="18"/>
                <w:szCs w:val="18"/>
              </w:rPr>
              <w:t>Наименование вещества</w:t>
            </w:r>
          </w:p>
        </w:tc>
        <w:tc>
          <w:tcPr>
            <w:tcW w:w="10857" w:type="dxa"/>
            <w:gridSpan w:val="11"/>
            <w:vAlign w:val="center"/>
          </w:tcPr>
          <w:p w14:paraId="3B73EF48" w14:textId="77777777" w:rsidR="005F1F94" w:rsidRPr="001617C3" w:rsidRDefault="005F1F94" w:rsidP="005F1F94">
            <w:pPr>
              <w:pStyle w:val="TableStyle"/>
              <w:spacing w:after="0" w:line="240" w:lineRule="auto"/>
              <w:jc w:val="center"/>
              <w:rPr>
                <w:rFonts w:cs="Times New Roman"/>
                <w:sz w:val="18"/>
                <w:szCs w:val="18"/>
              </w:rPr>
            </w:pPr>
            <w:r w:rsidRPr="001617C3">
              <w:rPr>
                <w:rFonts w:cs="Times New Roman"/>
                <w:sz w:val="18"/>
                <w:szCs w:val="18"/>
              </w:rPr>
              <w:t>Максимальные разовые концентрации вредных (загрязняющих) веществ</w:t>
            </w:r>
          </w:p>
        </w:tc>
      </w:tr>
      <w:tr w:rsidR="005F1F94" w:rsidRPr="001617C3" w14:paraId="1A0FC504" w14:textId="77777777" w:rsidTr="004A4E58">
        <w:trPr>
          <w:tblHeader/>
        </w:trPr>
        <w:tc>
          <w:tcPr>
            <w:tcW w:w="542" w:type="dxa"/>
            <w:vMerge/>
            <w:vAlign w:val="center"/>
          </w:tcPr>
          <w:p w14:paraId="0BD981C9" w14:textId="77777777" w:rsidR="005F1F94" w:rsidRPr="001617C3" w:rsidRDefault="005F1F94" w:rsidP="005F1F94">
            <w:pPr>
              <w:jc w:val="center"/>
              <w:rPr>
                <w:sz w:val="18"/>
                <w:szCs w:val="18"/>
              </w:rPr>
            </w:pPr>
          </w:p>
        </w:tc>
        <w:tc>
          <w:tcPr>
            <w:tcW w:w="1456" w:type="dxa"/>
            <w:vMerge/>
            <w:vAlign w:val="center"/>
          </w:tcPr>
          <w:p w14:paraId="3254B843" w14:textId="77777777" w:rsidR="005F1F94" w:rsidRPr="001617C3" w:rsidRDefault="005F1F94" w:rsidP="005F1F94">
            <w:pPr>
              <w:jc w:val="center"/>
              <w:rPr>
                <w:sz w:val="18"/>
                <w:szCs w:val="18"/>
              </w:rPr>
            </w:pPr>
          </w:p>
        </w:tc>
        <w:tc>
          <w:tcPr>
            <w:tcW w:w="1705" w:type="dxa"/>
            <w:vMerge/>
            <w:vAlign w:val="center"/>
          </w:tcPr>
          <w:p w14:paraId="772DBDAD" w14:textId="77777777" w:rsidR="005F1F94" w:rsidRPr="001617C3" w:rsidRDefault="005F1F94" w:rsidP="005F1F94">
            <w:pPr>
              <w:jc w:val="center"/>
              <w:rPr>
                <w:sz w:val="18"/>
                <w:szCs w:val="18"/>
              </w:rPr>
            </w:pPr>
          </w:p>
        </w:tc>
        <w:tc>
          <w:tcPr>
            <w:tcW w:w="987" w:type="dxa"/>
            <w:vAlign w:val="center"/>
          </w:tcPr>
          <w:p w14:paraId="30D27FCC" w14:textId="77777777" w:rsidR="005F1F94" w:rsidRPr="001617C3" w:rsidRDefault="005F1F94" w:rsidP="005F1F94">
            <w:pPr>
              <w:jc w:val="center"/>
              <w:rPr>
                <w:color w:val="000000"/>
                <w:sz w:val="18"/>
                <w:szCs w:val="18"/>
              </w:rPr>
            </w:pPr>
            <w:r w:rsidRPr="001617C3">
              <w:rPr>
                <w:color w:val="000000"/>
                <w:sz w:val="18"/>
                <w:szCs w:val="18"/>
              </w:rPr>
              <w:t>2026</w:t>
            </w:r>
          </w:p>
        </w:tc>
        <w:tc>
          <w:tcPr>
            <w:tcW w:w="987" w:type="dxa"/>
            <w:vAlign w:val="center"/>
          </w:tcPr>
          <w:p w14:paraId="167D88F5" w14:textId="77777777" w:rsidR="005F1F94" w:rsidRPr="001617C3" w:rsidRDefault="005F1F94" w:rsidP="005F1F94">
            <w:pPr>
              <w:jc w:val="center"/>
              <w:rPr>
                <w:color w:val="000000"/>
                <w:sz w:val="18"/>
                <w:szCs w:val="18"/>
              </w:rPr>
            </w:pPr>
            <w:r w:rsidRPr="001617C3">
              <w:rPr>
                <w:color w:val="000000"/>
                <w:sz w:val="18"/>
                <w:szCs w:val="18"/>
              </w:rPr>
              <w:t>2027</w:t>
            </w:r>
          </w:p>
        </w:tc>
        <w:tc>
          <w:tcPr>
            <w:tcW w:w="987" w:type="dxa"/>
            <w:vAlign w:val="center"/>
          </w:tcPr>
          <w:p w14:paraId="68FBDC4B" w14:textId="77777777" w:rsidR="005F1F94" w:rsidRPr="001617C3" w:rsidRDefault="005F1F94" w:rsidP="005F1F94">
            <w:pPr>
              <w:jc w:val="center"/>
              <w:rPr>
                <w:color w:val="000000"/>
                <w:sz w:val="18"/>
                <w:szCs w:val="18"/>
              </w:rPr>
            </w:pPr>
            <w:r w:rsidRPr="001617C3">
              <w:rPr>
                <w:color w:val="000000"/>
                <w:sz w:val="18"/>
                <w:szCs w:val="18"/>
              </w:rPr>
              <w:t>2028</w:t>
            </w:r>
          </w:p>
        </w:tc>
        <w:tc>
          <w:tcPr>
            <w:tcW w:w="987" w:type="dxa"/>
            <w:vAlign w:val="center"/>
          </w:tcPr>
          <w:p w14:paraId="213F196A" w14:textId="77777777" w:rsidR="005F1F94" w:rsidRPr="001617C3" w:rsidRDefault="005F1F94" w:rsidP="005F1F94">
            <w:pPr>
              <w:jc w:val="center"/>
              <w:rPr>
                <w:color w:val="000000"/>
                <w:sz w:val="18"/>
                <w:szCs w:val="18"/>
              </w:rPr>
            </w:pPr>
            <w:r w:rsidRPr="001617C3">
              <w:rPr>
                <w:color w:val="000000"/>
                <w:sz w:val="18"/>
                <w:szCs w:val="18"/>
              </w:rPr>
              <w:t>2029</w:t>
            </w:r>
          </w:p>
        </w:tc>
        <w:tc>
          <w:tcPr>
            <w:tcW w:w="987" w:type="dxa"/>
            <w:vAlign w:val="center"/>
          </w:tcPr>
          <w:p w14:paraId="0CBECE21" w14:textId="77777777" w:rsidR="005F1F94" w:rsidRPr="001617C3" w:rsidRDefault="005F1F94" w:rsidP="005F1F94">
            <w:pPr>
              <w:jc w:val="center"/>
              <w:rPr>
                <w:color w:val="000000"/>
                <w:sz w:val="18"/>
                <w:szCs w:val="18"/>
              </w:rPr>
            </w:pPr>
            <w:r w:rsidRPr="001617C3">
              <w:rPr>
                <w:color w:val="000000"/>
                <w:sz w:val="18"/>
                <w:szCs w:val="18"/>
              </w:rPr>
              <w:t>2030</w:t>
            </w:r>
          </w:p>
        </w:tc>
        <w:tc>
          <w:tcPr>
            <w:tcW w:w="987" w:type="dxa"/>
            <w:vAlign w:val="center"/>
          </w:tcPr>
          <w:p w14:paraId="0EF67A91" w14:textId="77777777" w:rsidR="005F1F94" w:rsidRPr="001617C3" w:rsidRDefault="005F1F94" w:rsidP="005F1F94">
            <w:pPr>
              <w:jc w:val="center"/>
              <w:rPr>
                <w:color w:val="000000"/>
                <w:sz w:val="18"/>
                <w:szCs w:val="18"/>
              </w:rPr>
            </w:pPr>
            <w:r w:rsidRPr="001617C3">
              <w:rPr>
                <w:color w:val="000000"/>
                <w:sz w:val="18"/>
                <w:szCs w:val="18"/>
              </w:rPr>
              <w:t>2031</w:t>
            </w:r>
          </w:p>
        </w:tc>
        <w:tc>
          <w:tcPr>
            <w:tcW w:w="987" w:type="dxa"/>
            <w:vAlign w:val="center"/>
          </w:tcPr>
          <w:p w14:paraId="20C8D775" w14:textId="77777777" w:rsidR="005F1F94" w:rsidRPr="001617C3" w:rsidRDefault="005F1F94" w:rsidP="005F1F94">
            <w:pPr>
              <w:jc w:val="center"/>
              <w:rPr>
                <w:color w:val="000000"/>
                <w:sz w:val="18"/>
                <w:szCs w:val="18"/>
              </w:rPr>
            </w:pPr>
            <w:r w:rsidRPr="001617C3">
              <w:rPr>
                <w:color w:val="000000"/>
                <w:sz w:val="18"/>
                <w:szCs w:val="18"/>
              </w:rPr>
              <w:t>2032</w:t>
            </w:r>
          </w:p>
        </w:tc>
        <w:tc>
          <w:tcPr>
            <w:tcW w:w="987" w:type="dxa"/>
            <w:vAlign w:val="center"/>
          </w:tcPr>
          <w:p w14:paraId="53FE619E" w14:textId="77777777" w:rsidR="005F1F94" w:rsidRPr="001617C3" w:rsidRDefault="005F1F94" w:rsidP="005F1F94">
            <w:pPr>
              <w:jc w:val="center"/>
              <w:rPr>
                <w:color w:val="000000"/>
                <w:sz w:val="18"/>
                <w:szCs w:val="18"/>
              </w:rPr>
            </w:pPr>
            <w:r w:rsidRPr="001617C3">
              <w:rPr>
                <w:color w:val="000000"/>
                <w:sz w:val="18"/>
                <w:szCs w:val="18"/>
              </w:rPr>
              <w:t>2033</w:t>
            </w:r>
          </w:p>
        </w:tc>
        <w:tc>
          <w:tcPr>
            <w:tcW w:w="987" w:type="dxa"/>
            <w:vAlign w:val="center"/>
          </w:tcPr>
          <w:p w14:paraId="60F3DA7D" w14:textId="77777777" w:rsidR="005F1F94" w:rsidRPr="001617C3" w:rsidRDefault="005F1F94" w:rsidP="005F1F94">
            <w:pPr>
              <w:jc w:val="center"/>
              <w:rPr>
                <w:color w:val="000000"/>
                <w:sz w:val="18"/>
                <w:szCs w:val="18"/>
              </w:rPr>
            </w:pPr>
            <w:r w:rsidRPr="001617C3">
              <w:rPr>
                <w:color w:val="000000"/>
                <w:sz w:val="18"/>
                <w:szCs w:val="18"/>
              </w:rPr>
              <w:t>2034</w:t>
            </w:r>
          </w:p>
        </w:tc>
        <w:tc>
          <w:tcPr>
            <w:tcW w:w="987" w:type="dxa"/>
            <w:vAlign w:val="center"/>
          </w:tcPr>
          <w:p w14:paraId="0611E36D" w14:textId="77777777" w:rsidR="005F1F94" w:rsidRPr="001617C3" w:rsidRDefault="005F1F94" w:rsidP="005F1F94">
            <w:pPr>
              <w:jc w:val="center"/>
              <w:rPr>
                <w:color w:val="000000"/>
                <w:sz w:val="18"/>
                <w:szCs w:val="18"/>
              </w:rPr>
            </w:pPr>
            <w:r w:rsidRPr="001617C3">
              <w:rPr>
                <w:color w:val="000000"/>
                <w:sz w:val="18"/>
                <w:szCs w:val="18"/>
              </w:rPr>
              <w:t>2035</w:t>
            </w:r>
          </w:p>
        </w:tc>
        <w:tc>
          <w:tcPr>
            <w:tcW w:w="987" w:type="dxa"/>
            <w:vAlign w:val="center"/>
          </w:tcPr>
          <w:p w14:paraId="774E834B" w14:textId="4C42B6E4" w:rsidR="005F1F94" w:rsidRPr="00883D97" w:rsidRDefault="005F1F94" w:rsidP="005F1F94">
            <w:pPr>
              <w:jc w:val="center"/>
              <w:rPr>
                <w:color w:val="000000"/>
                <w:sz w:val="18"/>
                <w:szCs w:val="18"/>
                <w:lang w:val="en-US"/>
              </w:rPr>
            </w:pPr>
            <w:r w:rsidRPr="001617C3">
              <w:rPr>
                <w:color w:val="000000"/>
                <w:sz w:val="18"/>
                <w:szCs w:val="18"/>
              </w:rPr>
              <w:t>203</w:t>
            </w:r>
            <w:r>
              <w:rPr>
                <w:color w:val="000000"/>
                <w:sz w:val="18"/>
                <w:szCs w:val="18"/>
              </w:rPr>
              <w:t>6</w:t>
            </w:r>
            <w:r w:rsidR="00883D97">
              <w:rPr>
                <w:color w:val="000000"/>
                <w:sz w:val="18"/>
                <w:szCs w:val="18"/>
                <w:lang w:val="en-US"/>
              </w:rPr>
              <w:t>-2040</w:t>
            </w:r>
          </w:p>
        </w:tc>
      </w:tr>
      <w:tr w:rsidR="005F1F94" w:rsidRPr="001617C3" w14:paraId="52E8FE6B" w14:textId="77777777" w:rsidTr="004A4E58">
        <w:trPr>
          <w:tblHeader/>
        </w:trPr>
        <w:tc>
          <w:tcPr>
            <w:tcW w:w="542" w:type="dxa"/>
            <w:vAlign w:val="center"/>
          </w:tcPr>
          <w:p w14:paraId="6A05EC2A" w14:textId="77777777" w:rsidR="005F1F94" w:rsidRPr="001617C3" w:rsidRDefault="005F1F94" w:rsidP="005F1F94">
            <w:pPr>
              <w:pStyle w:val="TableStyle"/>
              <w:spacing w:after="0" w:line="240" w:lineRule="auto"/>
              <w:jc w:val="center"/>
              <w:rPr>
                <w:rFonts w:cs="Times New Roman"/>
                <w:sz w:val="18"/>
                <w:szCs w:val="18"/>
              </w:rPr>
            </w:pPr>
            <w:r w:rsidRPr="001617C3">
              <w:rPr>
                <w:rFonts w:cs="Times New Roman"/>
                <w:sz w:val="18"/>
                <w:szCs w:val="18"/>
              </w:rPr>
              <w:t>Ед. изм.</w:t>
            </w:r>
          </w:p>
        </w:tc>
        <w:tc>
          <w:tcPr>
            <w:tcW w:w="1456" w:type="dxa"/>
            <w:vAlign w:val="center"/>
          </w:tcPr>
          <w:p w14:paraId="0041EC91" w14:textId="77777777" w:rsidR="005F1F94" w:rsidRPr="001617C3" w:rsidRDefault="005F1F94" w:rsidP="005F1F94">
            <w:pPr>
              <w:pStyle w:val="TableStyle"/>
              <w:spacing w:after="0" w:line="240" w:lineRule="auto"/>
              <w:jc w:val="center"/>
              <w:rPr>
                <w:rFonts w:cs="Times New Roman"/>
                <w:sz w:val="18"/>
                <w:szCs w:val="18"/>
              </w:rPr>
            </w:pPr>
            <w:r w:rsidRPr="001617C3">
              <w:rPr>
                <w:rFonts w:cs="Times New Roman"/>
                <w:sz w:val="18"/>
                <w:szCs w:val="18"/>
              </w:rPr>
              <w:t>-</w:t>
            </w:r>
          </w:p>
        </w:tc>
        <w:tc>
          <w:tcPr>
            <w:tcW w:w="1705" w:type="dxa"/>
            <w:vAlign w:val="center"/>
          </w:tcPr>
          <w:p w14:paraId="7C1D19F7" w14:textId="77777777" w:rsidR="005F1F94" w:rsidRPr="001617C3" w:rsidRDefault="005F1F94" w:rsidP="005F1F94">
            <w:pPr>
              <w:pStyle w:val="TableStyle"/>
              <w:spacing w:after="0" w:line="240" w:lineRule="auto"/>
              <w:jc w:val="center"/>
              <w:rPr>
                <w:rFonts w:cs="Times New Roman"/>
                <w:sz w:val="18"/>
                <w:szCs w:val="18"/>
              </w:rPr>
            </w:pPr>
            <w:r w:rsidRPr="001617C3">
              <w:rPr>
                <w:rFonts w:cs="Times New Roman"/>
                <w:sz w:val="18"/>
                <w:szCs w:val="18"/>
              </w:rPr>
              <w:t>-</w:t>
            </w:r>
          </w:p>
        </w:tc>
        <w:tc>
          <w:tcPr>
            <w:tcW w:w="987" w:type="dxa"/>
            <w:vAlign w:val="center"/>
          </w:tcPr>
          <w:p w14:paraId="037A07C8" w14:textId="77777777" w:rsidR="005F1F94" w:rsidRPr="001617C3" w:rsidRDefault="005F1F94" w:rsidP="005F1F94">
            <w:pPr>
              <w:pStyle w:val="TableStyle"/>
              <w:spacing w:after="0" w:line="240" w:lineRule="auto"/>
              <w:jc w:val="center"/>
              <w:rPr>
                <w:rFonts w:cs="Times New Roman"/>
                <w:sz w:val="18"/>
                <w:szCs w:val="18"/>
              </w:rPr>
            </w:pPr>
            <w:r w:rsidRPr="001617C3">
              <w:rPr>
                <w:rFonts w:cs="Times New Roman"/>
                <w:sz w:val="18"/>
                <w:szCs w:val="18"/>
              </w:rPr>
              <w:t>г/м3</w:t>
            </w:r>
          </w:p>
        </w:tc>
        <w:tc>
          <w:tcPr>
            <w:tcW w:w="987" w:type="dxa"/>
            <w:vAlign w:val="center"/>
          </w:tcPr>
          <w:p w14:paraId="7B89267F" w14:textId="77777777" w:rsidR="005F1F94" w:rsidRPr="001617C3" w:rsidRDefault="005F1F94" w:rsidP="005F1F94">
            <w:pPr>
              <w:pStyle w:val="TableStyle"/>
              <w:spacing w:after="0" w:line="240" w:lineRule="auto"/>
              <w:jc w:val="center"/>
              <w:rPr>
                <w:rFonts w:cs="Times New Roman"/>
                <w:sz w:val="18"/>
                <w:szCs w:val="18"/>
              </w:rPr>
            </w:pPr>
            <w:r w:rsidRPr="001617C3">
              <w:rPr>
                <w:rFonts w:cs="Times New Roman"/>
                <w:sz w:val="18"/>
                <w:szCs w:val="18"/>
              </w:rPr>
              <w:t>г/м3</w:t>
            </w:r>
          </w:p>
        </w:tc>
        <w:tc>
          <w:tcPr>
            <w:tcW w:w="987" w:type="dxa"/>
            <w:vAlign w:val="center"/>
          </w:tcPr>
          <w:p w14:paraId="5796C1BC" w14:textId="77777777" w:rsidR="005F1F94" w:rsidRPr="001617C3" w:rsidRDefault="005F1F94" w:rsidP="005F1F94">
            <w:pPr>
              <w:pStyle w:val="TableStyle"/>
              <w:spacing w:after="0" w:line="240" w:lineRule="auto"/>
              <w:jc w:val="center"/>
              <w:rPr>
                <w:rFonts w:cs="Times New Roman"/>
                <w:sz w:val="18"/>
                <w:szCs w:val="18"/>
              </w:rPr>
            </w:pPr>
            <w:r w:rsidRPr="001617C3">
              <w:rPr>
                <w:rFonts w:cs="Times New Roman"/>
                <w:sz w:val="18"/>
                <w:szCs w:val="18"/>
              </w:rPr>
              <w:t>г/м3</w:t>
            </w:r>
          </w:p>
        </w:tc>
        <w:tc>
          <w:tcPr>
            <w:tcW w:w="987" w:type="dxa"/>
            <w:vAlign w:val="center"/>
          </w:tcPr>
          <w:p w14:paraId="4D931CD7" w14:textId="77777777" w:rsidR="005F1F94" w:rsidRPr="001617C3" w:rsidRDefault="005F1F94" w:rsidP="005F1F94">
            <w:pPr>
              <w:pStyle w:val="TableStyle"/>
              <w:spacing w:after="0" w:line="240" w:lineRule="auto"/>
              <w:jc w:val="center"/>
              <w:rPr>
                <w:rFonts w:cs="Times New Roman"/>
                <w:sz w:val="18"/>
                <w:szCs w:val="18"/>
              </w:rPr>
            </w:pPr>
            <w:r w:rsidRPr="001617C3">
              <w:rPr>
                <w:rFonts w:cs="Times New Roman"/>
                <w:sz w:val="18"/>
                <w:szCs w:val="18"/>
              </w:rPr>
              <w:t>г/м3</w:t>
            </w:r>
          </w:p>
        </w:tc>
        <w:tc>
          <w:tcPr>
            <w:tcW w:w="987" w:type="dxa"/>
            <w:vAlign w:val="center"/>
          </w:tcPr>
          <w:p w14:paraId="1FC65241" w14:textId="77777777" w:rsidR="005F1F94" w:rsidRPr="001617C3" w:rsidRDefault="005F1F94" w:rsidP="005F1F94">
            <w:pPr>
              <w:pStyle w:val="TableStyle"/>
              <w:spacing w:after="0" w:line="240" w:lineRule="auto"/>
              <w:jc w:val="center"/>
              <w:rPr>
                <w:rFonts w:cs="Times New Roman"/>
                <w:sz w:val="18"/>
                <w:szCs w:val="18"/>
              </w:rPr>
            </w:pPr>
            <w:r w:rsidRPr="001617C3">
              <w:rPr>
                <w:rFonts w:cs="Times New Roman"/>
                <w:sz w:val="18"/>
                <w:szCs w:val="18"/>
              </w:rPr>
              <w:t>г/м3</w:t>
            </w:r>
          </w:p>
        </w:tc>
        <w:tc>
          <w:tcPr>
            <w:tcW w:w="987" w:type="dxa"/>
            <w:vAlign w:val="center"/>
          </w:tcPr>
          <w:p w14:paraId="164E3B8B" w14:textId="77777777" w:rsidR="005F1F94" w:rsidRPr="001617C3" w:rsidRDefault="005F1F94" w:rsidP="005F1F94">
            <w:pPr>
              <w:pStyle w:val="TableStyle"/>
              <w:spacing w:after="0" w:line="240" w:lineRule="auto"/>
              <w:jc w:val="center"/>
              <w:rPr>
                <w:rFonts w:cs="Times New Roman"/>
                <w:sz w:val="18"/>
                <w:szCs w:val="18"/>
              </w:rPr>
            </w:pPr>
            <w:r w:rsidRPr="001617C3">
              <w:rPr>
                <w:rFonts w:cs="Times New Roman"/>
                <w:sz w:val="18"/>
                <w:szCs w:val="18"/>
              </w:rPr>
              <w:t>г/м3</w:t>
            </w:r>
          </w:p>
        </w:tc>
        <w:tc>
          <w:tcPr>
            <w:tcW w:w="987" w:type="dxa"/>
            <w:vAlign w:val="center"/>
          </w:tcPr>
          <w:p w14:paraId="524EF240" w14:textId="77777777" w:rsidR="005F1F94" w:rsidRPr="001617C3" w:rsidRDefault="005F1F94" w:rsidP="005F1F94">
            <w:pPr>
              <w:pStyle w:val="TableStyle"/>
              <w:spacing w:after="0" w:line="240" w:lineRule="auto"/>
              <w:jc w:val="center"/>
              <w:rPr>
                <w:rFonts w:cs="Times New Roman"/>
                <w:sz w:val="18"/>
                <w:szCs w:val="18"/>
              </w:rPr>
            </w:pPr>
            <w:r w:rsidRPr="001617C3">
              <w:rPr>
                <w:rFonts w:cs="Times New Roman"/>
                <w:sz w:val="18"/>
                <w:szCs w:val="18"/>
              </w:rPr>
              <w:t>г/м3</w:t>
            </w:r>
          </w:p>
        </w:tc>
        <w:tc>
          <w:tcPr>
            <w:tcW w:w="987" w:type="dxa"/>
            <w:vAlign w:val="center"/>
          </w:tcPr>
          <w:p w14:paraId="39B06847" w14:textId="77777777" w:rsidR="005F1F94" w:rsidRPr="001617C3" w:rsidRDefault="005F1F94" w:rsidP="005F1F94">
            <w:pPr>
              <w:pStyle w:val="TableStyle"/>
              <w:spacing w:after="0" w:line="240" w:lineRule="auto"/>
              <w:jc w:val="center"/>
              <w:rPr>
                <w:rFonts w:cs="Times New Roman"/>
                <w:sz w:val="18"/>
                <w:szCs w:val="18"/>
              </w:rPr>
            </w:pPr>
            <w:r w:rsidRPr="001617C3">
              <w:rPr>
                <w:rFonts w:cs="Times New Roman"/>
                <w:sz w:val="18"/>
                <w:szCs w:val="18"/>
              </w:rPr>
              <w:t>г/м3</w:t>
            </w:r>
          </w:p>
        </w:tc>
        <w:tc>
          <w:tcPr>
            <w:tcW w:w="987" w:type="dxa"/>
            <w:vAlign w:val="center"/>
          </w:tcPr>
          <w:p w14:paraId="3F9D3C44" w14:textId="77777777" w:rsidR="005F1F94" w:rsidRPr="001617C3" w:rsidRDefault="005F1F94" w:rsidP="005F1F94">
            <w:pPr>
              <w:pStyle w:val="TableStyle"/>
              <w:spacing w:after="0" w:line="240" w:lineRule="auto"/>
              <w:jc w:val="center"/>
              <w:rPr>
                <w:rFonts w:cs="Times New Roman"/>
                <w:sz w:val="18"/>
                <w:szCs w:val="18"/>
              </w:rPr>
            </w:pPr>
            <w:r w:rsidRPr="001617C3">
              <w:rPr>
                <w:rFonts w:cs="Times New Roman"/>
                <w:sz w:val="18"/>
                <w:szCs w:val="18"/>
              </w:rPr>
              <w:t>г/м3</w:t>
            </w:r>
          </w:p>
        </w:tc>
        <w:tc>
          <w:tcPr>
            <w:tcW w:w="987" w:type="dxa"/>
            <w:vAlign w:val="center"/>
          </w:tcPr>
          <w:p w14:paraId="0E1DD9B1" w14:textId="77777777" w:rsidR="005F1F94" w:rsidRPr="001617C3" w:rsidRDefault="005F1F94" w:rsidP="005F1F94">
            <w:pPr>
              <w:pStyle w:val="TableStyle"/>
              <w:spacing w:after="0" w:line="240" w:lineRule="auto"/>
              <w:jc w:val="center"/>
              <w:rPr>
                <w:rFonts w:cs="Times New Roman"/>
                <w:sz w:val="18"/>
                <w:szCs w:val="18"/>
              </w:rPr>
            </w:pPr>
            <w:r w:rsidRPr="001617C3">
              <w:rPr>
                <w:rFonts w:cs="Times New Roman"/>
                <w:sz w:val="18"/>
                <w:szCs w:val="18"/>
              </w:rPr>
              <w:t>г/м3</w:t>
            </w:r>
          </w:p>
        </w:tc>
        <w:tc>
          <w:tcPr>
            <w:tcW w:w="987" w:type="dxa"/>
            <w:vAlign w:val="center"/>
          </w:tcPr>
          <w:p w14:paraId="2A351EBD" w14:textId="77777777" w:rsidR="005F1F94" w:rsidRPr="001617C3" w:rsidRDefault="005F1F94" w:rsidP="005F1F94">
            <w:pPr>
              <w:pStyle w:val="TableStyle"/>
              <w:spacing w:after="0" w:line="240" w:lineRule="auto"/>
              <w:jc w:val="center"/>
              <w:rPr>
                <w:rFonts w:cs="Times New Roman"/>
                <w:sz w:val="18"/>
                <w:szCs w:val="18"/>
              </w:rPr>
            </w:pPr>
            <w:r w:rsidRPr="001617C3">
              <w:rPr>
                <w:rFonts w:cs="Times New Roman"/>
                <w:sz w:val="18"/>
                <w:szCs w:val="18"/>
              </w:rPr>
              <w:t>г/м3</w:t>
            </w:r>
          </w:p>
        </w:tc>
      </w:tr>
      <w:tr w:rsidR="00883D97" w:rsidRPr="001617C3" w14:paraId="73D01D21" w14:textId="77777777" w:rsidTr="004A4E58">
        <w:tc>
          <w:tcPr>
            <w:tcW w:w="542" w:type="dxa"/>
            <w:vMerge w:val="restart"/>
            <w:vAlign w:val="center"/>
          </w:tcPr>
          <w:p w14:paraId="4F752CD5" w14:textId="77777777" w:rsidR="00883D97" w:rsidRPr="001617C3" w:rsidRDefault="00883D97" w:rsidP="00883D97">
            <w:pPr>
              <w:jc w:val="center"/>
              <w:rPr>
                <w:color w:val="000000"/>
                <w:sz w:val="18"/>
                <w:szCs w:val="18"/>
              </w:rPr>
            </w:pPr>
            <w:r w:rsidRPr="001617C3">
              <w:rPr>
                <w:color w:val="000000"/>
                <w:sz w:val="18"/>
                <w:szCs w:val="18"/>
              </w:rPr>
              <w:t>1</w:t>
            </w:r>
          </w:p>
        </w:tc>
        <w:tc>
          <w:tcPr>
            <w:tcW w:w="1456" w:type="dxa"/>
            <w:vMerge w:val="restart"/>
            <w:vAlign w:val="center"/>
          </w:tcPr>
          <w:p w14:paraId="5D45B8AD" w14:textId="003139AF" w:rsidR="00883D97" w:rsidRDefault="00883D97" w:rsidP="00883D97">
            <w:pPr>
              <w:jc w:val="center"/>
              <w:rPr>
                <w:color w:val="000000"/>
                <w:sz w:val="18"/>
                <w:szCs w:val="18"/>
              </w:rPr>
            </w:pPr>
            <w:r>
              <w:rPr>
                <w:color w:val="000000"/>
                <w:sz w:val="18"/>
                <w:szCs w:val="18"/>
                <w:lang w:eastAsia="en-US"/>
              </w:rPr>
              <w:t xml:space="preserve">Котельная </w:t>
            </w:r>
            <w:r>
              <w:rPr>
                <w:color w:val="000000"/>
                <w:sz w:val="18"/>
                <w:szCs w:val="18"/>
                <w:lang w:eastAsia="en-US"/>
              </w:rPr>
              <w:br/>
              <w:t xml:space="preserve">д. </w:t>
            </w:r>
            <w:proofErr w:type="spellStart"/>
            <w:r>
              <w:rPr>
                <w:color w:val="000000"/>
                <w:sz w:val="18"/>
                <w:szCs w:val="18"/>
                <w:lang w:eastAsia="en-US"/>
              </w:rPr>
              <w:t>Хвалово</w:t>
            </w:r>
            <w:proofErr w:type="spellEnd"/>
          </w:p>
        </w:tc>
        <w:tc>
          <w:tcPr>
            <w:tcW w:w="1705" w:type="dxa"/>
            <w:vAlign w:val="center"/>
          </w:tcPr>
          <w:p w14:paraId="56CAA1C2" w14:textId="4415DEA8" w:rsidR="00883D97" w:rsidRDefault="00883D97" w:rsidP="00883D97">
            <w:pPr>
              <w:jc w:val="center"/>
              <w:rPr>
                <w:color w:val="000000"/>
                <w:sz w:val="18"/>
                <w:szCs w:val="18"/>
              </w:rPr>
            </w:pPr>
            <w:r>
              <w:rPr>
                <w:color w:val="000000"/>
                <w:sz w:val="18"/>
                <w:szCs w:val="18"/>
                <w:lang w:eastAsia="en-US"/>
              </w:rPr>
              <w:t>Азота оксид (азот (II) оксид; азот монооксид)</w:t>
            </w:r>
          </w:p>
        </w:tc>
        <w:tc>
          <w:tcPr>
            <w:tcW w:w="987" w:type="dxa"/>
            <w:vAlign w:val="center"/>
          </w:tcPr>
          <w:p w14:paraId="36AC724F" w14:textId="5686D49E" w:rsidR="00883D97" w:rsidRDefault="00883D97" w:rsidP="00883D97">
            <w:pPr>
              <w:jc w:val="center"/>
              <w:rPr>
                <w:color w:val="000000"/>
                <w:sz w:val="18"/>
                <w:szCs w:val="18"/>
              </w:rPr>
            </w:pPr>
            <w:r>
              <w:rPr>
                <w:color w:val="000000"/>
                <w:sz w:val="18"/>
                <w:szCs w:val="18"/>
                <w:lang w:eastAsia="en-US"/>
              </w:rPr>
              <w:t>7,234</w:t>
            </w:r>
          </w:p>
        </w:tc>
        <w:tc>
          <w:tcPr>
            <w:tcW w:w="987" w:type="dxa"/>
            <w:vAlign w:val="center"/>
          </w:tcPr>
          <w:p w14:paraId="10AA0A95" w14:textId="0ADF2829" w:rsidR="00883D97" w:rsidRDefault="00883D97" w:rsidP="00883D97">
            <w:pPr>
              <w:jc w:val="center"/>
              <w:rPr>
                <w:color w:val="000000"/>
                <w:sz w:val="18"/>
                <w:szCs w:val="18"/>
              </w:rPr>
            </w:pPr>
            <w:r>
              <w:rPr>
                <w:color w:val="000000"/>
                <w:sz w:val="18"/>
                <w:szCs w:val="18"/>
                <w:lang w:eastAsia="en-US"/>
              </w:rPr>
              <w:t>3,588</w:t>
            </w:r>
          </w:p>
        </w:tc>
        <w:tc>
          <w:tcPr>
            <w:tcW w:w="987" w:type="dxa"/>
            <w:vAlign w:val="center"/>
          </w:tcPr>
          <w:p w14:paraId="6664AD59" w14:textId="61684FA9" w:rsidR="00883D97" w:rsidRDefault="00883D97" w:rsidP="00883D97">
            <w:pPr>
              <w:jc w:val="center"/>
              <w:rPr>
                <w:color w:val="000000"/>
                <w:sz w:val="18"/>
                <w:szCs w:val="18"/>
              </w:rPr>
            </w:pPr>
            <w:r>
              <w:rPr>
                <w:color w:val="000000"/>
                <w:sz w:val="18"/>
                <w:szCs w:val="18"/>
                <w:lang w:eastAsia="en-US"/>
              </w:rPr>
              <w:t>3,581</w:t>
            </w:r>
          </w:p>
        </w:tc>
        <w:tc>
          <w:tcPr>
            <w:tcW w:w="987" w:type="dxa"/>
            <w:vAlign w:val="center"/>
          </w:tcPr>
          <w:p w14:paraId="3F5B2A84" w14:textId="14844550" w:rsidR="00883D97" w:rsidRDefault="00883D97" w:rsidP="00883D97">
            <w:pPr>
              <w:jc w:val="center"/>
              <w:rPr>
                <w:color w:val="000000"/>
                <w:sz w:val="18"/>
                <w:szCs w:val="18"/>
              </w:rPr>
            </w:pPr>
            <w:r>
              <w:rPr>
                <w:color w:val="000000"/>
                <w:sz w:val="18"/>
                <w:szCs w:val="18"/>
                <w:lang w:eastAsia="en-US"/>
              </w:rPr>
              <w:t>3,581</w:t>
            </w:r>
          </w:p>
        </w:tc>
        <w:tc>
          <w:tcPr>
            <w:tcW w:w="987" w:type="dxa"/>
            <w:vAlign w:val="center"/>
          </w:tcPr>
          <w:p w14:paraId="277AD51C" w14:textId="5AD69EDF" w:rsidR="00883D97" w:rsidRDefault="00883D97" w:rsidP="00883D97">
            <w:pPr>
              <w:jc w:val="center"/>
              <w:rPr>
                <w:color w:val="000000"/>
                <w:sz w:val="18"/>
                <w:szCs w:val="18"/>
              </w:rPr>
            </w:pPr>
            <w:r>
              <w:rPr>
                <w:color w:val="000000"/>
                <w:sz w:val="18"/>
                <w:szCs w:val="18"/>
                <w:lang w:eastAsia="en-US"/>
              </w:rPr>
              <w:t>3,581</w:t>
            </w:r>
          </w:p>
        </w:tc>
        <w:tc>
          <w:tcPr>
            <w:tcW w:w="987" w:type="dxa"/>
            <w:vAlign w:val="center"/>
          </w:tcPr>
          <w:p w14:paraId="2E4E4DC4" w14:textId="044CD00E" w:rsidR="00883D97" w:rsidRDefault="00883D97" w:rsidP="00883D97">
            <w:pPr>
              <w:jc w:val="center"/>
              <w:rPr>
                <w:color w:val="000000"/>
                <w:sz w:val="18"/>
                <w:szCs w:val="18"/>
              </w:rPr>
            </w:pPr>
            <w:r>
              <w:rPr>
                <w:color w:val="000000"/>
                <w:sz w:val="18"/>
                <w:szCs w:val="18"/>
                <w:lang w:eastAsia="en-US"/>
              </w:rPr>
              <w:t>3,581</w:t>
            </w:r>
          </w:p>
        </w:tc>
        <w:tc>
          <w:tcPr>
            <w:tcW w:w="987" w:type="dxa"/>
            <w:vAlign w:val="center"/>
          </w:tcPr>
          <w:p w14:paraId="0D0A33B2" w14:textId="683F4B42" w:rsidR="00883D97" w:rsidRDefault="00883D97" w:rsidP="00883D97">
            <w:pPr>
              <w:jc w:val="center"/>
              <w:rPr>
                <w:color w:val="000000"/>
                <w:sz w:val="18"/>
                <w:szCs w:val="18"/>
              </w:rPr>
            </w:pPr>
            <w:r>
              <w:rPr>
                <w:color w:val="000000"/>
                <w:sz w:val="18"/>
                <w:szCs w:val="18"/>
                <w:lang w:eastAsia="en-US"/>
              </w:rPr>
              <w:t>3,581</w:t>
            </w:r>
          </w:p>
        </w:tc>
        <w:tc>
          <w:tcPr>
            <w:tcW w:w="987" w:type="dxa"/>
            <w:vAlign w:val="center"/>
          </w:tcPr>
          <w:p w14:paraId="5B6DDED2" w14:textId="5DDDD4F4" w:rsidR="00883D97" w:rsidRDefault="00883D97" w:rsidP="00883D97">
            <w:pPr>
              <w:jc w:val="center"/>
              <w:rPr>
                <w:color w:val="000000"/>
                <w:sz w:val="18"/>
                <w:szCs w:val="18"/>
              </w:rPr>
            </w:pPr>
            <w:r>
              <w:rPr>
                <w:color w:val="000000"/>
                <w:sz w:val="18"/>
                <w:szCs w:val="18"/>
                <w:lang w:eastAsia="en-US"/>
              </w:rPr>
              <w:t>3,581</w:t>
            </w:r>
          </w:p>
        </w:tc>
        <w:tc>
          <w:tcPr>
            <w:tcW w:w="987" w:type="dxa"/>
            <w:vAlign w:val="center"/>
          </w:tcPr>
          <w:p w14:paraId="210A101B" w14:textId="7B6EFD73" w:rsidR="00883D97" w:rsidRDefault="00883D97" w:rsidP="00883D97">
            <w:pPr>
              <w:jc w:val="center"/>
              <w:rPr>
                <w:color w:val="000000"/>
                <w:sz w:val="18"/>
                <w:szCs w:val="18"/>
              </w:rPr>
            </w:pPr>
            <w:r>
              <w:rPr>
                <w:color w:val="000000"/>
                <w:sz w:val="18"/>
                <w:szCs w:val="18"/>
                <w:lang w:eastAsia="en-US"/>
              </w:rPr>
              <w:t>3,581</w:t>
            </w:r>
          </w:p>
        </w:tc>
        <w:tc>
          <w:tcPr>
            <w:tcW w:w="987" w:type="dxa"/>
            <w:vAlign w:val="center"/>
          </w:tcPr>
          <w:p w14:paraId="1A18B247" w14:textId="0E45554C" w:rsidR="00883D97" w:rsidRDefault="00883D97" w:rsidP="00883D97">
            <w:pPr>
              <w:jc w:val="center"/>
              <w:rPr>
                <w:color w:val="000000"/>
                <w:sz w:val="18"/>
                <w:szCs w:val="18"/>
              </w:rPr>
            </w:pPr>
            <w:r>
              <w:rPr>
                <w:color w:val="000000"/>
                <w:sz w:val="18"/>
                <w:szCs w:val="18"/>
                <w:lang w:eastAsia="en-US"/>
              </w:rPr>
              <w:t>3,581</w:t>
            </w:r>
          </w:p>
        </w:tc>
        <w:tc>
          <w:tcPr>
            <w:tcW w:w="987" w:type="dxa"/>
            <w:vAlign w:val="center"/>
          </w:tcPr>
          <w:p w14:paraId="407C18CC" w14:textId="57DDD978" w:rsidR="00883D97" w:rsidRDefault="00883D97" w:rsidP="00883D97">
            <w:pPr>
              <w:jc w:val="center"/>
              <w:rPr>
                <w:color w:val="000000"/>
                <w:sz w:val="18"/>
                <w:szCs w:val="18"/>
              </w:rPr>
            </w:pPr>
            <w:r>
              <w:rPr>
                <w:color w:val="000000"/>
                <w:sz w:val="18"/>
                <w:szCs w:val="18"/>
                <w:lang w:eastAsia="en-US"/>
              </w:rPr>
              <w:t>3,581</w:t>
            </w:r>
          </w:p>
        </w:tc>
      </w:tr>
      <w:tr w:rsidR="00883D97" w:rsidRPr="001617C3" w14:paraId="22C4BCA4" w14:textId="77777777" w:rsidTr="004A4E58">
        <w:tc>
          <w:tcPr>
            <w:tcW w:w="542" w:type="dxa"/>
            <w:vMerge/>
            <w:vAlign w:val="center"/>
          </w:tcPr>
          <w:p w14:paraId="11FA5EB9" w14:textId="77777777" w:rsidR="00883D97" w:rsidRPr="001617C3" w:rsidRDefault="00883D97" w:rsidP="00883D97">
            <w:pPr>
              <w:jc w:val="center"/>
              <w:rPr>
                <w:sz w:val="18"/>
                <w:szCs w:val="18"/>
              </w:rPr>
            </w:pPr>
          </w:p>
        </w:tc>
        <w:tc>
          <w:tcPr>
            <w:tcW w:w="1456" w:type="dxa"/>
            <w:vMerge/>
            <w:vAlign w:val="center"/>
          </w:tcPr>
          <w:p w14:paraId="4D1089B1" w14:textId="77777777" w:rsidR="00883D97" w:rsidRPr="001617C3" w:rsidRDefault="00883D97" w:rsidP="00883D97">
            <w:pPr>
              <w:jc w:val="center"/>
              <w:rPr>
                <w:sz w:val="18"/>
                <w:szCs w:val="18"/>
              </w:rPr>
            </w:pPr>
          </w:p>
        </w:tc>
        <w:tc>
          <w:tcPr>
            <w:tcW w:w="1705" w:type="dxa"/>
            <w:vAlign w:val="center"/>
          </w:tcPr>
          <w:p w14:paraId="0E7F24C5" w14:textId="399A903C" w:rsidR="00883D97" w:rsidRPr="001617C3" w:rsidRDefault="00883D97" w:rsidP="00883D97">
            <w:pPr>
              <w:pStyle w:val="TableStyle"/>
              <w:spacing w:after="0" w:line="240" w:lineRule="auto"/>
              <w:jc w:val="center"/>
              <w:rPr>
                <w:rFonts w:cs="Times New Roman"/>
                <w:sz w:val="18"/>
                <w:szCs w:val="18"/>
              </w:rPr>
            </w:pPr>
            <w:r>
              <w:rPr>
                <w:color w:val="000000"/>
                <w:sz w:val="18"/>
                <w:szCs w:val="18"/>
              </w:rPr>
              <w:t>Азота диоксид (двуокись азота; пероксид азота)</w:t>
            </w:r>
          </w:p>
        </w:tc>
        <w:tc>
          <w:tcPr>
            <w:tcW w:w="987" w:type="dxa"/>
            <w:vAlign w:val="center"/>
          </w:tcPr>
          <w:p w14:paraId="3EB24866" w14:textId="748182B7" w:rsidR="00883D97" w:rsidRPr="001617C3" w:rsidRDefault="00883D97" w:rsidP="00883D97">
            <w:pPr>
              <w:pStyle w:val="TableStyle"/>
              <w:spacing w:after="0" w:line="240" w:lineRule="auto"/>
              <w:jc w:val="center"/>
              <w:rPr>
                <w:rFonts w:cs="Times New Roman"/>
                <w:sz w:val="18"/>
                <w:szCs w:val="18"/>
              </w:rPr>
            </w:pPr>
            <w:r>
              <w:rPr>
                <w:color w:val="000000"/>
                <w:sz w:val="18"/>
                <w:szCs w:val="18"/>
              </w:rPr>
              <w:t>44,514</w:t>
            </w:r>
          </w:p>
        </w:tc>
        <w:tc>
          <w:tcPr>
            <w:tcW w:w="987" w:type="dxa"/>
            <w:vAlign w:val="center"/>
          </w:tcPr>
          <w:p w14:paraId="589038AF" w14:textId="0B53F2AC" w:rsidR="00883D97" w:rsidRPr="001617C3" w:rsidRDefault="00883D97" w:rsidP="00883D97">
            <w:pPr>
              <w:pStyle w:val="TableStyle"/>
              <w:spacing w:after="0" w:line="240" w:lineRule="auto"/>
              <w:jc w:val="center"/>
              <w:rPr>
                <w:rFonts w:cs="Times New Roman"/>
                <w:sz w:val="18"/>
                <w:szCs w:val="18"/>
              </w:rPr>
            </w:pPr>
            <w:r>
              <w:rPr>
                <w:color w:val="000000"/>
                <w:sz w:val="18"/>
                <w:szCs w:val="18"/>
              </w:rPr>
              <w:t>22,079</w:t>
            </w:r>
          </w:p>
        </w:tc>
        <w:tc>
          <w:tcPr>
            <w:tcW w:w="987" w:type="dxa"/>
            <w:vAlign w:val="center"/>
          </w:tcPr>
          <w:p w14:paraId="2FDB844A" w14:textId="1BFF372B" w:rsidR="00883D97" w:rsidRPr="001617C3" w:rsidRDefault="00883D97" w:rsidP="00883D97">
            <w:pPr>
              <w:pStyle w:val="TableStyle"/>
              <w:spacing w:after="0" w:line="240" w:lineRule="auto"/>
              <w:jc w:val="center"/>
              <w:rPr>
                <w:rFonts w:cs="Times New Roman"/>
                <w:sz w:val="18"/>
                <w:szCs w:val="18"/>
              </w:rPr>
            </w:pPr>
            <w:r>
              <w:rPr>
                <w:color w:val="000000"/>
                <w:sz w:val="18"/>
                <w:szCs w:val="18"/>
              </w:rPr>
              <w:t>22,038</w:t>
            </w:r>
          </w:p>
        </w:tc>
        <w:tc>
          <w:tcPr>
            <w:tcW w:w="987" w:type="dxa"/>
            <w:vAlign w:val="center"/>
          </w:tcPr>
          <w:p w14:paraId="136EE83F" w14:textId="3C2666B9" w:rsidR="00883D97" w:rsidRPr="001617C3" w:rsidRDefault="00883D97" w:rsidP="00883D97">
            <w:pPr>
              <w:pStyle w:val="TableStyle"/>
              <w:spacing w:after="0" w:line="240" w:lineRule="auto"/>
              <w:jc w:val="center"/>
              <w:rPr>
                <w:rFonts w:cs="Times New Roman"/>
                <w:sz w:val="18"/>
                <w:szCs w:val="18"/>
              </w:rPr>
            </w:pPr>
            <w:r>
              <w:rPr>
                <w:color w:val="000000"/>
                <w:sz w:val="18"/>
                <w:szCs w:val="18"/>
              </w:rPr>
              <w:t>22,038</w:t>
            </w:r>
          </w:p>
        </w:tc>
        <w:tc>
          <w:tcPr>
            <w:tcW w:w="987" w:type="dxa"/>
            <w:vAlign w:val="center"/>
          </w:tcPr>
          <w:p w14:paraId="20D078CE" w14:textId="2C8235FD" w:rsidR="00883D97" w:rsidRPr="001617C3" w:rsidRDefault="00883D97" w:rsidP="00883D97">
            <w:pPr>
              <w:pStyle w:val="TableStyle"/>
              <w:spacing w:after="0" w:line="240" w:lineRule="auto"/>
              <w:jc w:val="center"/>
              <w:rPr>
                <w:rFonts w:cs="Times New Roman"/>
                <w:sz w:val="18"/>
                <w:szCs w:val="18"/>
              </w:rPr>
            </w:pPr>
            <w:r>
              <w:rPr>
                <w:color w:val="000000"/>
                <w:sz w:val="18"/>
                <w:szCs w:val="18"/>
              </w:rPr>
              <w:t>22,038</w:t>
            </w:r>
          </w:p>
        </w:tc>
        <w:tc>
          <w:tcPr>
            <w:tcW w:w="987" w:type="dxa"/>
            <w:vAlign w:val="center"/>
          </w:tcPr>
          <w:p w14:paraId="78B727FC" w14:textId="22C0F8BF" w:rsidR="00883D97" w:rsidRPr="001617C3" w:rsidRDefault="00883D97" w:rsidP="00883D97">
            <w:pPr>
              <w:pStyle w:val="TableStyle"/>
              <w:spacing w:after="0" w:line="240" w:lineRule="auto"/>
              <w:jc w:val="center"/>
              <w:rPr>
                <w:rFonts w:cs="Times New Roman"/>
                <w:sz w:val="18"/>
                <w:szCs w:val="18"/>
              </w:rPr>
            </w:pPr>
            <w:r>
              <w:rPr>
                <w:color w:val="000000"/>
                <w:sz w:val="18"/>
                <w:szCs w:val="18"/>
              </w:rPr>
              <w:t>22,038</w:t>
            </w:r>
          </w:p>
        </w:tc>
        <w:tc>
          <w:tcPr>
            <w:tcW w:w="987" w:type="dxa"/>
            <w:vAlign w:val="center"/>
          </w:tcPr>
          <w:p w14:paraId="2585F4BF" w14:textId="64450E77" w:rsidR="00883D97" w:rsidRPr="001617C3" w:rsidRDefault="00883D97" w:rsidP="00883D97">
            <w:pPr>
              <w:pStyle w:val="TableStyle"/>
              <w:spacing w:after="0" w:line="240" w:lineRule="auto"/>
              <w:jc w:val="center"/>
              <w:rPr>
                <w:rFonts w:cs="Times New Roman"/>
                <w:sz w:val="18"/>
                <w:szCs w:val="18"/>
              </w:rPr>
            </w:pPr>
            <w:r>
              <w:rPr>
                <w:color w:val="000000"/>
                <w:sz w:val="18"/>
                <w:szCs w:val="18"/>
              </w:rPr>
              <w:t>22,038</w:t>
            </w:r>
          </w:p>
        </w:tc>
        <w:tc>
          <w:tcPr>
            <w:tcW w:w="987" w:type="dxa"/>
            <w:vAlign w:val="center"/>
          </w:tcPr>
          <w:p w14:paraId="1F0B0327" w14:textId="2B3E6F65" w:rsidR="00883D97" w:rsidRPr="001617C3" w:rsidRDefault="00883D97" w:rsidP="00883D97">
            <w:pPr>
              <w:pStyle w:val="TableStyle"/>
              <w:spacing w:after="0" w:line="240" w:lineRule="auto"/>
              <w:jc w:val="center"/>
              <w:rPr>
                <w:rFonts w:cs="Times New Roman"/>
                <w:sz w:val="18"/>
                <w:szCs w:val="18"/>
              </w:rPr>
            </w:pPr>
            <w:r>
              <w:rPr>
                <w:color w:val="000000"/>
                <w:sz w:val="18"/>
                <w:szCs w:val="18"/>
              </w:rPr>
              <w:t>22,038</w:t>
            </w:r>
          </w:p>
        </w:tc>
        <w:tc>
          <w:tcPr>
            <w:tcW w:w="987" w:type="dxa"/>
            <w:vAlign w:val="center"/>
          </w:tcPr>
          <w:p w14:paraId="0484B8C0" w14:textId="73CF3E13" w:rsidR="00883D97" w:rsidRPr="001617C3" w:rsidRDefault="00883D97" w:rsidP="00883D97">
            <w:pPr>
              <w:pStyle w:val="TableStyle"/>
              <w:spacing w:after="0" w:line="240" w:lineRule="auto"/>
              <w:jc w:val="center"/>
              <w:rPr>
                <w:rFonts w:cs="Times New Roman"/>
                <w:sz w:val="18"/>
                <w:szCs w:val="18"/>
              </w:rPr>
            </w:pPr>
            <w:r>
              <w:rPr>
                <w:color w:val="000000"/>
                <w:sz w:val="18"/>
                <w:szCs w:val="18"/>
              </w:rPr>
              <w:t>22,038</w:t>
            </w:r>
          </w:p>
        </w:tc>
        <w:tc>
          <w:tcPr>
            <w:tcW w:w="987" w:type="dxa"/>
            <w:vAlign w:val="center"/>
          </w:tcPr>
          <w:p w14:paraId="72B05F76" w14:textId="77A96175" w:rsidR="00883D97" w:rsidRPr="001617C3" w:rsidRDefault="00883D97" w:rsidP="00883D97">
            <w:pPr>
              <w:pStyle w:val="TableStyle"/>
              <w:spacing w:after="0" w:line="240" w:lineRule="auto"/>
              <w:jc w:val="center"/>
              <w:rPr>
                <w:rFonts w:cs="Times New Roman"/>
                <w:sz w:val="18"/>
                <w:szCs w:val="18"/>
              </w:rPr>
            </w:pPr>
            <w:r>
              <w:rPr>
                <w:color w:val="000000"/>
                <w:sz w:val="18"/>
                <w:szCs w:val="18"/>
              </w:rPr>
              <w:t>22,038</w:t>
            </w:r>
          </w:p>
        </w:tc>
        <w:tc>
          <w:tcPr>
            <w:tcW w:w="987" w:type="dxa"/>
            <w:vAlign w:val="center"/>
          </w:tcPr>
          <w:p w14:paraId="734B172B" w14:textId="597D2B5E" w:rsidR="00883D97" w:rsidRPr="001617C3" w:rsidRDefault="00883D97" w:rsidP="00883D97">
            <w:pPr>
              <w:pStyle w:val="TableStyle"/>
              <w:spacing w:after="0" w:line="240" w:lineRule="auto"/>
              <w:jc w:val="center"/>
              <w:rPr>
                <w:rFonts w:cs="Times New Roman"/>
                <w:sz w:val="18"/>
                <w:szCs w:val="18"/>
              </w:rPr>
            </w:pPr>
            <w:r>
              <w:rPr>
                <w:color w:val="000000"/>
                <w:sz w:val="18"/>
                <w:szCs w:val="18"/>
              </w:rPr>
              <w:t>22,038</w:t>
            </w:r>
          </w:p>
        </w:tc>
      </w:tr>
      <w:tr w:rsidR="00883D97" w:rsidRPr="001617C3" w14:paraId="51F3FD26" w14:textId="77777777" w:rsidTr="004A4E58">
        <w:tc>
          <w:tcPr>
            <w:tcW w:w="542" w:type="dxa"/>
            <w:vMerge/>
            <w:vAlign w:val="center"/>
          </w:tcPr>
          <w:p w14:paraId="7085A855" w14:textId="77777777" w:rsidR="00883D97" w:rsidRPr="001617C3" w:rsidRDefault="00883D97" w:rsidP="00883D97">
            <w:pPr>
              <w:jc w:val="center"/>
              <w:rPr>
                <w:sz w:val="18"/>
                <w:szCs w:val="18"/>
              </w:rPr>
            </w:pPr>
          </w:p>
        </w:tc>
        <w:tc>
          <w:tcPr>
            <w:tcW w:w="1456" w:type="dxa"/>
            <w:vMerge/>
            <w:vAlign w:val="center"/>
          </w:tcPr>
          <w:p w14:paraId="5297AD07" w14:textId="77777777" w:rsidR="00883D97" w:rsidRPr="001617C3" w:rsidRDefault="00883D97" w:rsidP="00883D97">
            <w:pPr>
              <w:jc w:val="center"/>
              <w:rPr>
                <w:sz w:val="18"/>
                <w:szCs w:val="18"/>
              </w:rPr>
            </w:pPr>
          </w:p>
        </w:tc>
        <w:tc>
          <w:tcPr>
            <w:tcW w:w="1705" w:type="dxa"/>
            <w:vAlign w:val="center"/>
          </w:tcPr>
          <w:p w14:paraId="1FD5D1F7" w14:textId="3524E9F4" w:rsidR="00883D97" w:rsidRPr="001617C3" w:rsidRDefault="00883D97" w:rsidP="00883D97">
            <w:pPr>
              <w:pStyle w:val="TableStyle"/>
              <w:spacing w:after="0" w:line="240" w:lineRule="auto"/>
              <w:jc w:val="center"/>
              <w:rPr>
                <w:rFonts w:cs="Times New Roman"/>
                <w:sz w:val="18"/>
                <w:szCs w:val="18"/>
              </w:rPr>
            </w:pPr>
            <w:r>
              <w:rPr>
                <w:color w:val="000000"/>
                <w:sz w:val="18"/>
                <w:szCs w:val="18"/>
              </w:rPr>
              <w:t xml:space="preserve">Углерода оксид (углерод оксид; углерод </w:t>
            </w:r>
            <w:proofErr w:type="spellStart"/>
            <w:r>
              <w:rPr>
                <w:color w:val="000000"/>
                <w:sz w:val="18"/>
                <w:szCs w:val="18"/>
              </w:rPr>
              <w:t>моноокись</w:t>
            </w:r>
            <w:proofErr w:type="spellEnd"/>
            <w:r>
              <w:rPr>
                <w:color w:val="000000"/>
                <w:sz w:val="18"/>
                <w:szCs w:val="18"/>
              </w:rPr>
              <w:t>; угарный газ)</w:t>
            </w:r>
          </w:p>
        </w:tc>
        <w:tc>
          <w:tcPr>
            <w:tcW w:w="987" w:type="dxa"/>
            <w:vAlign w:val="center"/>
          </w:tcPr>
          <w:p w14:paraId="68E4C433" w14:textId="20CC2A82" w:rsidR="00883D97" w:rsidRPr="001617C3" w:rsidRDefault="00883D97" w:rsidP="00883D97">
            <w:pPr>
              <w:pStyle w:val="TableStyle"/>
              <w:spacing w:after="0" w:line="240" w:lineRule="auto"/>
              <w:jc w:val="center"/>
              <w:rPr>
                <w:rFonts w:cs="Times New Roman"/>
                <w:sz w:val="18"/>
                <w:szCs w:val="18"/>
              </w:rPr>
            </w:pPr>
            <w:r>
              <w:rPr>
                <w:color w:val="000000"/>
                <w:sz w:val="18"/>
                <w:szCs w:val="18"/>
              </w:rPr>
              <w:t>189,930</w:t>
            </w:r>
          </w:p>
        </w:tc>
        <w:tc>
          <w:tcPr>
            <w:tcW w:w="987" w:type="dxa"/>
            <w:vAlign w:val="center"/>
          </w:tcPr>
          <w:p w14:paraId="2B47BFB5" w14:textId="0F3A8CB6" w:rsidR="00883D97" w:rsidRPr="001617C3" w:rsidRDefault="00883D97" w:rsidP="00883D97">
            <w:pPr>
              <w:pStyle w:val="TableStyle"/>
              <w:spacing w:after="0" w:line="240" w:lineRule="auto"/>
              <w:jc w:val="center"/>
              <w:rPr>
                <w:rFonts w:cs="Times New Roman"/>
                <w:sz w:val="18"/>
                <w:szCs w:val="18"/>
              </w:rPr>
            </w:pPr>
            <w:r>
              <w:rPr>
                <w:color w:val="000000"/>
                <w:sz w:val="18"/>
                <w:szCs w:val="18"/>
              </w:rPr>
              <w:t>94,207</w:t>
            </w:r>
          </w:p>
        </w:tc>
        <w:tc>
          <w:tcPr>
            <w:tcW w:w="987" w:type="dxa"/>
            <w:vAlign w:val="center"/>
          </w:tcPr>
          <w:p w14:paraId="7A923ACC" w14:textId="0A51D5A0" w:rsidR="00883D97" w:rsidRPr="001617C3" w:rsidRDefault="00883D97" w:rsidP="00883D97">
            <w:pPr>
              <w:pStyle w:val="TableStyle"/>
              <w:spacing w:after="0" w:line="240" w:lineRule="auto"/>
              <w:jc w:val="center"/>
              <w:rPr>
                <w:rFonts w:cs="Times New Roman"/>
                <w:sz w:val="18"/>
                <w:szCs w:val="18"/>
              </w:rPr>
            </w:pPr>
            <w:r>
              <w:rPr>
                <w:color w:val="000000"/>
                <w:sz w:val="18"/>
                <w:szCs w:val="18"/>
              </w:rPr>
              <w:t>94,029</w:t>
            </w:r>
          </w:p>
        </w:tc>
        <w:tc>
          <w:tcPr>
            <w:tcW w:w="987" w:type="dxa"/>
            <w:vAlign w:val="center"/>
          </w:tcPr>
          <w:p w14:paraId="56E69F37" w14:textId="5B327E42" w:rsidR="00883D97" w:rsidRPr="001617C3" w:rsidRDefault="00883D97" w:rsidP="00883D97">
            <w:pPr>
              <w:pStyle w:val="TableStyle"/>
              <w:spacing w:after="0" w:line="240" w:lineRule="auto"/>
              <w:jc w:val="center"/>
              <w:rPr>
                <w:rFonts w:cs="Times New Roman"/>
                <w:sz w:val="18"/>
                <w:szCs w:val="18"/>
              </w:rPr>
            </w:pPr>
            <w:r>
              <w:rPr>
                <w:color w:val="000000"/>
                <w:sz w:val="18"/>
                <w:szCs w:val="18"/>
              </w:rPr>
              <w:t>94,029</w:t>
            </w:r>
          </w:p>
        </w:tc>
        <w:tc>
          <w:tcPr>
            <w:tcW w:w="987" w:type="dxa"/>
            <w:vAlign w:val="center"/>
          </w:tcPr>
          <w:p w14:paraId="6876EB9A" w14:textId="399FFE1A" w:rsidR="00883D97" w:rsidRPr="001617C3" w:rsidRDefault="00883D97" w:rsidP="00883D97">
            <w:pPr>
              <w:pStyle w:val="TableStyle"/>
              <w:spacing w:after="0" w:line="240" w:lineRule="auto"/>
              <w:jc w:val="center"/>
              <w:rPr>
                <w:rFonts w:cs="Times New Roman"/>
                <w:sz w:val="18"/>
                <w:szCs w:val="18"/>
              </w:rPr>
            </w:pPr>
            <w:r>
              <w:rPr>
                <w:color w:val="000000"/>
                <w:sz w:val="18"/>
                <w:szCs w:val="18"/>
              </w:rPr>
              <w:t>94,029</w:t>
            </w:r>
          </w:p>
        </w:tc>
        <w:tc>
          <w:tcPr>
            <w:tcW w:w="987" w:type="dxa"/>
            <w:vAlign w:val="center"/>
          </w:tcPr>
          <w:p w14:paraId="35395EFE" w14:textId="494A2E9C" w:rsidR="00883D97" w:rsidRPr="001617C3" w:rsidRDefault="00883D97" w:rsidP="00883D97">
            <w:pPr>
              <w:pStyle w:val="TableStyle"/>
              <w:spacing w:after="0" w:line="240" w:lineRule="auto"/>
              <w:jc w:val="center"/>
              <w:rPr>
                <w:rFonts w:cs="Times New Roman"/>
                <w:sz w:val="18"/>
                <w:szCs w:val="18"/>
              </w:rPr>
            </w:pPr>
            <w:r>
              <w:rPr>
                <w:color w:val="000000"/>
                <w:sz w:val="18"/>
                <w:szCs w:val="18"/>
              </w:rPr>
              <w:t>94,029</w:t>
            </w:r>
          </w:p>
        </w:tc>
        <w:tc>
          <w:tcPr>
            <w:tcW w:w="987" w:type="dxa"/>
            <w:vAlign w:val="center"/>
          </w:tcPr>
          <w:p w14:paraId="74FE0D43" w14:textId="77BAF309" w:rsidR="00883D97" w:rsidRPr="001617C3" w:rsidRDefault="00883D97" w:rsidP="00883D97">
            <w:pPr>
              <w:pStyle w:val="TableStyle"/>
              <w:spacing w:after="0" w:line="240" w:lineRule="auto"/>
              <w:jc w:val="center"/>
              <w:rPr>
                <w:rFonts w:cs="Times New Roman"/>
                <w:sz w:val="18"/>
                <w:szCs w:val="18"/>
              </w:rPr>
            </w:pPr>
            <w:r>
              <w:rPr>
                <w:color w:val="000000"/>
                <w:sz w:val="18"/>
                <w:szCs w:val="18"/>
              </w:rPr>
              <w:t>94,029</w:t>
            </w:r>
          </w:p>
        </w:tc>
        <w:tc>
          <w:tcPr>
            <w:tcW w:w="987" w:type="dxa"/>
            <w:vAlign w:val="center"/>
          </w:tcPr>
          <w:p w14:paraId="514FBF1F" w14:textId="65450D7F" w:rsidR="00883D97" w:rsidRPr="001617C3" w:rsidRDefault="00883D97" w:rsidP="00883D97">
            <w:pPr>
              <w:pStyle w:val="TableStyle"/>
              <w:spacing w:after="0" w:line="240" w:lineRule="auto"/>
              <w:jc w:val="center"/>
              <w:rPr>
                <w:rFonts w:cs="Times New Roman"/>
                <w:sz w:val="18"/>
                <w:szCs w:val="18"/>
              </w:rPr>
            </w:pPr>
            <w:r>
              <w:rPr>
                <w:color w:val="000000"/>
                <w:sz w:val="18"/>
                <w:szCs w:val="18"/>
              </w:rPr>
              <w:t>94,029</w:t>
            </w:r>
          </w:p>
        </w:tc>
        <w:tc>
          <w:tcPr>
            <w:tcW w:w="987" w:type="dxa"/>
            <w:vAlign w:val="center"/>
          </w:tcPr>
          <w:p w14:paraId="7B63E4CB" w14:textId="62115996" w:rsidR="00883D97" w:rsidRPr="001617C3" w:rsidRDefault="00883D97" w:rsidP="00883D97">
            <w:pPr>
              <w:pStyle w:val="TableStyle"/>
              <w:spacing w:after="0" w:line="240" w:lineRule="auto"/>
              <w:jc w:val="center"/>
              <w:rPr>
                <w:rFonts w:cs="Times New Roman"/>
                <w:sz w:val="18"/>
                <w:szCs w:val="18"/>
              </w:rPr>
            </w:pPr>
            <w:r>
              <w:rPr>
                <w:color w:val="000000"/>
                <w:sz w:val="18"/>
                <w:szCs w:val="18"/>
              </w:rPr>
              <w:t>94,029</w:t>
            </w:r>
          </w:p>
        </w:tc>
        <w:tc>
          <w:tcPr>
            <w:tcW w:w="987" w:type="dxa"/>
            <w:vAlign w:val="center"/>
          </w:tcPr>
          <w:p w14:paraId="424D4C76" w14:textId="6C16C3E6" w:rsidR="00883D97" w:rsidRPr="001617C3" w:rsidRDefault="00883D97" w:rsidP="00883D97">
            <w:pPr>
              <w:pStyle w:val="TableStyle"/>
              <w:spacing w:after="0" w:line="240" w:lineRule="auto"/>
              <w:jc w:val="center"/>
              <w:rPr>
                <w:rFonts w:cs="Times New Roman"/>
                <w:sz w:val="18"/>
                <w:szCs w:val="18"/>
              </w:rPr>
            </w:pPr>
            <w:r>
              <w:rPr>
                <w:color w:val="000000"/>
                <w:sz w:val="18"/>
                <w:szCs w:val="18"/>
              </w:rPr>
              <w:t>94,029</w:t>
            </w:r>
          </w:p>
        </w:tc>
        <w:tc>
          <w:tcPr>
            <w:tcW w:w="987" w:type="dxa"/>
            <w:vAlign w:val="center"/>
          </w:tcPr>
          <w:p w14:paraId="2A7B2981" w14:textId="2FD9DAF2" w:rsidR="00883D97" w:rsidRPr="001617C3" w:rsidRDefault="00883D97" w:rsidP="00883D97">
            <w:pPr>
              <w:pStyle w:val="TableStyle"/>
              <w:spacing w:after="0" w:line="240" w:lineRule="auto"/>
              <w:jc w:val="center"/>
              <w:rPr>
                <w:rFonts w:cs="Times New Roman"/>
                <w:sz w:val="18"/>
                <w:szCs w:val="18"/>
              </w:rPr>
            </w:pPr>
            <w:r>
              <w:rPr>
                <w:color w:val="000000"/>
                <w:sz w:val="18"/>
                <w:szCs w:val="18"/>
              </w:rPr>
              <w:t>94,029</w:t>
            </w:r>
          </w:p>
        </w:tc>
      </w:tr>
      <w:tr w:rsidR="00883D97" w:rsidRPr="001617C3" w14:paraId="1135235B" w14:textId="77777777" w:rsidTr="004A4E58">
        <w:tc>
          <w:tcPr>
            <w:tcW w:w="542" w:type="dxa"/>
            <w:vMerge/>
            <w:vAlign w:val="center"/>
          </w:tcPr>
          <w:p w14:paraId="184378FE" w14:textId="77777777" w:rsidR="00883D97" w:rsidRPr="001617C3" w:rsidRDefault="00883D97" w:rsidP="00883D97">
            <w:pPr>
              <w:jc w:val="center"/>
              <w:rPr>
                <w:sz w:val="18"/>
                <w:szCs w:val="18"/>
              </w:rPr>
            </w:pPr>
          </w:p>
        </w:tc>
        <w:tc>
          <w:tcPr>
            <w:tcW w:w="1456" w:type="dxa"/>
            <w:vMerge/>
            <w:vAlign w:val="center"/>
          </w:tcPr>
          <w:p w14:paraId="6F85681C" w14:textId="77777777" w:rsidR="00883D97" w:rsidRPr="001617C3" w:rsidRDefault="00883D97" w:rsidP="00883D97">
            <w:pPr>
              <w:jc w:val="center"/>
              <w:rPr>
                <w:sz w:val="18"/>
                <w:szCs w:val="18"/>
              </w:rPr>
            </w:pPr>
          </w:p>
        </w:tc>
        <w:tc>
          <w:tcPr>
            <w:tcW w:w="1705" w:type="dxa"/>
            <w:vAlign w:val="center"/>
          </w:tcPr>
          <w:p w14:paraId="6BF7F115" w14:textId="53A99828" w:rsidR="00883D97" w:rsidRPr="001617C3" w:rsidRDefault="00883D97" w:rsidP="00883D97">
            <w:pPr>
              <w:pStyle w:val="TableStyle"/>
              <w:spacing w:after="0" w:line="240" w:lineRule="auto"/>
              <w:jc w:val="center"/>
              <w:rPr>
                <w:rFonts w:cs="Times New Roman"/>
                <w:sz w:val="18"/>
                <w:szCs w:val="18"/>
              </w:rPr>
            </w:pPr>
            <w:proofErr w:type="spellStart"/>
            <w:r>
              <w:rPr>
                <w:color w:val="000000"/>
                <w:sz w:val="18"/>
                <w:szCs w:val="18"/>
              </w:rPr>
              <w:t>Бенз</w:t>
            </w:r>
            <w:proofErr w:type="spellEnd"/>
            <w:r>
              <w:rPr>
                <w:color w:val="000000"/>
                <w:sz w:val="18"/>
                <w:szCs w:val="18"/>
              </w:rPr>
              <w:t>(а)</w:t>
            </w:r>
            <w:proofErr w:type="spellStart"/>
            <w:r>
              <w:rPr>
                <w:color w:val="000000"/>
                <w:sz w:val="18"/>
                <w:szCs w:val="18"/>
              </w:rPr>
              <w:t>пирен</w:t>
            </w:r>
            <w:proofErr w:type="spellEnd"/>
          </w:p>
        </w:tc>
        <w:tc>
          <w:tcPr>
            <w:tcW w:w="987" w:type="dxa"/>
            <w:vAlign w:val="center"/>
          </w:tcPr>
          <w:p w14:paraId="21E896A9" w14:textId="0B07B6D1" w:rsidR="00883D97" w:rsidRPr="001617C3" w:rsidRDefault="00883D97" w:rsidP="00883D97">
            <w:pPr>
              <w:pStyle w:val="TableStyle"/>
              <w:spacing w:after="0" w:line="240" w:lineRule="auto"/>
              <w:jc w:val="center"/>
              <w:rPr>
                <w:rFonts w:cs="Times New Roman"/>
                <w:sz w:val="18"/>
                <w:szCs w:val="18"/>
              </w:rPr>
            </w:pPr>
            <w:r>
              <w:rPr>
                <w:color w:val="000000"/>
                <w:sz w:val="18"/>
                <w:szCs w:val="18"/>
              </w:rPr>
              <w:t>0,0000211</w:t>
            </w:r>
          </w:p>
        </w:tc>
        <w:tc>
          <w:tcPr>
            <w:tcW w:w="987" w:type="dxa"/>
            <w:vAlign w:val="center"/>
          </w:tcPr>
          <w:p w14:paraId="72E897C0" w14:textId="267DA104" w:rsidR="00883D97" w:rsidRPr="001617C3" w:rsidRDefault="00883D97" w:rsidP="00883D97">
            <w:pPr>
              <w:pStyle w:val="TableStyle"/>
              <w:spacing w:after="0" w:line="240" w:lineRule="auto"/>
              <w:jc w:val="center"/>
              <w:rPr>
                <w:rFonts w:cs="Times New Roman"/>
                <w:sz w:val="18"/>
                <w:szCs w:val="18"/>
              </w:rPr>
            </w:pPr>
            <w:r>
              <w:rPr>
                <w:color w:val="000000"/>
                <w:sz w:val="18"/>
                <w:szCs w:val="18"/>
              </w:rPr>
              <w:t>0,0000105</w:t>
            </w:r>
          </w:p>
        </w:tc>
        <w:tc>
          <w:tcPr>
            <w:tcW w:w="987" w:type="dxa"/>
            <w:vAlign w:val="center"/>
          </w:tcPr>
          <w:p w14:paraId="60129018" w14:textId="021AC6A0" w:rsidR="00883D97" w:rsidRPr="001617C3" w:rsidRDefault="00883D97" w:rsidP="00883D97">
            <w:pPr>
              <w:pStyle w:val="TableStyle"/>
              <w:spacing w:after="0" w:line="240" w:lineRule="auto"/>
              <w:jc w:val="center"/>
              <w:rPr>
                <w:rFonts w:cs="Times New Roman"/>
                <w:sz w:val="18"/>
                <w:szCs w:val="18"/>
              </w:rPr>
            </w:pPr>
            <w:r>
              <w:rPr>
                <w:color w:val="000000"/>
                <w:sz w:val="18"/>
                <w:szCs w:val="18"/>
              </w:rPr>
              <w:t>0,0000105</w:t>
            </w:r>
          </w:p>
        </w:tc>
        <w:tc>
          <w:tcPr>
            <w:tcW w:w="987" w:type="dxa"/>
            <w:vAlign w:val="center"/>
          </w:tcPr>
          <w:p w14:paraId="432EBF90" w14:textId="0E2756D2" w:rsidR="00883D97" w:rsidRPr="001617C3" w:rsidRDefault="00883D97" w:rsidP="00883D97">
            <w:pPr>
              <w:pStyle w:val="TableStyle"/>
              <w:spacing w:after="0" w:line="240" w:lineRule="auto"/>
              <w:jc w:val="center"/>
              <w:rPr>
                <w:rFonts w:cs="Times New Roman"/>
                <w:sz w:val="18"/>
                <w:szCs w:val="18"/>
              </w:rPr>
            </w:pPr>
            <w:r>
              <w:rPr>
                <w:color w:val="000000"/>
                <w:sz w:val="18"/>
                <w:szCs w:val="18"/>
              </w:rPr>
              <w:t>0,0000105</w:t>
            </w:r>
          </w:p>
        </w:tc>
        <w:tc>
          <w:tcPr>
            <w:tcW w:w="987" w:type="dxa"/>
            <w:vAlign w:val="center"/>
          </w:tcPr>
          <w:p w14:paraId="7377BECB" w14:textId="5C59BA75" w:rsidR="00883D97" w:rsidRPr="001617C3" w:rsidRDefault="00883D97" w:rsidP="00883D97">
            <w:pPr>
              <w:pStyle w:val="TableStyle"/>
              <w:spacing w:after="0" w:line="240" w:lineRule="auto"/>
              <w:jc w:val="center"/>
              <w:rPr>
                <w:rFonts w:cs="Times New Roman"/>
                <w:sz w:val="18"/>
                <w:szCs w:val="18"/>
              </w:rPr>
            </w:pPr>
            <w:r>
              <w:rPr>
                <w:color w:val="000000"/>
                <w:sz w:val="18"/>
                <w:szCs w:val="18"/>
              </w:rPr>
              <w:t>0,0000105</w:t>
            </w:r>
          </w:p>
        </w:tc>
        <w:tc>
          <w:tcPr>
            <w:tcW w:w="987" w:type="dxa"/>
            <w:vAlign w:val="center"/>
          </w:tcPr>
          <w:p w14:paraId="53DF5686" w14:textId="7FB0D769" w:rsidR="00883D97" w:rsidRPr="001617C3" w:rsidRDefault="00883D97" w:rsidP="00883D97">
            <w:pPr>
              <w:pStyle w:val="TableStyle"/>
              <w:spacing w:after="0" w:line="240" w:lineRule="auto"/>
              <w:jc w:val="center"/>
              <w:rPr>
                <w:rFonts w:cs="Times New Roman"/>
                <w:sz w:val="18"/>
                <w:szCs w:val="18"/>
              </w:rPr>
            </w:pPr>
            <w:r>
              <w:rPr>
                <w:color w:val="000000"/>
                <w:sz w:val="18"/>
                <w:szCs w:val="18"/>
              </w:rPr>
              <w:t>0,0000105</w:t>
            </w:r>
          </w:p>
        </w:tc>
        <w:tc>
          <w:tcPr>
            <w:tcW w:w="987" w:type="dxa"/>
            <w:vAlign w:val="center"/>
          </w:tcPr>
          <w:p w14:paraId="3A07385C" w14:textId="730337B2" w:rsidR="00883D97" w:rsidRPr="001617C3" w:rsidRDefault="00883D97" w:rsidP="00883D97">
            <w:pPr>
              <w:pStyle w:val="TableStyle"/>
              <w:spacing w:after="0" w:line="240" w:lineRule="auto"/>
              <w:jc w:val="center"/>
              <w:rPr>
                <w:rFonts w:cs="Times New Roman"/>
                <w:sz w:val="18"/>
                <w:szCs w:val="18"/>
              </w:rPr>
            </w:pPr>
            <w:r>
              <w:rPr>
                <w:color w:val="000000"/>
                <w:sz w:val="18"/>
                <w:szCs w:val="18"/>
              </w:rPr>
              <w:t>0,0000105</w:t>
            </w:r>
          </w:p>
        </w:tc>
        <w:tc>
          <w:tcPr>
            <w:tcW w:w="987" w:type="dxa"/>
            <w:vAlign w:val="center"/>
          </w:tcPr>
          <w:p w14:paraId="4209E78E" w14:textId="109FF43A" w:rsidR="00883D97" w:rsidRPr="001617C3" w:rsidRDefault="00883D97" w:rsidP="00883D97">
            <w:pPr>
              <w:pStyle w:val="TableStyle"/>
              <w:spacing w:after="0" w:line="240" w:lineRule="auto"/>
              <w:jc w:val="center"/>
              <w:rPr>
                <w:rFonts w:cs="Times New Roman"/>
                <w:sz w:val="18"/>
                <w:szCs w:val="18"/>
              </w:rPr>
            </w:pPr>
            <w:r>
              <w:rPr>
                <w:color w:val="000000"/>
                <w:sz w:val="18"/>
                <w:szCs w:val="18"/>
              </w:rPr>
              <w:t>0,0000105</w:t>
            </w:r>
          </w:p>
        </w:tc>
        <w:tc>
          <w:tcPr>
            <w:tcW w:w="987" w:type="dxa"/>
            <w:vAlign w:val="center"/>
          </w:tcPr>
          <w:p w14:paraId="11050D07" w14:textId="4F0F5951" w:rsidR="00883D97" w:rsidRPr="001617C3" w:rsidRDefault="00883D97" w:rsidP="00883D97">
            <w:pPr>
              <w:pStyle w:val="TableStyle"/>
              <w:spacing w:after="0" w:line="240" w:lineRule="auto"/>
              <w:jc w:val="center"/>
              <w:rPr>
                <w:rFonts w:cs="Times New Roman"/>
                <w:sz w:val="18"/>
                <w:szCs w:val="18"/>
              </w:rPr>
            </w:pPr>
            <w:r>
              <w:rPr>
                <w:color w:val="000000"/>
                <w:sz w:val="18"/>
                <w:szCs w:val="18"/>
              </w:rPr>
              <w:t>0,0000105</w:t>
            </w:r>
          </w:p>
        </w:tc>
        <w:tc>
          <w:tcPr>
            <w:tcW w:w="987" w:type="dxa"/>
            <w:vAlign w:val="center"/>
          </w:tcPr>
          <w:p w14:paraId="09D1823D" w14:textId="77442ED4" w:rsidR="00883D97" w:rsidRPr="001617C3" w:rsidRDefault="00883D97" w:rsidP="00883D97">
            <w:pPr>
              <w:pStyle w:val="TableStyle"/>
              <w:spacing w:after="0" w:line="240" w:lineRule="auto"/>
              <w:jc w:val="center"/>
              <w:rPr>
                <w:rFonts w:cs="Times New Roman"/>
                <w:sz w:val="18"/>
                <w:szCs w:val="18"/>
              </w:rPr>
            </w:pPr>
            <w:r>
              <w:rPr>
                <w:color w:val="000000"/>
                <w:sz w:val="18"/>
                <w:szCs w:val="18"/>
              </w:rPr>
              <w:t>0,0000105</w:t>
            </w:r>
          </w:p>
        </w:tc>
        <w:tc>
          <w:tcPr>
            <w:tcW w:w="987" w:type="dxa"/>
            <w:vAlign w:val="center"/>
          </w:tcPr>
          <w:p w14:paraId="457E1695" w14:textId="6C400339" w:rsidR="00883D97" w:rsidRPr="001617C3" w:rsidRDefault="00883D97" w:rsidP="00883D97">
            <w:pPr>
              <w:pStyle w:val="TableStyle"/>
              <w:spacing w:after="0" w:line="240" w:lineRule="auto"/>
              <w:jc w:val="center"/>
              <w:rPr>
                <w:rFonts w:cs="Times New Roman"/>
                <w:sz w:val="18"/>
                <w:szCs w:val="18"/>
              </w:rPr>
            </w:pPr>
            <w:r>
              <w:rPr>
                <w:color w:val="000000"/>
                <w:sz w:val="18"/>
                <w:szCs w:val="18"/>
              </w:rPr>
              <w:t>0,0000105</w:t>
            </w:r>
          </w:p>
        </w:tc>
      </w:tr>
      <w:tr w:rsidR="00883D97" w:rsidRPr="001617C3" w14:paraId="76BC453A" w14:textId="77777777" w:rsidTr="004A4E58">
        <w:tc>
          <w:tcPr>
            <w:tcW w:w="542" w:type="dxa"/>
            <w:vMerge/>
            <w:vAlign w:val="center"/>
          </w:tcPr>
          <w:p w14:paraId="3E9A09A3" w14:textId="77777777" w:rsidR="00883D97" w:rsidRPr="001617C3" w:rsidRDefault="00883D97" w:rsidP="00883D97">
            <w:pPr>
              <w:jc w:val="center"/>
              <w:rPr>
                <w:sz w:val="18"/>
                <w:szCs w:val="18"/>
              </w:rPr>
            </w:pPr>
          </w:p>
        </w:tc>
        <w:tc>
          <w:tcPr>
            <w:tcW w:w="1456" w:type="dxa"/>
            <w:vMerge/>
            <w:vAlign w:val="center"/>
          </w:tcPr>
          <w:p w14:paraId="3670992B" w14:textId="77777777" w:rsidR="00883D97" w:rsidRPr="001617C3" w:rsidRDefault="00883D97" w:rsidP="00883D97">
            <w:pPr>
              <w:jc w:val="center"/>
              <w:rPr>
                <w:sz w:val="18"/>
                <w:szCs w:val="18"/>
              </w:rPr>
            </w:pPr>
          </w:p>
        </w:tc>
        <w:tc>
          <w:tcPr>
            <w:tcW w:w="1705" w:type="dxa"/>
            <w:vAlign w:val="center"/>
          </w:tcPr>
          <w:p w14:paraId="18B0D021" w14:textId="2079EAAB" w:rsidR="00883D97" w:rsidRPr="001617C3" w:rsidRDefault="00883D97" w:rsidP="00883D97">
            <w:pPr>
              <w:pStyle w:val="TableStyle"/>
              <w:spacing w:after="0" w:line="240" w:lineRule="auto"/>
              <w:jc w:val="center"/>
              <w:rPr>
                <w:rFonts w:cs="Times New Roman"/>
                <w:sz w:val="18"/>
                <w:szCs w:val="18"/>
              </w:rPr>
            </w:pPr>
            <w:r>
              <w:rPr>
                <w:color w:val="000000"/>
                <w:sz w:val="18"/>
                <w:szCs w:val="18"/>
              </w:rPr>
              <w:t>Углерод (Пигмент черный)</w:t>
            </w:r>
          </w:p>
        </w:tc>
        <w:tc>
          <w:tcPr>
            <w:tcW w:w="987" w:type="dxa"/>
            <w:vAlign w:val="center"/>
          </w:tcPr>
          <w:p w14:paraId="522D3CBB" w14:textId="438B75D6" w:rsidR="00883D97" w:rsidRPr="001617C3" w:rsidRDefault="00883D97" w:rsidP="00883D97">
            <w:pPr>
              <w:pStyle w:val="TableStyle"/>
              <w:spacing w:after="0" w:line="240" w:lineRule="auto"/>
              <w:jc w:val="center"/>
              <w:rPr>
                <w:rFonts w:cs="Times New Roman"/>
                <w:sz w:val="18"/>
                <w:szCs w:val="18"/>
              </w:rPr>
            </w:pPr>
            <w:r>
              <w:rPr>
                <w:color w:val="000000"/>
                <w:sz w:val="18"/>
                <w:szCs w:val="18"/>
              </w:rPr>
              <w:t>215,588</w:t>
            </w:r>
          </w:p>
        </w:tc>
        <w:tc>
          <w:tcPr>
            <w:tcW w:w="987" w:type="dxa"/>
            <w:vAlign w:val="center"/>
          </w:tcPr>
          <w:p w14:paraId="2C7FBB5C" w14:textId="6CCC407B" w:rsidR="00883D97" w:rsidRPr="001617C3" w:rsidRDefault="00883D97" w:rsidP="00883D97">
            <w:pPr>
              <w:pStyle w:val="TableStyle"/>
              <w:spacing w:after="0" w:line="240" w:lineRule="auto"/>
              <w:jc w:val="center"/>
              <w:rPr>
                <w:rFonts w:cs="Times New Roman"/>
                <w:sz w:val="18"/>
                <w:szCs w:val="18"/>
              </w:rPr>
            </w:pPr>
            <w:r>
              <w:rPr>
                <w:color w:val="000000"/>
                <w:sz w:val="18"/>
                <w:szCs w:val="18"/>
              </w:rPr>
              <w:t>-</w:t>
            </w:r>
          </w:p>
        </w:tc>
        <w:tc>
          <w:tcPr>
            <w:tcW w:w="987" w:type="dxa"/>
            <w:vAlign w:val="center"/>
          </w:tcPr>
          <w:p w14:paraId="3B4381B4" w14:textId="1416B40C" w:rsidR="00883D97" w:rsidRPr="001617C3" w:rsidRDefault="00883D97" w:rsidP="00883D97">
            <w:pPr>
              <w:pStyle w:val="TableStyle"/>
              <w:spacing w:after="0" w:line="240" w:lineRule="auto"/>
              <w:jc w:val="center"/>
              <w:rPr>
                <w:rFonts w:cs="Times New Roman"/>
                <w:sz w:val="18"/>
                <w:szCs w:val="18"/>
              </w:rPr>
            </w:pPr>
            <w:r>
              <w:rPr>
                <w:color w:val="000000"/>
                <w:sz w:val="18"/>
                <w:szCs w:val="18"/>
              </w:rPr>
              <w:t>-</w:t>
            </w:r>
          </w:p>
        </w:tc>
        <w:tc>
          <w:tcPr>
            <w:tcW w:w="987" w:type="dxa"/>
            <w:vAlign w:val="center"/>
          </w:tcPr>
          <w:p w14:paraId="27D3A298" w14:textId="6C7DC957" w:rsidR="00883D97" w:rsidRPr="001617C3" w:rsidRDefault="00883D97" w:rsidP="00883D97">
            <w:pPr>
              <w:pStyle w:val="TableStyle"/>
              <w:spacing w:after="0" w:line="240" w:lineRule="auto"/>
              <w:jc w:val="center"/>
              <w:rPr>
                <w:rFonts w:cs="Times New Roman"/>
                <w:sz w:val="18"/>
                <w:szCs w:val="18"/>
              </w:rPr>
            </w:pPr>
            <w:r>
              <w:rPr>
                <w:color w:val="000000"/>
                <w:sz w:val="18"/>
                <w:szCs w:val="18"/>
              </w:rPr>
              <w:t>-</w:t>
            </w:r>
          </w:p>
        </w:tc>
        <w:tc>
          <w:tcPr>
            <w:tcW w:w="987" w:type="dxa"/>
            <w:vAlign w:val="center"/>
          </w:tcPr>
          <w:p w14:paraId="7D1170A4" w14:textId="5305399E" w:rsidR="00883D97" w:rsidRPr="001617C3" w:rsidRDefault="00883D97" w:rsidP="00883D97">
            <w:pPr>
              <w:pStyle w:val="TableStyle"/>
              <w:spacing w:after="0" w:line="240" w:lineRule="auto"/>
              <w:jc w:val="center"/>
              <w:rPr>
                <w:rFonts w:cs="Times New Roman"/>
                <w:sz w:val="18"/>
                <w:szCs w:val="18"/>
              </w:rPr>
            </w:pPr>
            <w:r>
              <w:rPr>
                <w:color w:val="000000"/>
                <w:sz w:val="18"/>
                <w:szCs w:val="18"/>
              </w:rPr>
              <w:t>-</w:t>
            </w:r>
          </w:p>
        </w:tc>
        <w:tc>
          <w:tcPr>
            <w:tcW w:w="987" w:type="dxa"/>
            <w:vAlign w:val="center"/>
          </w:tcPr>
          <w:p w14:paraId="211B3219" w14:textId="7895F3A9" w:rsidR="00883D97" w:rsidRPr="001617C3" w:rsidRDefault="00883D97" w:rsidP="00883D97">
            <w:pPr>
              <w:pStyle w:val="TableStyle"/>
              <w:spacing w:after="0" w:line="240" w:lineRule="auto"/>
              <w:jc w:val="center"/>
              <w:rPr>
                <w:rFonts w:cs="Times New Roman"/>
                <w:sz w:val="18"/>
                <w:szCs w:val="18"/>
              </w:rPr>
            </w:pPr>
            <w:r>
              <w:rPr>
                <w:color w:val="000000"/>
                <w:sz w:val="18"/>
                <w:szCs w:val="18"/>
              </w:rPr>
              <w:t>-</w:t>
            </w:r>
          </w:p>
        </w:tc>
        <w:tc>
          <w:tcPr>
            <w:tcW w:w="987" w:type="dxa"/>
            <w:vAlign w:val="center"/>
          </w:tcPr>
          <w:p w14:paraId="2B5DBFED" w14:textId="5570E954" w:rsidR="00883D97" w:rsidRPr="001617C3" w:rsidRDefault="00883D97" w:rsidP="00883D97">
            <w:pPr>
              <w:pStyle w:val="TableStyle"/>
              <w:spacing w:after="0" w:line="240" w:lineRule="auto"/>
              <w:jc w:val="center"/>
              <w:rPr>
                <w:rFonts w:cs="Times New Roman"/>
                <w:sz w:val="18"/>
                <w:szCs w:val="18"/>
              </w:rPr>
            </w:pPr>
            <w:r>
              <w:rPr>
                <w:color w:val="000000"/>
                <w:sz w:val="18"/>
                <w:szCs w:val="18"/>
              </w:rPr>
              <w:t>-</w:t>
            </w:r>
          </w:p>
        </w:tc>
        <w:tc>
          <w:tcPr>
            <w:tcW w:w="987" w:type="dxa"/>
            <w:vAlign w:val="center"/>
          </w:tcPr>
          <w:p w14:paraId="4698AE94" w14:textId="03EEA6DD" w:rsidR="00883D97" w:rsidRPr="001617C3" w:rsidRDefault="00883D97" w:rsidP="00883D97">
            <w:pPr>
              <w:pStyle w:val="TableStyle"/>
              <w:spacing w:after="0" w:line="240" w:lineRule="auto"/>
              <w:jc w:val="center"/>
              <w:rPr>
                <w:rFonts w:cs="Times New Roman"/>
                <w:sz w:val="18"/>
                <w:szCs w:val="18"/>
              </w:rPr>
            </w:pPr>
            <w:r>
              <w:rPr>
                <w:color w:val="000000"/>
                <w:sz w:val="18"/>
                <w:szCs w:val="18"/>
              </w:rPr>
              <w:t>-</w:t>
            </w:r>
          </w:p>
        </w:tc>
        <w:tc>
          <w:tcPr>
            <w:tcW w:w="987" w:type="dxa"/>
            <w:vAlign w:val="center"/>
          </w:tcPr>
          <w:p w14:paraId="6A6E488B" w14:textId="66A9C5B2" w:rsidR="00883D97" w:rsidRPr="001617C3" w:rsidRDefault="00883D97" w:rsidP="00883D97">
            <w:pPr>
              <w:pStyle w:val="TableStyle"/>
              <w:spacing w:after="0" w:line="240" w:lineRule="auto"/>
              <w:jc w:val="center"/>
              <w:rPr>
                <w:rFonts w:cs="Times New Roman"/>
                <w:sz w:val="18"/>
                <w:szCs w:val="18"/>
              </w:rPr>
            </w:pPr>
            <w:r>
              <w:rPr>
                <w:color w:val="000000"/>
                <w:sz w:val="18"/>
                <w:szCs w:val="18"/>
              </w:rPr>
              <w:t>-</w:t>
            </w:r>
          </w:p>
        </w:tc>
        <w:tc>
          <w:tcPr>
            <w:tcW w:w="987" w:type="dxa"/>
            <w:vAlign w:val="center"/>
          </w:tcPr>
          <w:p w14:paraId="23E1E21A" w14:textId="438F7C5D" w:rsidR="00883D97" w:rsidRPr="001617C3" w:rsidRDefault="00883D97" w:rsidP="00883D97">
            <w:pPr>
              <w:pStyle w:val="TableStyle"/>
              <w:spacing w:after="0" w:line="240" w:lineRule="auto"/>
              <w:jc w:val="center"/>
              <w:rPr>
                <w:rFonts w:cs="Times New Roman"/>
                <w:sz w:val="18"/>
                <w:szCs w:val="18"/>
              </w:rPr>
            </w:pPr>
            <w:r>
              <w:rPr>
                <w:color w:val="000000"/>
                <w:sz w:val="18"/>
                <w:szCs w:val="18"/>
              </w:rPr>
              <w:t>-</w:t>
            </w:r>
          </w:p>
        </w:tc>
        <w:tc>
          <w:tcPr>
            <w:tcW w:w="987" w:type="dxa"/>
            <w:vAlign w:val="center"/>
          </w:tcPr>
          <w:p w14:paraId="2BABBE9D" w14:textId="6A24013A" w:rsidR="00883D97" w:rsidRPr="001617C3" w:rsidRDefault="00883D97" w:rsidP="00883D97">
            <w:pPr>
              <w:pStyle w:val="TableStyle"/>
              <w:spacing w:after="0" w:line="240" w:lineRule="auto"/>
              <w:jc w:val="center"/>
              <w:rPr>
                <w:rFonts w:cs="Times New Roman"/>
                <w:sz w:val="18"/>
                <w:szCs w:val="18"/>
              </w:rPr>
            </w:pPr>
            <w:r>
              <w:rPr>
                <w:color w:val="000000"/>
                <w:sz w:val="18"/>
                <w:szCs w:val="18"/>
              </w:rPr>
              <w:t>-</w:t>
            </w:r>
          </w:p>
        </w:tc>
      </w:tr>
      <w:tr w:rsidR="00883D97" w:rsidRPr="001617C3" w14:paraId="3F401B26" w14:textId="77777777" w:rsidTr="004A4E58">
        <w:tc>
          <w:tcPr>
            <w:tcW w:w="542" w:type="dxa"/>
            <w:vMerge/>
            <w:vAlign w:val="center"/>
          </w:tcPr>
          <w:p w14:paraId="2FB8CB1E" w14:textId="77777777" w:rsidR="00883D97" w:rsidRPr="001617C3" w:rsidRDefault="00883D97" w:rsidP="00883D97">
            <w:pPr>
              <w:jc w:val="center"/>
              <w:rPr>
                <w:sz w:val="18"/>
                <w:szCs w:val="18"/>
              </w:rPr>
            </w:pPr>
          </w:p>
        </w:tc>
        <w:tc>
          <w:tcPr>
            <w:tcW w:w="1456" w:type="dxa"/>
            <w:vMerge/>
            <w:vAlign w:val="center"/>
          </w:tcPr>
          <w:p w14:paraId="5F54F9EA" w14:textId="77777777" w:rsidR="00883D97" w:rsidRPr="001617C3" w:rsidRDefault="00883D97" w:rsidP="00883D97">
            <w:pPr>
              <w:jc w:val="center"/>
              <w:rPr>
                <w:sz w:val="18"/>
                <w:szCs w:val="18"/>
              </w:rPr>
            </w:pPr>
          </w:p>
        </w:tc>
        <w:tc>
          <w:tcPr>
            <w:tcW w:w="1705" w:type="dxa"/>
            <w:vAlign w:val="center"/>
          </w:tcPr>
          <w:p w14:paraId="5A0472CD" w14:textId="5406E7B0" w:rsidR="00883D97" w:rsidRPr="001617C3" w:rsidRDefault="00883D97" w:rsidP="00883D97">
            <w:pPr>
              <w:pStyle w:val="TableStyle"/>
              <w:spacing w:after="0" w:line="240" w:lineRule="auto"/>
              <w:jc w:val="center"/>
              <w:rPr>
                <w:rFonts w:cs="Times New Roman"/>
                <w:sz w:val="18"/>
                <w:szCs w:val="18"/>
              </w:rPr>
            </w:pPr>
            <w:r>
              <w:rPr>
                <w:color w:val="000000"/>
                <w:sz w:val="18"/>
                <w:szCs w:val="18"/>
              </w:rPr>
              <w:t>Сера диоксид</w:t>
            </w:r>
          </w:p>
        </w:tc>
        <w:tc>
          <w:tcPr>
            <w:tcW w:w="987" w:type="dxa"/>
            <w:vAlign w:val="center"/>
          </w:tcPr>
          <w:p w14:paraId="77B518C8" w14:textId="36A005EA" w:rsidR="00883D97" w:rsidRPr="001617C3" w:rsidRDefault="00883D97" w:rsidP="00883D97">
            <w:pPr>
              <w:pStyle w:val="TableStyle"/>
              <w:spacing w:after="0" w:line="240" w:lineRule="auto"/>
              <w:jc w:val="center"/>
              <w:rPr>
                <w:rFonts w:cs="Times New Roman"/>
                <w:sz w:val="18"/>
                <w:szCs w:val="18"/>
              </w:rPr>
            </w:pPr>
            <w:r>
              <w:rPr>
                <w:color w:val="000000"/>
                <w:sz w:val="18"/>
                <w:szCs w:val="18"/>
              </w:rPr>
              <w:t>279,823</w:t>
            </w:r>
          </w:p>
        </w:tc>
        <w:tc>
          <w:tcPr>
            <w:tcW w:w="987" w:type="dxa"/>
            <w:vAlign w:val="center"/>
          </w:tcPr>
          <w:p w14:paraId="7984A996" w14:textId="5BFC561D" w:rsidR="00883D97" w:rsidRPr="001617C3" w:rsidRDefault="00883D97" w:rsidP="00883D97">
            <w:pPr>
              <w:pStyle w:val="TableStyle"/>
              <w:spacing w:after="0" w:line="240" w:lineRule="auto"/>
              <w:jc w:val="center"/>
              <w:rPr>
                <w:rFonts w:cs="Times New Roman"/>
                <w:sz w:val="18"/>
                <w:szCs w:val="18"/>
              </w:rPr>
            </w:pPr>
            <w:r>
              <w:rPr>
                <w:color w:val="000000"/>
                <w:sz w:val="18"/>
                <w:szCs w:val="18"/>
              </w:rPr>
              <w:t>-</w:t>
            </w:r>
          </w:p>
        </w:tc>
        <w:tc>
          <w:tcPr>
            <w:tcW w:w="987" w:type="dxa"/>
            <w:vAlign w:val="center"/>
          </w:tcPr>
          <w:p w14:paraId="716AE649" w14:textId="2D91B6F8" w:rsidR="00883D97" w:rsidRPr="001617C3" w:rsidRDefault="00883D97" w:rsidP="00883D97">
            <w:pPr>
              <w:pStyle w:val="TableStyle"/>
              <w:spacing w:after="0" w:line="240" w:lineRule="auto"/>
              <w:jc w:val="center"/>
              <w:rPr>
                <w:rFonts w:cs="Times New Roman"/>
                <w:sz w:val="18"/>
                <w:szCs w:val="18"/>
              </w:rPr>
            </w:pPr>
            <w:r>
              <w:rPr>
                <w:color w:val="000000"/>
                <w:sz w:val="18"/>
                <w:szCs w:val="18"/>
              </w:rPr>
              <w:t>-</w:t>
            </w:r>
          </w:p>
        </w:tc>
        <w:tc>
          <w:tcPr>
            <w:tcW w:w="987" w:type="dxa"/>
            <w:vAlign w:val="center"/>
          </w:tcPr>
          <w:p w14:paraId="2D117608" w14:textId="0BEA32A4" w:rsidR="00883D97" w:rsidRPr="001617C3" w:rsidRDefault="00883D97" w:rsidP="00883D97">
            <w:pPr>
              <w:pStyle w:val="TableStyle"/>
              <w:spacing w:after="0" w:line="240" w:lineRule="auto"/>
              <w:jc w:val="center"/>
              <w:rPr>
                <w:rFonts w:cs="Times New Roman"/>
                <w:sz w:val="18"/>
                <w:szCs w:val="18"/>
              </w:rPr>
            </w:pPr>
            <w:r>
              <w:rPr>
                <w:color w:val="000000"/>
                <w:sz w:val="18"/>
                <w:szCs w:val="18"/>
              </w:rPr>
              <w:t>-</w:t>
            </w:r>
          </w:p>
        </w:tc>
        <w:tc>
          <w:tcPr>
            <w:tcW w:w="987" w:type="dxa"/>
            <w:vAlign w:val="center"/>
          </w:tcPr>
          <w:p w14:paraId="11E9DFF5" w14:textId="0F483F43" w:rsidR="00883D97" w:rsidRPr="001617C3" w:rsidRDefault="00883D97" w:rsidP="00883D97">
            <w:pPr>
              <w:pStyle w:val="TableStyle"/>
              <w:spacing w:after="0" w:line="240" w:lineRule="auto"/>
              <w:jc w:val="center"/>
              <w:rPr>
                <w:rFonts w:cs="Times New Roman"/>
                <w:sz w:val="18"/>
                <w:szCs w:val="18"/>
              </w:rPr>
            </w:pPr>
            <w:r>
              <w:rPr>
                <w:color w:val="000000"/>
                <w:sz w:val="18"/>
                <w:szCs w:val="18"/>
              </w:rPr>
              <w:t>-</w:t>
            </w:r>
          </w:p>
        </w:tc>
        <w:tc>
          <w:tcPr>
            <w:tcW w:w="987" w:type="dxa"/>
            <w:vAlign w:val="center"/>
          </w:tcPr>
          <w:p w14:paraId="544185AE" w14:textId="2AFB351D" w:rsidR="00883D97" w:rsidRPr="001617C3" w:rsidRDefault="00883D97" w:rsidP="00883D97">
            <w:pPr>
              <w:pStyle w:val="TableStyle"/>
              <w:spacing w:after="0" w:line="240" w:lineRule="auto"/>
              <w:jc w:val="center"/>
              <w:rPr>
                <w:rFonts w:cs="Times New Roman"/>
                <w:sz w:val="18"/>
                <w:szCs w:val="18"/>
              </w:rPr>
            </w:pPr>
            <w:r>
              <w:rPr>
                <w:color w:val="000000"/>
                <w:sz w:val="18"/>
                <w:szCs w:val="18"/>
              </w:rPr>
              <w:t>-</w:t>
            </w:r>
          </w:p>
        </w:tc>
        <w:tc>
          <w:tcPr>
            <w:tcW w:w="987" w:type="dxa"/>
            <w:vAlign w:val="center"/>
          </w:tcPr>
          <w:p w14:paraId="70B24F95" w14:textId="3DE4BE64" w:rsidR="00883D97" w:rsidRPr="001617C3" w:rsidRDefault="00883D97" w:rsidP="00883D97">
            <w:pPr>
              <w:pStyle w:val="TableStyle"/>
              <w:spacing w:after="0" w:line="240" w:lineRule="auto"/>
              <w:jc w:val="center"/>
              <w:rPr>
                <w:rFonts w:cs="Times New Roman"/>
                <w:sz w:val="18"/>
                <w:szCs w:val="18"/>
              </w:rPr>
            </w:pPr>
            <w:r>
              <w:rPr>
                <w:color w:val="000000"/>
                <w:sz w:val="18"/>
                <w:szCs w:val="18"/>
              </w:rPr>
              <w:t>-</w:t>
            </w:r>
          </w:p>
        </w:tc>
        <w:tc>
          <w:tcPr>
            <w:tcW w:w="987" w:type="dxa"/>
            <w:vAlign w:val="center"/>
          </w:tcPr>
          <w:p w14:paraId="03A3EC23" w14:textId="52D8AF04" w:rsidR="00883D97" w:rsidRPr="001617C3" w:rsidRDefault="00883D97" w:rsidP="00883D97">
            <w:pPr>
              <w:pStyle w:val="TableStyle"/>
              <w:spacing w:after="0" w:line="240" w:lineRule="auto"/>
              <w:jc w:val="center"/>
              <w:rPr>
                <w:rFonts w:cs="Times New Roman"/>
                <w:sz w:val="18"/>
                <w:szCs w:val="18"/>
              </w:rPr>
            </w:pPr>
            <w:r>
              <w:rPr>
                <w:color w:val="000000"/>
                <w:sz w:val="18"/>
                <w:szCs w:val="18"/>
              </w:rPr>
              <w:t>-</w:t>
            </w:r>
          </w:p>
        </w:tc>
        <w:tc>
          <w:tcPr>
            <w:tcW w:w="987" w:type="dxa"/>
            <w:vAlign w:val="center"/>
          </w:tcPr>
          <w:p w14:paraId="42A6A87F" w14:textId="06C58160" w:rsidR="00883D97" w:rsidRPr="001617C3" w:rsidRDefault="00883D97" w:rsidP="00883D97">
            <w:pPr>
              <w:pStyle w:val="TableStyle"/>
              <w:spacing w:after="0" w:line="240" w:lineRule="auto"/>
              <w:jc w:val="center"/>
              <w:rPr>
                <w:rFonts w:cs="Times New Roman"/>
                <w:sz w:val="18"/>
                <w:szCs w:val="18"/>
              </w:rPr>
            </w:pPr>
            <w:r>
              <w:rPr>
                <w:color w:val="000000"/>
                <w:sz w:val="18"/>
                <w:szCs w:val="18"/>
              </w:rPr>
              <w:t>-</w:t>
            </w:r>
          </w:p>
        </w:tc>
        <w:tc>
          <w:tcPr>
            <w:tcW w:w="987" w:type="dxa"/>
            <w:vAlign w:val="center"/>
          </w:tcPr>
          <w:p w14:paraId="0E9AE94E" w14:textId="5A22AE41" w:rsidR="00883D97" w:rsidRPr="001617C3" w:rsidRDefault="00883D97" w:rsidP="00883D97">
            <w:pPr>
              <w:pStyle w:val="TableStyle"/>
              <w:spacing w:after="0" w:line="240" w:lineRule="auto"/>
              <w:jc w:val="center"/>
              <w:rPr>
                <w:rFonts w:cs="Times New Roman"/>
                <w:sz w:val="18"/>
                <w:szCs w:val="18"/>
              </w:rPr>
            </w:pPr>
            <w:r>
              <w:rPr>
                <w:color w:val="000000"/>
                <w:sz w:val="18"/>
                <w:szCs w:val="18"/>
              </w:rPr>
              <w:t>-</w:t>
            </w:r>
          </w:p>
        </w:tc>
        <w:tc>
          <w:tcPr>
            <w:tcW w:w="987" w:type="dxa"/>
            <w:vAlign w:val="center"/>
          </w:tcPr>
          <w:p w14:paraId="67F50EA7" w14:textId="7EE38782" w:rsidR="00883D97" w:rsidRPr="001617C3" w:rsidRDefault="00883D97" w:rsidP="00883D97">
            <w:pPr>
              <w:pStyle w:val="TableStyle"/>
              <w:spacing w:after="0" w:line="240" w:lineRule="auto"/>
              <w:jc w:val="center"/>
              <w:rPr>
                <w:rFonts w:cs="Times New Roman"/>
                <w:sz w:val="18"/>
                <w:szCs w:val="18"/>
              </w:rPr>
            </w:pPr>
            <w:r>
              <w:rPr>
                <w:color w:val="000000"/>
                <w:sz w:val="18"/>
                <w:szCs w:val="18"/>
              </w:rPr>
              <w:t>-</w:t>
            </w:r>
          </w:p>
        </w:tc>
      </w:tr>
      <w:tr w:rsidR="00883D97" w:rsidRPr="001617C3" w14:paraId="27EDD06F" w14:textId="77777777" w:rsidTr="004A4E58">
        <w:tc>
          <w:tcPr>
            <w:tcW w:w="542" w:type="dxa"/>
            <w:vMerge/>
            <w:vAlign w:val="center"/>
          </w:tcPr>
          <w:p w14:paraId="195E4BA9" w14:textId="77777777" w:rsidR="00883D97" w:rsidRPr="001617C3" w:rsidRDefault="00883D97" w:rsidP="00883D97">
            <w:pPr>
              <w:jc w:val="center"/>
              <w:rPr>
                <w:sz w:val="18"/>
                <w:szCs w:val="18"/>
              </w:rPr>
            </w:pPr>
          </w:p>
        </w:tc>
        <w:tc>
          <w:tcPr>
            <w:tcW w:w="1456" w:type="dxa"/>
            <w:vMerge/>
            <w:vAlign w:val="center"/>
          </w:tcPr>
          <w:p w14:paraId="5189577A" w14:textId="77777777" w:rsidR="00883D97" w:rsidRPr="001617C3" w:rsidRDefault="00883D97" w:rsidP="00883D97">
            <w:pPr>
              <w:jc w:val="center"/>
              <w:rPr>
                <w:sz w:val="18"/>
                <w:szCs w:val="18"/>
              </w:rPr>
            </w:pPr>
          </w:p>
        </w:tc>
        <w:tc>
          <w:tcPr>
            <w:tcW w:w="1705" w:type="dxa"/>
            <w:vAlign w:val="center"/>
          </w:tcPr>
          <w:p w14:paraId="1CEDCF4B" w14:textId="1A1A9721" w:rsidR="00883D97" w:rsidRPr="001617C3" w:rsidRDefault="00883D97" w:rsidP="00883D97">
            <w:pPr>
              <w:pStyle w:val="TableStyle"/>
              <w:spacing w:after="0" w:line="240" w:lineRule="auto"/>
              <w:jc w:val="center"/>
              <w:rPr>
                <w:rFonts w:cs="Times New Roman"/>
                <w:sz w:val="18"/>
                <w:szCs w:val="18"/>
              </w:rPr>
            </w:pPr>
            <w:r>
              <w:rPr>
                <w:color w:val="000000"/>
                <w:sz w:val="18"/>
                <w:szCs w:val="18"/>
              </w:rPr>
              <w:t>Мазутная зола теплоэлектростанций</w:t>
            </w:r>
          </w:p>
        </w:tc>
        <w:tc>
          <w:tcPr>
            <w:tcW w:w="987" w:type="dxa"/>
            <w:vAlign w:val="center"/>
          </w:tcPr>
          <w:p w14:paraId="6A364044" w14:textId="5810AA86" w:rsidR="00883D97" w:rsidRPr="001617C3" w:rsidRDefault="00883D97" w:rsidP="00883D97">
            <w:pPr>
              <w:pStyle w:val="TableStyle"/>
              <w:spacing w:after="0" w:line="240" w:lineRule="auto"/>
              <w:jc w:val="center"/>
              <w:rPr>
                <w:rFonts w:cs="Times New Roman"/>
                <w:sz w:val="18"/>
                <w:szCs w:val="18"/>
              </w:rPr>
            </w:pPr>
            <w:r>
              <w:rPr>
                <w:color w:val="000000"/>
                <w:sz w:val="18"/>
                <w:szCs w:val="18"/>
              </w:rPr>
              <w:t>-</w:t>
            </w:r>
          </w:p>
        </w:tc>
        <w:tc>
          <w:tcPr>
            <w:tcW w:w="987" w:type="dxa"/>
            <w:vAlign w:val="center"/>
          </w:tcPr>
          <w:p w14:paraId="3E4C709B" w14:textId="21FCF040" w:rsidR="00883D97" w:rsidRPr="001617C3" w:rsidRDefault="00883D97" w:rsidP="00883D97">
            <w:pPr>
              <w:pStyle w:val="TableStyle"/>
              <w:spacing w:after="0" w:line="240" w:lineRule="auto"/>
              <w:jc w:val="center"/>
              <w:rPr>
                <w:rFonts w:cs="Times New Roman"/>
                <w:sz w:val="18"/>
                <w:szCs w:val="18"/>
              </w:rPr>
            </w:pPr>
            <w:r>
              <w:rPr>
                <w:color w:val="000000"/>
                <w:sz w:val="18"/>
                <w:szCs w:val="18"/>
              </w:rPr>
              <w:t>-</w:t>
            </w:r>
          </w:p>
        </w:tc>
        <w:tc>
          <w:tcPr>
            <w:tcW w:w="987" w:type="dxa"/>
            <w:vAlign w:val="center"/>
          </w:tcPr>
          <w:p w14:paraId="1588C679" w14:textId="3F30F5CB" w:rsidR="00883D97" w:rsidRPr="001617C3" w:rsidRDefault="00883D97" w:rsidP="00883D97">
            <w:pPr>
              <w:pStyle w:val="TableStyle"/>
              <w:spacing w:after="0" w:line="240" w:lineRule="auto"/>
              <w:jc w:val="center"/>
              <w:rPr>
                <w:rFonts w:cs="Times New Roman"/>
                <w:sz w:val="18"/>
                <w:szCs w:val="18"/>
              </w:rPr>
            </w:pPr>
            <w:r>
              <w:rPr>
                <w:color w:val="000000"/>
                <w:sz w:val="18"/>
                <w:szCs w:val="18"/>
              </w:rPr>
              <w:t>-</w:t>
            </w:r>
          </w:p>
        </w:tc>
        <w:tc>
          <w:tcPr>
            <w:tcW w:w="987" w:type="dxa"/>
            <w:vAlign w:val="center"/>
          </w:tcPr>
          <w:p w14:paraId="3B32D378" w14:textId="7262460F" w:rsidR="00883D97" w:rsidRPr="001617C3" w:rsidRDefault="00883D97" w:rsidP="00883D97">
            <w:pPr>
              <w:pStyle w:val="TableStyle"/>
              <w:spacing w:after="0" w:line="240" w:lineRule="auto"/>
              <w:jc w:val="center"/>
              <w:rPr>
                <w:rFonts w:cs="Times New Roman"/>
                <w:sz w:val="18"/>
                <w:szCs w:val="18"/>
              </w:rPr>
            </w:pPr>
            <w:r>
              <w:rPr>
                <w:color w:val="000000"/>
                <w:sz w:val="18"/>
                <w:szCs w:val="18"/>
              </w:rPr>
              <w:t>-</w:t>
            </w:r>
          </w:p>
        </w:tc>
        <w:tc>
          <w:tcPr>
            <w:tcW w:w="987" w:type="dxa"/>
            <w:vAlign w:val="center"/>
          </w:tcPr>
          <w:p w14:paraId="27E76F52" w14:textId="4922F9F3" w:rsidR="00883D97" w:rsidRPr="001617C3" w:rsidRDefault="00883D97" w:rsidP="00883D97">
            <w:pPr>
              <w:pStyle w:val="TableStyle"/>
              <w:spacing w:after="0" w:line="240" w:lineRule="auto"/>
              <w:jc w:val="center"/>
              <w:rPr>
                <w:rFonts w:cs="Times New Roman"/>
                <w:sz w:val="18"/>
                <w:szCs w:val="18"/>
              </w:rPr>
            </w:pPr>
            <w:r>
              <w:rPr>
                <w:color w:val="000000"/>
                <w:sz w:val="18"/>
                <w:szCs w:val="18"/>
              </w:rPr>
              <w:t>-</w:t>
            </w:r>
          </w:p>
        </w:tc>
        <w:tc>
          <w:tcPr>
            <w:tcW w:w="987" w:type="dxa"/>
            <w:vAlign w:val="center"/>
          </w:tcPr>
          <w:p w14:paraId="74A676A0" w14:textId="52D7D45E" w:rsidR="00883D97" w:rsidRPr="001617C3" w:rsidRDefault="00883D97" w:rsidP="00883D97">
            <w:pPr>
              <w:pStyle w:val="TableStyle"/>
              <w:spacing w:after="0" w:line="240" w:lineRule="auto"/>
              <w:jc w:val="center"/>
              <w:rPr>
                <w:rFonts w:cs="Times New Roman"/>
                <w:sz w:val="18"/>
                <w:szCs w:val="18"/>
              </w:rPr>
            </w:pPr>
            <w:r>
              <w:rPr>
                <w:color w:val="000000"/>
                <w:sz w:val="18"/>
                <w:szCs w:val="18"/>
              </w:rPr>
              <w:t>-</w:t>
            </w:r>
          </w:p>
        </w:tc>
        <w:tc>
          <w:tcPr>
            <w:tcW w:w="987" w:type="dxa"/>
            <w:vAlign w:val="center"/>
          </w:tcPr>
          <w:p w14:paraId="3121D029" w14:textId="0676F428" w:rsidR="00883D97" w:rsidRPr="001617C3" w:rsidRDefault="00883D97" w:rsidP="00883D97">
            <w:pPr>
              <w:pStyle w:val="TableStyle"/>
              <w:spacing w:after="0" w:line="240" w:lineRule="auto"/>
              <w:jc w:val="center"/>
              <w:rPr>
                <w:rFonts w:cs="Times New Roman"/>
                <w:sz w:val="18"/>
                <w:szCs w:val="18"/>
              </w:rPr>
            </w:pPr>
            <w:r>
              <w:rPr>
                <w:color w:val="000000"/>
                <w:sz w:val="18"/>
                <w:szCs w:val="18"/>
              </w:rPr>
              <w:t>-</w:t>
            </w:r>
          </w:p>
        </w:tc>
        <w:tc>
          <w:tcPr>
            <w:tcW w:w="987" w:type="dxa"/>
            <w:vAlign w:val="center"/>
          </w:tcPr>
          <w:p w14:paraId="793B8E6E" w14:textId="2B3D2056" w:rsidR="00883D97" w:rsidRPr="001617C3" w:rsidRDefault="00883D97" w:rsidP="00883D97">
            <w:pPr>
              <w:pStyle w:val="TableStyle"/>
              <w:spacing w:after="0" w:line="240" w:lineRule="auto"/>
              <w:jc w:val="center"/>
              <w:rPr>
                <w:rFonts w:cs="Times New Roman"/>
                <w:sz w:val="18"/>
                <w:szCs w:val="18"/>
              </w:rPr>
            </w:pPr>
            <w:r>
              <w:rPr>
                <w:color w:val="000000"/>
                <w:sz w:val="18"/>
                <w:szCs w:val="18"/>
              </w:rPr>
              <w:t>-</w:t>
            </w:r>
          </w:p>
        </w:tc>
        <w:tc>
          <w:tcPr>
            <w:tcW w:w="987" w:type="dxa"/>
            <w:vAlign w:val="center"/>
          </w:tcPr>
          <w:p w14:paraId="7CD4147C" w14:textId="373B75A4" w:rsidR="00883D97" w:rsidRPr="001617C3" w:rsidRDefault="00883D97" w:rsidP="00883D97">
            <w:pPr>
              <w:pStyle w:val="TableStyle"/>
              <w:spacing w:after="0" w:line="240" w:lineRule="auto"/>
              <w:jc w:val="center"/>
              <w:rPr>
                <w:rFonts w:cs="Times New Roman"/>
                <w:sz w:val="18"/>
                <w:szCs w:val="18"/>
              </w:rPr>
            </w:pPr>
            <w:r>
              <w:rPr>
                <w:color w:val="000000"/>
                <w:sz w:val="18"/>
                <w:szCs w:val="18"/>
              </w:rPr>
              <w:t>-</w:t>
            </w:r>
          </w:p>
        </w:tc>
        <w:tc>
          <w:tcPr>
            <w:tcW w:w="987" w:type="dxa"/>
            <w:vAlign w:val="center"/>
          </w:tcPr>
          <w:p w14:paraId="6F22C311" w14:textId="124CC38F" w:rsidR="00883D97" w:rsidRPr="001617C3" w:rsidRDefault="00883D97" w:rsidP="00883D97">
            <w:pPr>
              <w:pStyle w:val="TableStyle"/>
              <w:spacing w:after="0" w:line="240" w:lineRule="auto"/>
              <w:jc w:val="center"/>
              <w:rPr>
                <w:rFonts w:cs="Times New Roman"/>
                <w:sz w:val="18"/>
                <w:szCs w:val="18"/>
              </w:rPr>
            </w:pPr>
            <w:r>
              <w:rPr>
                <w:color w:val="000000"/>
                <w:sz w:val="18"/>
                <w:szCs w:val="18"/>
              </w:rPr>
              <w:t>-</w:t>
            </w:r>
          </w:p>
        </w:tc>
        <w:tc>
          <w:tcPr>
            <w:tcW w:w="987" w:type="dxa"/>
            <w:vAlign w:val="center"/>
          </w:tcPr>
          <w:p w14:paraId="23A26447" w14:textId="0D634DC2" w:rsidR="00883D97" w:rsidRPr="001617C3" w:rsidRDefault="00883D97" w:rsidP="00883D97">
            <w:pPr>
              <w:pStyle w:val="TableStyle"/>
              <w:spacing w:after="0" w:line="240" w:lineRule="auto"/>
              <w:jc w:val="center"/>
              <w:rPr>
                <w:rFonts w:cs="Times New Roman"/>
                <w:sz w:val="18"/>
                <w:szCs w:val="18"/>
              </w:rPr>
            </w:pPr>
            <w:r>
              <w:rPr>
                <w:color w:val="000000"/>
                <w:sz w:val="18"/>
                <w:szCs w:val="18"/>
              </w:rPr>
              <w:t>-</w:t>
            </w:r>
          </w:p>
        </w:tc>
      </w:tr>
      <w:tr w:rsidR="00883D97" w:rsidRPr="001617C3" w14:paraId="597154DE" w14:textId="77777777" w:rsidTr="004A4E58">
        <w:tc>
          <w:tcPr>
            <w:tcW w:w="542" w:type="dxa"/>
            <w:vMerge/>
            <w:vAlign w:val="center"/>
          </w:tcPr>
          <w:p w14:paraId="69620797" w14:textId="77777777" w:rsidR="00883D97" w:rsidRPr="001617C3" w:rsidRDefault="00883D97" w:rsidP="00883D97">
            <w:pPr>
              <w:jc w:val="center"/>
              <w:rPr>
                <w:sz w:val="18"/>
                <w:szCs w:val="18"/>
              </w:rPr>
            </w:pPr>
          </w:p>
        </w:tc>
        <w:tc>
          <w:tcPr>
            <w:tcW w:w="1456" w:type="dxa"/>
            <w:vMerge/>
            <w:vAlign w:val="center"/>
          </w:tcPr>
          <w:p w14:paraId="70CA20D1" w14:textId="77777777" w:rsidR="00883D97" w:rsidRPr="001617C3" w:rsidRDefault="00883D97" w:rsidP="00883D97">
            <w:pPr>
              <w:jc w:val="center"/>
              <w:rPr>
                <w:sz w:val="18"/>
                <w:szCs w:val="18"/>
              </w:rPr>
            </w:pPr>
          </w:p>
        </w:tc>
        <w:tc>
          <w:tcPr>
            <w:tcW w:w="1705" w:type="dxa"/>
            <w:vAlign w:val="center"/>
          </w:tcPr>
          <w:p w14:paraId="1559E086" w14:textId="72892704" w:rsidR="00883D97" w:rsidRPr="001617C3" w:rsidRDefault="00883D97" w:rsidP="00883D97">
            <w:pPr>
              <w:pStyle w:val="TableStyle"/>
              <w:spacing w:after="0" w:line="240" w:lineRule="auto"/>
              <w:jc w:val="center"/>
              <w:rPr>
                <w:rFonts w:cs="Times New Roman"/>
                <w:sz w:val="18"/>
                <w:szCs w:val="18"/>
              </w:rPr>
            </w:pPr>
            <w:r>
              <w:rPr>
                <w:color w:val="000000"/>
                <w:sz w:val="18"/>
                <w:szCs w:val="18"/>
              </w:rPr>
              <w:t>Пыль неорганическая: 70 – 20 % SiО2</w:t>
            </w:r>
          </w:p>
        </w:tc>
        <w:tc>
          <w:tcPr>
            <w:tcW w:w="987" w:type="dxa"/>
            <w:vAlign w:val="center"/>
          </w:tcPr>
          <w:p w14:paraId="34072C0E" w14:textId="3BC8B878" w:rsidR="00883D97" w:rsidRPr="001617C3" w:rsidRDefault="00883D97" w:rsidP="00883D97">
            <w:pPr>
              <w:pStyle w:val="TableStyle"/>
              <w:spacing w:after="0" w:line="240" w:lineRule="auto"/>
              <w:jc w:val="center"/>
              <w:rPr>
                <w:rFonts w:cs="Times New Roman"/>
                <w:sz w:val="18"/>
                <w:szCs w:val="18"/>
              </w:rPr>
            </w:pPr>
            <w:r>
              <w:rPr>
                <w:color w:val="000000"/>
                <w:sz w:val="18"/>
                <w:szCs w:val="18"/>
              </w:rPr>
              <w:t>0,066</w:t>
            </w:r>
          </w:p>
        </w:tc>
        <w:tc>
          <w:tcPr>
            <w:tcW w:w="987" w:type="dxa"/>
            <w:vAlign w:val="center"/>
          </w:tcPr>
          <w:p w14:paraId="1231D17B" w14:textId="70C6F3D9" w:rsidR="00883D97" w:rsidRPr="001617C3" w:rsidRDefault="00883D97" w:rsidP="00883D97">
            <w:pPr>
              <w:pStyle w:val="TableStyle"/>
              <w:spacing w:after="0" w:line="240" w:lineRule="auto"/>
              <w:jc w:val="center"/>
              <w:rPr>
                <w:rFonts w:cs="Times New Roman"/>
                <w:sz w:val="18"/>
                <w:szCs w:val="18"/>
              </w:rPr>
            </w:pPr>
            <w:r>
              <w:rPr>
                <w:color w:val="000000"/>
                <w:sz w:val="18"/>
                <w:szCs w:val="18"/>
              </w:rPr>
              <w:t>-</w:t>
            </w:r>
          </w:p>
        </w:tc>
        <w:tc>
          <w:tcPr>
            <w:tcW w:w="987" w:type="dxa"/>
            <w:vAlign w:val="center"/>
          </w:tcPr>
          <w:p w14:paraId="1C3E1E99" w14:textId="751CBC05" w:rsidR="00883D97" w:rsidRPr="001617C3" w:rsidRDefault="00883D97" w:rsidP="00883D97">
            <w:pPr>
              <w:pStyle w:val="TableStyle"/>
              <w:spacing w:after="0" w:line="240" w:lineRule="auto"/>
              <w:jc w:val="center"/>
              <w:rPr>
                <w:rFonts w:cs="Times New Roman"/>
                <w:sz w:val="18"/>
                <w:szCs w:val="18"/>
              </w:rPr>
            </w:pPr>
            <w:r>
              <w:rPr>
                <w:color w:val="000000"/>
                <w:sz w:val="18"/>
                <w:szCs w:val="18"/>
              </w:rPr>
              <w:t>-</w:t>
            </w:r>
          </w:p>
        </w:tc>
        <w:tc>
          <w:tcPr>
            <w:tcW w:w="987" w:type="dxa"/>
            <w:vAlign w:val="center"/>
          </w:tcPr>
          <w:p w14:paraId="16288EEE" w14:textId="65052EDF" w:rsidR="00883D97" w:rsidRPr="001617C3" w:rsidRDefault="00883D97" w:rsidP="00883D97">
            <w:pPr>
              <w:pStyle w:val="TableStyle"/>
              <w:spacing w:after="0" w:line="240" w:lineRule="auto"/>
              <w:jc w:val="center"/>
              <w:rPr>
                <w:rFonts w:cs="Times New Roman"/>
                <w:sz w:val="18"/>
                <w:szCs w:val="18"/>
              </w:rPr>
            </w:pPr>
            <w:r>
              <w:rPr>
                <w:color w:val="000000"/>
                <w:sz w:val="18"/>
                <w:szCs w:val="18"/>
              </w:rPr>
              <w:t>-</w:t>
            </w:r>
          </w:p>
        </w:tc>
        <w:tc>
          <w:tcPr>
            <w:tcW w:w="987" w:type="dxa"/>
            <w:vAlign w:val="center"/>
          </w:tcPr>
          <w:p w14:paraId="2CFFEE8B" w14:textId="549EAF5E" w:rsidR="00883D97" w:rsidRPr="001617C3" w:rsidRDefault="00883D97" w:rsidP="00883D97">
            <w:pPr>
              <w:pStyle w:val="TableStyle"/>
              <w:spacing w:after="0" w:line="240" w:lineRule="auto"/>
              <w:jc w:val="center"/>
              <w:rPr>
                <w:rFonts w:cs="Times New Roman"/>
                <w:sz w:val="18"/>
                <w:szCs w:val="18"/>
              </w:rPr>
            </w:pPr>
            <w:r>
              <w:rPr>
                <w:color w:val="000000"/>
                <w:sz w:val="18"/>
                <w:szCs w:val="18"/>
              </w:rPr>
              <w:t>-</w:t>
            </w:r>
          </w:p>
        </w:tc>
        <w:tc>
          <w:tcPr>
            <w:tcW w:w="987" w:type="dxa"/>
            <w:vAlign w:val="center"/>
          </w:tcPr>
          <w:p w14:paraId="716F192B" w14:textId="1DA7456B" w:rsidR="00883D97" w:rsidRPr="001617C3" w:rsidRDefault="00883D97" w:rsidP="00883D97">
            <w:pPr>
              <w:pStyle w:val="TableStyle"/>
              <w:spacing w:after="0" w:line="240" w:lineRule="auto"/>
              <w:jc w:val="center"/>
              <w:rPr>
                <w:rFonts w:cs="Times New Roman"/>
                <w:sz w:val="18"/>
                <w:szCs w:val="18"/>
              </w:rPr>
            </w:pPr>
            <w:r>
              <w:rPr>
                <w:color w:val="000000"/>
                <w:sz w:val="18"/>
                <w:szCs w:val="18"/>
              </w:rPr>
              <w:t>-</w:t>
            </w:r>
          </w:p>
        </w:tc>
        <w:tc>
          <w:tcPr>
            <w:tcW w:w="987" w:type="dxa"/>
            <w:vAlign w:val="center"/>
          </w:tcPr>
          <w:p w14:paraId="4E257C2F" w14:textId="7CF19BE2" w:rsidR="00883D97" w:rsidRPr="001617C3" w:rsidRDefault="00883D97" w:rsidP="00883D97">
            <w:pPr>
              <w:pStyle w:val="TableStyle"/>
              <w:spacing w:after="0" w:line="240" w:lineRule="auto"/>
              <w:jc w:val="center"/>
              <w:rPr>
                <w:rFonts w:cs="Times New Roman"/>
                <w:sz w:val="18"/>
                <w:szCs w:val="18"/>
              </w:rPr>
            </w:pPr>
            <w:r>
              <w:rPr>
                <w:color w:val="000000"/>
                <w:sz w:val="18"/>
                <w:szCs w:val="18"/>
              </w:rPr>
              <w:t>-</w:t>
            </w:r>
          </w:p>
        </w:tc>
        <w:tc>
          <w:tcPr>
            <w:tcW w:w="987" w:type="dxa"/>
            <w:vAlign w:val="center"/>
          </w:tcPr>
          <w:p w14:paraId="0F19F0C4" w14:textId="0F1DB089" w:rsidR="00883D97" w:rsidRPr="001617C3" w:rsidRDefault="00883D97" w:rsidP="00883D97">
            <w:pPr>
              <w:pStyle w:val="TableStyle"/>
              <w:spacing w:after="0" w:line="240" w:lineRule="auto"/>
              <w:jc w:val="center"/>
              <w:rPr>
                <w:rFonts w:cs="Times New Roman"/>
                <w:sz w:val="18"/>
                <w:szCs w:val="18"/>
              </w:rPr>
            </w:pPr>
            <w:r>
              <w:rPr>
                <w:color w:val="000000"/>
                <w:sz w:val="18"/>
                <w:szCs w:val="18"/>
              </w:rPr>
              <w:t>-</w:t>
            </w:r>
          </w:p>
        </w:tc>
        <w:tc>
          <w:tcPr>
            <w:tcW w:w="987" w:type="dxa"/>
            <w:vAlign w:val="center"/>
          </w:tcPr>
          <w:p w14:paraId="713652F0" w14:textId="7FD06E8B" w:rsidR="00883D97" w:rsidRPr="001617C3" w:rsidRDefault="00883D97" w:rsidP="00883D97">
            <w:pPr>
              <w:pStyle w:val="TableStyle"/>
              <w:spacing w:after="0" w:line="240" w:lineRule="auto"/>
              <w:jc w:val="center"/>
              <w:rPr>
                <w:rFonts w:cs="Times New Roman"/>
                <w:sz w:val="18"/>
                <w:szCs w:val="18"/>
              </w:rPr>
            </w:pPr>
            <w:r>
              <w:rPr>
                <w:color w:val="000000"/>
                <w:sz w:val="18"/>
                <w:szCs w:val="18"/>
              </w:rPr>
              <w:t>-</w:t>
            </w:r>
          </w:p>
        </w:tc>
        <w:tc>
          <w:tcPr>
            <w:tcW w:w="987" w:type="dxa"/>
            <w:vAlign w:val="center"/>
          </w:tcPr>
          <w:p w14:paraId="4C18A2D2" w14:textId="4AE8652D" w:rsidR="00883D97" w:rsidRPr="001617C3" w:rsidRDefault="00883D97" w:rsidP="00883D97">
            <w:pPr>
              <w:pStyle w:val="TableStyle"/>
              <w:spacing w:after="0" w:line="240" w:lineRule="auto"/>
              <w:jc w:val="center"/>
              <w:rPr>
                <w:rFonts w:cs="Times New Roman"/>
                <w:sz w:val="18"/>
                <w:szCs w:val="18"/>
              </w:rPr>
            </w:pPr>
            <w:r>
              <w:rPr>
                <w:color w:val="000000"/>
                <w:sz w:val="18"/>
                <w:szCs w:val="18"/>
              </w:rPr>
              <w:t>-</w:t>
            </w:r>
          </w:p>
        </w:tc>
        <w:tc>
          <w:tcPr>
            <w:tcW w:w="987" w:type="dxa"/>
            <w:vAlign w:val="center"/>
          </w:tcPr>
          <w:p w14:paraId="682B1FD6" w14:textId="1871409C" w:rsidR="00883D97" w:rsidRPr="001617C3" w:rsidRDefault="00883D97" w:rsidP="00883D97">
            <w:pPr>
              <w:pStyle w:val="TableStyle"/>
              <w:spacing w:after="0" w:line="240" w:lineRule="auto"/>
              <w:jc w:val="center"/>
              <w:rPr>
                <w:rFonts w:cs="Times New Roman"/>
                <w:sz w:val="18"/>
                <w:szCs w:val="18"/>
              </w:rPr>
            </w:pPr>
            <w:r>
              <w:rPr>
                <w:color w:val="000000"/>
                <w:sz w:val="18"/>
                <w:szCs w:val="18"/>
              </w:rPr>
              <w:t>-</w:t>
            </w:r>
          </w:p>
        </w:tc>
      </w:tr>
    </w:tbl>
    <w:p w14:paraId="200BE717" w14:textId="77777777" w:rsidR="00495B7A" w:rsidRDefault="00495B7A" w:rsidP="00495B7A">
      <w:pPr>
        <w:spacing w:line="300" w:lineRule="auto"/>
        <w:rPr>
          <w:rFonts w:eastAsia="Calibri"/>
          <w:shd w:val="clear" w:color="auto" w:fill="FFFFFF"/>
        </w:rPr>
        <w:sectPr w:rsidR="00495B7A" w:rsidSect="00495B7A">
          <w:pgSz w:w="16838" w:h="11906" w:orient="landscape"/>
          <w:pgMar w:top="1134" w:right="1134" w:bottom="567" w:left="1134" w:header="142" w:footer="709" w:gutter="0"/>
          <w:cols w:space="720"/>
        </w:sectPr>
      </w:pPr>
    </w:p>
    <w:p w14:paraId="03AD24EA" w14:textId="77777777" w:rsidR="00495B7A" w:rsidRDefault="00495B7A" w:rsidP="00495B7A">
      <w:pPr>
        <w:pStyle w:val="24"/>
      </w:pPr>
      <w:r>
        <w:lastRenderedPageBreak/>
        <w:t>16.4 Оценку снижения объема (массы) выбросов вредных (загрязняющих) веществ в атмосферный воздух и размещения отходов производства за счет перераспределения тепловой нагрузки от котельных на источники с комбинированной выработкой электрической и тепловой энергии</w:t>
      </w:r>
    </w:p>
    <w:p w14:paraId="246DEA65" w14:textId="77777777" w:rsidR="00495B7A" w:rsidRDefault="00495B7A" w:rsidP="00495B7A">
      <w:pPr>
        <w:pStyle w:val="Af7"/>
      </w:pPr>
      <w:r>
        <w:t>Методика расчета заключается в расчете фактических и перспективных суммарных выбросов загрязняющих веществ от основных источников теплоснабжения и сравнение удельных валовых выбросов с дифференциацией по типам загрязняющих веществ:</w:t>
      </w:r>
    </w:p>
    <w:p w14:paraId="27C5DFD0" w14:textId="77777777" w:rsidR="00495B7A" w:rsidRDefault="00495B7A" w:rsidP="0053666D">
      <w:pPr>
        <w:pStyle w:val="Af7"/>
        <w:numPr>
          <w:ilvl w:val="0"/>
          <w:numId w:val="17"/>
        </w:numPr>
      </w:pPr>
      <w:r>
        <w:t>Азота диоксид (Двуокись азота; пероксид азота);</w:t>
      </w:r>
    </w:p>
    <w:p w14:paraId="6D27EE19" w14:textId="77777777" w:rsidR="00495B7A" w:rsidRDefault="00495B7A" w:rsidP="0053666D">
      <w:pPr>
        <w:pStyle w:val="Af7"/>
        <w:numPr>
          <w:ilvl w:val="0"/>
          <w:numId w:val="17"/>
        </w:numPr>
      </w:pPr>
      <w:r>
        <w:t>Азот (II) оксид (Азот монооксид);</w:t>
      </w:r>
    </w:p>
    <w:p w14:paraId="2FE6367C" w14:textId="77777777" w:rsidR="00495B7A" w:rsidRDefault="00495B7A" w:rsidP="0053666D">
      <w:pPr>
        <w:pStyle w:val="Af7"/>
        <w:numPr>
          <w:ilvl w:val="0"/>
          <w:numId w:val="17"/>
        </w:numPr>
      </w:pPr>
      <w:r>
        <w:t xml:space="preserve">Углерода оксид (Углерод окись; углерод </w:t>
      </w:r>
      <w:proofErr w:type="spellStart"/>
      <w:r>
        <w:t>моноокись</w:t>
      </w:r>
      <w:proofErr w:type="spellEnd"/>
      <w:r>
        <w:t>; угарный газ);</w:t>
      </w:r>
    </w:p>
    <w:p w14:paraId="2DC50133" w14:textId="77777777" w:rsidR="00495B7A" w:rsidRDefault="00495B7A" w:rsidP="0053666D">
      <w:pPr>
        <w:pStyle w:val="Af7"/>
        <w:numPr>
          <w:ilvl w:val="0"/>
          <w:numId w:val="17"/>
        </w:numPr>
      </w:pPr>
      <w:proofErr w:type="spellStart"/>
      <w:r>
        <w:t>Бенз</w:t>
      </w:r>
      <w:proofErr w:type="spellEnd"/>
      <w:r>
        <w:t>/а/</w:t>
      </w:r>
      <w:proofErr w:type="spellStart"/>
      <w:r>
        <w:t>пирен</w:t>
      </w:r>
      <w:proofErr w:type="spellEnd"/>
      <w:r>
        <w:t>;</w:t>
      </w:r>
    </w:p>
    <w:p w14:paraId="79CBC64F" w14:textId="77777777" w:rsidR="00495B7A" w:rsidRDefault="00495B7A" w:rsidP="0053666D">
      <w:pPr>
        <w:pStyle w:val="Af7"/>
        <w:numPr>
          <w:ilvl w:val="0"/>
          <w:numId w:val="17"/>
        </w:numPr>
      </w:pPr>
      <w:r>
        <w:t>Сера диоксид;</w:t>
      </w:r>
    </w:p>
    <w:p w14:paraId="1983BB2A" w14:textId="77777777" w:rsidR="00495B7A" w:rsidRDefault="00495B7A" w:rsidP="0053666D">
      <w:pPr>
        <w:pStyle w:val="Af7"/>
        <w:numPr>
          <w:ilvl w:val="0"/>
          <w:numId w:val="17"/>
        </w:numPr>
      </w:pPr>
      <w:r>
        <w:t>Углерод (Пигмент черный);</w:t>
      </w:r>
    </w:p>
    <w:p w14:paraId="6DAFF47A" w14:textId="77777777" w:rsidR="00495B7A" w:rsidRDefault="00495B7A" w:rsidP="0053666D">
      <w:pPr>
        <w:pStyle w:val="Af7"/>
        <w:numPr>
          <w:ilvl w:val="0"/>
          <w:numId w:val="17"/>
        </w:numPr>
      </w:pPr>
      <w:r>
        <w:t>Мазутная зола теплоэлектростанций (в пересчете на ванадий);</w:t>
      </w:r>
    </w:p>
    <w:p w14:paraId="1242CB55" w14:textId="77777777" w:rsidR="00495B7A" w:rsidRDefault="00495B7A" w:rsidP="0053666D">
      <w:pPr>
        <w:pStyle w:val="Af7"/>
        <w:numPr>
          <w:ilvl w:val="0"/>
          <w:numId w:val="17"/>
        </w:numPr>
      </w:pPr>
      <w:r>
        <w:t>Пыль неорганическая: 70 – 20 % SiО2.</w:t>
      </w:r>
    </w:p>
    <w:p w14:paraId="277F3BA5" w14:textId="77777777" w:rsidR="00495B7A" w:rsidRDefault="00495B7A" w:rsidP="00495B7A">
      <w:pPr>
        <w:pStyle w:val="Af7"/>
      </w:pPr>
      <w:r>
        <w:t>Перераспределение тепловой нагрузки от котельных на источники с комбинированной выработкой электрической и тепловой энергии не планируется, в связи с этим невозможно провести оценку снижения объема (массы) выбросов вредных (загрязняющих) веществ в атмосферный воздух и размещения отходов производства за счет перераспределения тепловой нагрузки.</w:t>
      </w:r>
    </w:p>
    <w:p w14:paraId="571FF285" w14:textId="77777777" w:rsidR="00495B7A" w:rsidRDefault="00495B7A" w:rsidP="00495B7A">
      <w:pPr>
        <w:pStyle w:val="24"/>
      </w:pPr>
      <w:r>
        <w:t>16.5 Предложения по снижению объема (массы) выбросов вредных (загрязняющих) веществ в атмосферный воздух, сбросов вредных (загрязняющих) веществ на водосборные площади, в поверхностные и подземные водные объекты, и минимизации воздействий на окружающую среду от размещения отходов производства</w:t>
      </w:r>
    </w:p>
    <w:p w14:paraId="7FA7C063" w14:textId="77777777" w:rsidR="00495B7A" w:rsidRDefault="00495B7A" w:rsidP="00495B7A">
      <w:pPr>
        <w:pStyle w:val="Af7"/>
      </w:pPr>
      <w:r>
        <w:t xml:space="preserve">При сжигании в котельных и ТЭЦ мазута и каменных углей происходит образование следующих видов отходов: </w:t>
      </w:r>
    </w:p>
    <w:p w14:paraId="618CA1A1" w14:textId="77777777" w:rsidR="00495B7A" w:rsidRDefault="00495B7A" w:rsidP="0053666D">
      <w:pPr>
        <w:pStyle w:val="Af7"/>
        <w:numPr>
          <w:ilvl w:val="0"/>
          <w:numId w:val="18"/>
        </w:numPr>
      </w:pPr>
      <w:r>
        <w:t>зола от сжигания мазута;</w:t>
      </w:r>
    </w:p>
    <w:p w14:paraId="6B218D81" w14:textId="77777777" w:rsidR="00495B7A" w:rsidRDefault="00495B7A" w:rsidP="0053666D">
      <w:pPr>
        <w:pStyle w:val="Af7"/>
        <w:numPr>
          <w:ilvl w:val="0"/>
          <w:numId w:val="18"/>
        </w:numPr>
      </w:pPr>
      <w:r>
        <w:t xml:space="preserve">шлак каменноугольный. </w:t>
      </w:r>
    </w:p>
    <w:p w14:paraId="013E7CE9" w14:textId="77777777" w:rsidR="00495B7A" w:rsidRDefault="00495B7A" w:rsidP="00495B7A">
      <w:pPr>
        <w:pStyle w:val="Af7"/>
      </w:pPr>
      <w:r>
        <w:t xml:space="preserve">Расчет количества образования отходов сжигания топлива источниками теплоснабжения производится в соответствии с </w:t>
      </w:r>
      <w:r w:rsidR="000A4099">
        <w:t>«</w:t>
      </w:r>
      <w:r>
        <w:t>Методическими рекомендациями по разработке проекта нормативов предельного размещения отходов для теплоэлектростанций, теплоцентралей, промышленных и отопительных котельных</w:t>
      </w:r>
      <w:r w:rsidR="000A4099">
        <w:t>»</w:t>
      </w:r>
      <w:r>
        <w:t>.</w:t>
      </w:r>
    </w:p>
    <w:p w14:paraId="554AB19D" w14:textId="77777777" w:rsidR="00495B7A" w:rsidRDefault="00495B7A" w:rsidP="00495B7A">
      <w:pPr>
        <w:pStyle w:val="Af7"/>
        <w:rPr>
          <w:i/>
          <w:iCs/>
        </w:rPr>
      </w:pPr>
      <w:r>
        <w:rPr>
          <w:i/>
          <w:iCs/>
        </w:rPr>
        <w:t>Зола от сжигания мазута</w:t>
      </w:r>
    </w:p>
    <w:p w14:paraId="2D8CAC01" w14:textId="77777777" w:rsidR="00495B7A" w:rsidRDefault="00495B7A" w:rsidP="00495B7A">
      <w:pPr>
        <w:pStyle w:val="Af7"/>
      </w:pPr>
      <w:r>
        <w:t xml:space="preserve">Согласно "Методическим рекомендациям по разработке проекта нормативов предельного размещения отходов для теплоэлектростанций, теплоцентралей, промышленных и отопительных котельных" количество мазутной золы, отлагающейся на поверхностях нагрева котлов при сжигании мазута, периодически вымываемой водой в бак-нейтрализатор, </w:t>
      </w:r>
      <w:proofErr w:type="spellStart"/>
      <w:r>
        <w:t>Мз</w:t>
      </w:r>
      <w:proofErr w:type="spellEnd"/>
      <w:r>
        <w:t>, т/год, определяется по формуле:</w:t>
      </w:r>
    </w:p>
    <w:p w14:paraId="08AF6ABF" w14:textId="77777777" w:rsidR="00495B7A" w:rsidRDefault="003C7E6F" w:rsidP="00495B7A">
      <w:pPr>
        <w:pStyle w:val="Af7"/>
        <w:rPr>
          <w:i/>
          <w:lang w:val="en-US"/>
        </w:rPr>
      </w:pPr>
      <m:oMathPara>
        <m:oMath>
          <m:sSub>
            <m:sSubPr>
              <m:ctrlPr>
                <w:rPr>
                  <w:rFonts w:ascii="Cambria Math" w:hAnsi="Cambria Math"/>
                  <w:i/>
                </w:rPr>
              </m:ctrlPr>
            </m:sSubPr>
            <m:e>
              <m:r>
                <w:rPr>
                  <w:rFonts w:ascii="Cambria Math" w:hAnsi="Cambria Math"/>
                  <w:lang w:val="en-US"/>
                </w:rPr>
                <m:t>M</m:t>
              </m:r>
            </m:e>
            <m:sub>
              <m:r>
                <w:rPr>
                  <w:rFonts w:ascii="Cambria Math" w:hAnsi="Cambria Math"/>
                </w:rPr>
                <m:t>з</m:t>
              </m:r>
            </m:sub>
          </m:sSub>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m:t>
          </m:r>
          <m:sSub>
            <m:sSubPr>
              <m:ctrlPr>
                <w:rPr>
                  <w:rFonts w:ascii="Cambria Math" w:hAnsi="Cambria Math"/>
                  <w:i/>
                </w:rPr>
              </m:ctrlPr>
            </m:sSubPr>
            <m:e>
              <m:r>
                <w:rPr>
                  <w:rFonts w:ascii="Cambria Math" w:hAnsi="Cambria Math"/>
                  <w:lang w:val="en-US"/>
                </w:rPr>
                <m:t>G</m:t>
              </m:r>
            </m:e>
            <m:sub>
              <m:sSub>
                <m:sSubPr>
                  <m:ctrlPr>
                    <w:rPr>
                      <w:rFonts w:ascii="Cambria Math" w:hAnsi="Cambria Math"/>
                      <w:i/>
                    </w:rPr>
                  </m:ctrlPr>
                </m:sSubPr>
                <m:e>
                  <m:r>
                    <w:rPr>
                      <w:rFonts w:ascii="Cambria Math" w:hAnsi="Cambria Math"/>
                    </w:rPr>
                    <m:t>v</m:t>
                  </m:r>
                </m:e>
                <m:sub>
                  <m:r>
                    <w:rPr>
                      <w:rFonts w:ascii="Cambria Math" w:hAnsi="Cambria Math"/>
                    </w:rPr>
                    <m:t>2</m:t>
                  </m:r>
                </m:sub>
              </m:sSub>
              <m:sSub>
                <m:sSubPr>
                  <m:ctrlPr>
                    <w:rPr>
                      <w:rFonts w:ascii="Cambria Math" w:hAnsi="Cambria Math"/>
                      <w:i/>
                    </w:rPr>
                  </m:ctrlPr>
                </m:sSubPr>
                <m:e>
                  <m:r>
                    <w:rPr>
                      <w:rFonts w:ascii="Cambria Math" w:hAnsi="Cambria Math"/>
                    </w:rPr>
                    <m:t>O</m:t>
                  </m:r>
                </m:e>
                <m:sub>
                  <m:r>
                    <w:rPr>
                      <w:rFonts w:ascii="Cambria Math" w:hAnsi="Cambria Math"/>
                    </w:rPr>
                    <m:t>5</m:t>
                  </m:r>
                </m:sub>
              </m:sSub>
            </m:sub>
          </m:sSub>
          <m:r>
            <w:rPr>
              <w:rFonts w:ascii="Cambria Math" w:hAnsi="Cambria Math"/>
            </w:rPr>
            <m:t>∙B∙</m:t>
          </m:r>
          <m:sSub>
            <m:sSubPr>
              <m:ctrlPr>
                <w:rPr>
                  <w:rFonts w:ascii="Cambria Math" w:hAnsi="Cambria Math"/>
                  <w:i/>
                </w:rPr>
              </m:ctrlPr>
            </m:sSubPr>
            <m:e>
              <m:r>
                <w:rPr>
                  <w:rFonts w:ascii="Cambria Math" w:hAnsi="Cambria Math"/>
                </w:rPr>
                <m:t>μ</m:t>
              </m:r>
            </m:e>
            <m:sub>
              <m:r>
                <w:rPr>
                  <w:rFonts w:ascii="Cambria Math" w:hAnsi="Cambria Math"/>
                </w:rPr>
                <m:t>3</m:t>
              </m:r>
            </m:sub>
          </m:sSub>
          <m:r>
            <w:rPr>
              <w:rFonts w:ascii="Cambria Math" w:hAnsi="Cambria Math"/>
            </w:rPr>
            <m:t>,</m:t>
          </m:r>
        </m:oMath>
      </m:oMathPara>
    </w:p>
    <w:p w14:paraId="4C9EE6B2" w14:textId="77777777" w:rsidR="00495B7A" w:rsidRDefault="00495B7A" w:rsidP="00495B7A">
      <w:pPr>
        <w:pStyle w:val="Af7"/>
      </w:pPr>
      <w:r>
        <w:t>где:</w:t>
      </w:r>
    </w:p>
    <w:p w14:paraId="0705152E" w14:textId="77777777" w:rsidR="00495B7A" w:rsidRDefault="00495B7A" w:rsidP="00495B7A">
      <w:pPr>
        <w:pStyle w:val="Af7"/>
      </w:pPr>
      <w:r>
        <w:rPr>
          <w:rFonts w:ascii="Cambria Math" w:hAnsi="Cambria Math" w:cs="Cambria Math"/>
        </w:rPr>
        <w:lastRenderedPageBreak/>
        <w:t>𝐺</w:t>
      </w:r>
      <w:r>
        <w:rPr>
          <w:rFonts w:ascii="Cambria Math" w:hAnsi="Cambria Math" w:cs="Cambria Math"/>
          <w:vertAlign w:val="subscript"/>
        </w:rPr>
        <w:t>𝑉</w:t>
      </w:r>
      <w:r>
        <w:rPr>
          <w:vertAlign w:val="subscript"/>
        </w:rPr>
        <w:t>2</w:t>
      </w:r>
      <w:r>
        <w:rPr>
          <w:rFonts w:ascii="Cambria Math" w:hAnsi="Cambria Math" w:cs="Cambria Math"/>
          <w:vertAlign w:val="subscript"/>
        </w:rPr>
        <w:t>𝑂</w:t>
      </w:r>
      <w:r>
        <w:rPr>
          <w:vertAlign w:val="subscript"/>
        </w:rPr>
        <w:t>5</w:t>
      </w:r>
      <w:r>
        <w:t xml:space="preserve">– содержание </w:t>
      </w:r>
      <w:proofErr w:type="spellStart"/>
      <w:r>
        <w:t>пентаоксида</w:t>
      </w:r>
      <w:proofErr w:type="spellEnd"/>
      <w:r>
        <w:t xml:space="preserve"> ванадия в мазуте, GV2O5= 200 г/т;</w:t>
      </w:r>
    </w:p>
    <w:p w14:paraId="690A495E" w14:textId="77777777" w:rsidR="00495B7A" w:rsidRDefault="00495B7A" w:rsidP="00495B7A">
      <w:pPr>
        <w:pStyle w:val="Af7"/>
      </w:pPr>
      <w:r>
        <w:t>B – расход мазута, т/год;</w:t>
      </w:r>
    </w:p>
    <w:p w14:paraId="4AAD9C2D" w14:textId="77777777" w:rsidR="00495B7A" w:rsidRDefault="00495B7A" w:rsidP="00495B7A">
      <w:pPr>
        <w:pStyle w:val="Af7"/>
      </w:pPr>
      <w:proofErr w:type="spellStart"/>
      <w:r>
        <w:t>μз</w:t>
      </w:r>
      <w:proofErr w:type="spellEnd"/>
      <w:r>
        <w:t xml:space="preserve"> – коэффициент оседания </w:t>
      </w:r>
      <w:proofErr w:type="spellStart"/>
      <w:r>
        <w:t>пентаоксида</w:t>
      </w:r>
      <w:proofErr w:type="spellEnd"/>
      <w:r>
        <w:t xml:space="preserve"> ванадия на поверхностях нагрева, </w:t>
      </w:r>
      <w:proofErr w:type="spellStart"/>
      <w:r>
        <w:t>μз</w:t>
      </w:r>
      <w:proofErr w:type="spellEnd"/>
      <w:r>
        <w:t xml:space="preserve"> – 0,05.</w:t>
      </w:r>
    </w:p>
    <w:p w14:paraId="014D3BF3" w14:textId="77777777" w:rsidR="00495B7A" w:rsidRDefault="00495B7A" w:rsidP="00495B7A">
      <w:pPr>
        <w:pStyle w:val="Af7"/>
      </w:pPr>
      <w:r>
        <w:t>Количество сажи, отлагающейся на поверхностях нагрева при сжигании мазута, определяется по формуле:</w:t>
      </w:r>
    </w:p>
    <w:p w14:paraId="0B018557" w14:textId="77777777" w:rsidR="00495B7A" w:rsidRDefault="003C7E6F" w:rsidP="00495B7A">
      <w:pPr>
        <w:pStyle w:val="Af7"/>
        <w:rPr>
          <w:i/>
          <w:lang w:val="en-US"/>
        </w:rPr>
      </w:pPr>
      <m:oMathPara>
        <m:oMath>
          <m:sSub>
            <m:sSubPr>
              <m:ctrlPr>
                <w:rPr>
                  <w:rFonts w:ascii="Cambria Math" w:hAnsi="Cambria Math"/>
                  <w:i/>
                </w:rPr>
              </m:ctrlPr>
            </m:sSubPr>
            <m:e>
              <m:r>
                <w:rPr>
                  <w:rFonts w:ascii="Cambria Math" w:hAnsi="Cambria Math"/>
                  <w:lang w:val="en-US"/>
                </w:rPr>
                <m:t>M</m:t>
              </m:r>
            </m:e>
            <m:sub>
              <m:r>
                <w:rPr>
                  <w:rFonts w:ascii="Cambria Math" w:hAnsi="Cambria Math"/>
                </w:rPr>
                <m:t>с</m:t>
              </m:r>
            </m:sub>
          </m:sSub>
          <m:r>
            <w:rPr>
              <w:rFonts w:ascii="Cambria Math" w:hAnsi="Cambria Math"/>
            </w:rPr>
            <m:t>=0,01∙В∙</m:t>
          </m:r>
          <m:r>
            <w:rPr>
              <w:rFonts w:ascii="Cambria Math" w:hAnsi="Cambria Math"/>
              <w:lang w:val="en-US"/>
            </w:rPr>
            <m:t>q∙0,02∙</m:t>
          </m:r>
          <m:f>
            <m:fPr>
              <m:ctrlPr>
                <w:rPr>
                  <w:rFonts w:ascii="Cambria Math" w:hAnsi="Cambria Math"/>
                  <w:i/>
                  <w:lang w:val="en-US"/>
                </w:rPr>
              </m:ctrlPr>
            </m:fPr>
            <m:num>
              <m:r>
                <w:rPr>
                  <w:rFonts w:ascii="Cambria Math" w:hAnsi="Cambria Math"/>
                  <w:lang w:val="en-US"/>
                </w:rPr>
                <m:t>Q</m:t>
              </m:r>
            </m:num>
            <m:den>
              <m:r>
                <w:rPr>
                  <w:rFonts w:ascii="Cambria Math" w:hAnsi="Cambria Math"/>
                  <w:lang w:val="en-US"/>
                </w:rPr>
                <m:t>32680</m:t>
              </m:r>
            </m:den>
          </m:f>
          <m:r>
            <w:rPr>
              <w:rFonts w:ascii="Cambria Math" w:hAnsi="Cambria Math"/>
              <w:lang w:val="en-US"/>
            </w:rPr>
            <m:t>,</m:t>
          </m:r>
        </m:oMath>
      </m:oMathPara>
    </w:p>
    <w:p w14:paraId="54650697" w14:textId="77777777" w:rsidR="00495B7A" w:rsidRDefault="00495B7A" w:rsidP="00495B7A">
      <w:pPr>
        <w:pStyle w:val="Af7"/>
      </w:pPr>
      <w:r>
        <w:t>где:</w:t>
      </w:r>
    </w:p>
    <w:p w14:paraId="42BAA5BC" w14:textId="77777777" w:rsidR="00495B7A" w:rsidRDefault="00495B7A" w:rsidP="00495B7A">
      <w:pPr>
        <w:pStyle w:val="Af7"/>
      </w:pPr>
      <w:r>
        <w:rPr>
          <w:rFonts w:ascii="Cambria Math" w:hAnsi="Cambria Math" w:cs="Cambria Math"/>
        </w:rPr>
        <w:t>𝑞</w:t>
      </w:r>
      <w:r>
        <w:t xml:space="preserve"> – потери тепла следствие химической неполноты сгорания топлива, </w:t>
      </w:r>
      <w:r>
        <w:rPr>
          <w:rFonts w:ascii="Cambria Math" w:hAnsi="Cambria Math" w:cs="Cambria Math"/>
        </w:rPr>
        <w:t>𝑞</w:t>
      </w:r>
      <w:r>
        <w:t xml:space="preserve"> = 2 %;</w:t>
      </w:r>
    </w:p>
    <w:p w14:paraId="0D74FB69" w14:textId="77777777" w:rsidR="00495B7A" w:rsidRDefault="00495B7A" w:rsidP="00495B7A">
      <w:pPr>
        <w:pStyle w:val="Af7"/>
      </w:pPr>
      <w:r>
        <w:t>Q – низшая теплота сгорания, кДж/кг;</w:t>
      </w:r>
    </w:p>
    <w:p w14:paraId="5BDDA404" w14:textId="77777777" w:rsidR="00495B7A" w:rsidRDefault="00495B7A" w:rsidP="00495B7A">
      <w:pPr>
        <w:pStyle w:val="Af7"/>
      </w:pPr>
      <w:r>
        <w:t>32680 кДж/кг - теплота сгорания условного топлива.</w:t>
      </w:r>
    </w:p>
    <w:p w14:paraId="60EA021F" w14:textId="77777777" w:rsidR="00495B7A" w:rsidRDefault="00495B7A" w:rsidP="00495B7A">
      <w:pPr>
        <w:pStyle w:val="Af7"/>
      </w:pPr>
      <w:r>
        <w:t>Количество образования золы от сжигания мазута определяется по формуле:</w:t>
      </w:r>
    </w:p>
    <w:p w14:paraId="0C6042D8" w14:textId="77777777" w:rsidR="00495B7A" w:rsidRDefault="00495B7A" w:rsidP="00495B7A">
      <w:pPr>
        <w:pStyle w:val="Af7"/>
        <w:jc w:val="center"/>
      </w:pPr>
      <w:r>
        <w:t xml:space="preserve">М = </w:t>
      </w:r>
      <w:proofErr w:type="spellStart"/>
      <w:r>
        <w:t>Мз</w:t>
      </w:r>
      <w:proofErr w:type="spellEnd"/>
      <w:r>
        <w:t xml:space="preserve"> + </w:t>
      </w:r>
      <w:proofErr w:type="spellStart"/>
      <w:r>
        <w:t>Мс</w:t>
      </w:r>
      <w:proofErr w:type="spellEnd"/>
    </w:p>
    <w:p w14:paraId="63F11B4E" w14:textId="77777777" w:rsidR="00495B7A" w:rsidRDefault="00495B7A" w:rsidP="00495B7A">
      <w:pPr>
        <w:pStyle w:val="Af7"/>
        <w:rPr>
          <w:i/>
          <w:iCs/>
        </w:rPr>
      </w:pPr>
      <w:r>
        <w:t xml:space="preserve">Результаты расчета количества образования отхода </w:t>
      </w:r>
      <w:r w:rsidR="000A4099">
        <w:t>«</w:t>
      </w:r>
      <w:r>
        <w:t>зола от сжигания мазута</w:t>
      </w:r>
      <w:r w:rsidR="000A4099">
        <w:t>»</w:t>
      </w:r>
      <w:r>
        <w:t>, приведен в таблице 3</w:t>
      </w:r>
      <w:r w:rsidR="00D31628">
        <w:t>5</w:t>
      </w:r>
      <w:r>
        <w:t>.</w:t>
      </w:r>
    </w:p>
    <w:p w14:paraId="33B15A13" w14:textId="77777777" w:rsidR="00495B7A" w:rsidRPr="00495B7A" w:rsidRDefault="00495B7A" w:rsidP="00495B7A">
      <w:pPr>
        <w:pStyle w:val="Af7"/>
        <w:jc w:val="right"/>
        <w:rPr>
          <w:rFonts w:eastAsiaTheme="minorHAnsi" w:cstheme="minorBidi"/>
          <w:sz w:val="28"/>
          <w:szCs w:val="22"/>
          <w:shd w:val="clear" w:color="auto" w:fill="FFFFFF"/>
        </w:rPr>
      </w:pPr>
      <w:r>
        <w:rPr>
          <w:i/>
          <w:iCs/>
        </w:rPr>
        <w:t>Таблица 3</w:t>
      </w:r>
      <w:r w:rsidR="00D31628">
        <w:rPr>
          <w:i/>
          <w:iCs/>
        </w:rPr>
        <w:t>5</w:t>
      </w:r>
      <w:r w:rsidR="00157EFB">
        <w:rPr>
          <w:i/>
          <w:iCs/>
        </w:rPr>
        <w:t xml:space="preserve">. </w:t>
      </w:r>
      <w:r>
        <w:rPr>
          <w:i/>
          <w:iCs/>
        </w:rPr>
        <w:t xml:space="preserve">Количества образования отхода </w:t>
      </w:r>
      <w:r w:rsidR="000A4099">
        <w:rPr>
          <w:i/>
          <w:iCs/>
        </w:rPr>
        <w:t>«</w:t>
      </w:r>
      <w:r>
        <w:rPr>
          <w:i/>
          <w:iCs/>
        </w:rPr>
        <w:t>зола от сжигания мазута</w:t>
      </w:r>
      <w:r w:rsidR="000A4099">
        <w:rPr>
          <w:i/>
          <w:iCs/>
        </w:rPr>
        <w:t>»</w:t>
      </w:r>
    </w:p>
    <w:tbl>
      <w:tblPr>
        <w:tblStyle w:val="aff0"/>
        <w:tblW w:w="0" w:type="auto"/>
        <w:jc w:val="right"/>
        <w:tblLook w:val="04A0" w:firstRow="1" w:lastRow="0" w:firstColumn="1" w:lastColumn="0" w:noHBand="0" w:noVBand="1"/>
      </w:tblPr>
      <w:tblGrid>
        <w:gridCol w:w="1698"/>
        <w:gridCol w:w="1701"/>
        <w:gridCol w:w="1699"/>
        <w:gridCol w:w="1699"/>
        <w:gridCol w:w="1699"/>
        <w:gridCol w:w="1699"/>
      </w:tblGrid>
      <w:tr w:rsidR="00DC4EAC" w14:paraId="22433BEB" w14:textId="77777777" w:rsidTr="000A4099">
        <w:trPr>
          <w:tblHeader/>
          <w:jc w:val="right"/>
        </w:trPr>
        <w:tc>
          <w:tcPr>
            <w:tcW w:w="1698" w:type="dxa"/>
            <w:vAlign w:val="center"/>
          </w:tcPr>
          <w:p w14:paraId="35D96378" w14:textId="77777777" w:rsidR="00DC4EAC" w:rsidRDefault="007B18AD">
            <w:pPr>
              <w:pStyle w:val="TableStyle"/>
              <w:spacing w:after="0" w:line="240" w:lineRule="auto"/>
              <w:jc w:val="center"/>
            </w:pPr>
            <w:r>
              <w:t>№ п/п</w:t>
            </w:r>
          </w:p>
        </w:tc>
        <w:tc>
          <w:tcPr>
            <w:tcW w:w="1701" w:type="dxa"/>
            <w:vAlign w:val="center"/>
          </w:tcPr>
          <w:p w14:paraId="6FC9C0E4" w14:textId="77777777" w:rsidR="00DC4EAC" w:rsidRDefault="007B18AD">
            <w:pPr>
              <w:pStyle w:val="TableStyle"/>
              <w:spacing w:after="0" w:line="240" w:lineRule="auto"/>
              <w:jc w:val="center"/>
            </w:pPr>
            <w:r>
              <w:t>Наименование источника теплоснабжения</w:t>
            </w:r>
          </w:p>
        </w:tc>
        <w:tc>
          <w:tcPr>
            <w:tcW w:w="1699" w:type="dxa"/>
            <w:vAlign w:val="center"/>
          </w:tcPr>
          <w:p w14:paraId="29F9E3EA" w14:textId="77777777" w:rsidR="00DC4EAC" w:rsidRDefault="007B18AD">
            <w:pPr>
              <w:pStyle w:val="TableStyle"/>
              <w:spacing w:after="0" w:line="240" w:lineRule="auto"/>
              <w:jc w:val="center"/>
            </w:pPr>
            <w:r>
              <w:t>Расход топлива (мазут), т/год</w:t>
            </w:r>
          </w:p>
        </w:tc>
        <w:tc>
          <w:tcPr>
            <w:tcW w:w="1699" w:type="dxa"/>
            <w:vAlign w:val="center"/>
          </w:tcPr>
          <w:p w14:paraId="72A94FDC" w14:textId="77777777" w:rsidR="00DC4EAC" w:rsidRDefault="007B18AD">
            <w:pPr>
              <w:pStyle w:val="TableStyle"/>
              <w:spacing w:after="0" w:line="240" w:lineRule="auto"/>
              <w:jc w:val="center"/>
            </w:pPr>
            <w:proofErr w:type="spellStart"/>
            <w:r>
              <w:t>Мз</w:t>
            </w:r>
            <w:proofErr w:type="spellEnd"/>
          </w:p>
        </w:tc>
        <w:tc>
          <w:tcPr>
            <w:tcW w:w="1699" w:type="dxa"/>
            <w:vAlign w:val="center"/>
          </w:tcPr>
          <w:p w14:paraId="6469B28A" w14:textId="77777777" w:rsidR="00DC4EAC" w:rsidRDefault="007B18AD">
            <w:pPr>
              <w:pStyle w:val="TableStyle"/>
              <w:spacing w:after="0" w:line="240" w:lineRule="auto"/>
              <w:jc w:val="center"/>
            </w:pPr>
            <w:proofErr w:type="spellStart"/>
            <w:r>
              <w:t>Мс</w:t>
            </w:r>
            <w:proofErr w:type="spellEnd"/>
          </w:p>
        </w:tc>
        <w:tc>
          <w:tcPr>
            <w:tcW w:w="1699" w:type="dxa"/>
            <w:vAlign w:val="center"/>
          </w:tcPr>
          <w:p w14:paraId="45F34FA5" w14:textId="77777777" w:rsidR="00DC4EAC" w:rsidRDefault="007B18AD">
            <w:pPr>
              <w:pStyle w:val="TableStyle"/>
              <w:spacing w:after="0" w:line="240" w:lineRule="auto"/>
              <w:jc w:val="center"/>
            </w:pPr>
            <w:r>
              <w:t>М</w:t>
            </w:r>
          </w:p>
        </w:tc>
      </w:tr>
      <w:tr w:rsidR="00DC4EAC" w14:paraId="546BC1F6" w14:textId="77777777" w:rsidTr="000A4099">
        <w:trPr>
          <w:jc w:val="right"/>
        </w:trPr>
        <w:tc>
          <w:tcPr>
            <w:tcW w:w="1698" w:type="dxa"/>
            <w:vAlign w:val="center"/>
          </w:tcPr>
          <w:p w14:paraId="085E6B16" w14:textId="77777777" w:rsidR="00DC4EAC" w:rsidRDefault="007B18AD">
            <w:pPr>
              <w:pStyle w:val="TableStyle"/>
              <w:spacing w:after="0" w:line="240" w:lineRule="auto"/>
              <w:jc w:val="center"/>
            </w:pPr>
            <w:r>
              <w:t>Ед. изм.</w:t>
            </w:r>
          </w:p>
        </w:tc>
        <w:tc>
          <w:tcPr>
            <w:tcW w:w="1701" w:type="dxa"/>
            <w:vAlign w:val="center"/>
          </w:tcPr>
          <w:p w14:paraId="293ECDC3" w14:textId="77777777" w:rsidR="00DC4EAC" w:rsidRDefault="007B18AD">
            <w:pPr>
              <w:pStyle w:val="TableStyle"/>
              <w:spacing w:after="0" w:line="240" w:lineRule="auto"/>
              <w:jc w:val="center"/>
            </w:pPr>
            <w:r>
              <w:t>-</w:t>
            </w:r>
          </w:p>
        </w:tc>
        <w:tc>
          <w:tcPr>
            <w:tcW w:w="1699" w:type="dxa"/>
            <w:vAlign w:val="center"/>
          </w:tcPr>
          <w:p w14:paraId="6968701A" w14:textId="77777777" w:rsidR="00DC4EAC" w:rsidRDefault="007B18AD">
            <w:pPr>
              <w:pStyle w:val="TableStyle"/>
              <w:spacing w:after="0" w:line="240" w:lineRule="auto"/>
              <w:jc w:val="center"/>
            </w:pPr>
            <w:r>
              <w:t>т/год</w:t>
            </w:r>
          </w:p>
        </w:tc>
        <w:tc>
          <w:tcPr>
            <w:tcW w:w="1699" w:type="dxa"/>
            <w:vAlign w:val="center"/>
          </w:tcPr>
          <w:p w14:paraId="66A19379" w14:textId="77777777" w:rsidR="00DC4EAC" w:rsidRDefault="007B18AD">
            <w:pPr>
              <w:pStyle w:val="TableStyle"/>
              <w:spacing w:after="0" w:line="240" w:lineRule="auto"/>
              <w:jc w:val="center"/>
            </w:pPr>
            <w:r>
              <w:t>т/год</w:t>
            </w:r>
          </w:p>
        </w:tc>
        <w:tc>
          <w:tcPr>
            <w:tcW w:w="1699" w:type="dxa"/>
            <w:vAlign w:val="center"/>
          </w:tcPr>
          <w:p w14:paraId="5FA376BA" w14:textId="77777777" w:rsidR="00DC4EAC" w:rsidRDefault="007B18AD">
            <w:pPr>
              <w:pStyle w:val="TableStyle"/>
              <w:spacing w:after="0" w:line="240" w:lineRule="auto"/>
              <w:jc w:val="center"/>
            </w:pPr>
            <w:r>
              <w:t>т/год</w:t>
            </w:r>
          </w:p>
        </w:tc>
        <w:tc>
          <w:tcPr>
            <w:tcW w:w="1699" w:type="dxa"/>
            <w:vAlign w:val="center"/>
          </w:tcPr>
          <w:p w14:paraId="1D0E9B62" w14:textId="77777777" w:rsidR="00DC4EAC" w:rsidRDefault="007B18AD">
            <w:pPr>
              <w:pStyle w:val="TableStyle"/>
              <w:spacing w:after="0" w:line="240" w:lineRule="auto"/>
              <w:jc w:val="center"/>
            </w:pPr>
            <w:r>
              <w:t>т/год</w:t>
            </w:r>
          </w:p>
        </w:tc>
      </w:tr>
      <w:tr w:rsidR="00DC4EAC" w14:paraId="69B528BE" w14:textId="77777777" w:rsidTr="000A4099">
        <w:trPr>
          <w:jc w:val="right"/>
        </w:trPr>
        <w:tc>
          <w:tcPr>
            <w:tcW w:w="1698" w:type="dxa"/>
            <w:vAlign w:val="center"/>
          </w:tcPr>
          <w:p w14:paraId="44FCDF85" w14:textId="77777777" w:rsidR="00DC4EAC" w:rsidRDefault="007B18AD">
            <w:pPr>
              <w:pStyle w:val="TableStyle"/>
              <w:spacing w:after="0" w:line="240" w:lineRule="auto"/>
              <w:jc w:val="center"/>
            </w:pPr>
            <w:r>
              <w:t>1</w:t>
            </w:r>
          </w:p>
        </w:tc>
        <w:tc>
          <w:tcPr>
            <w:tcW w:w="1701" w:type="dxa"/>
            <w:vAlign w:val="center"/>
          </w:tcPr>
          <w:p w14:paraId="3417D366" w14:textId="77777777" w:rsidR="00DC4EAC" w:rsidRDefault="007B18AD">
            <w:pPr>
              <w:pStyle w:val="TableStyle"/>
              <w:spacing w:after="0" w:line="240" w:lineRule="auto"/>
              <w:jc w:val="center"/>
            </w:pPr>
            <w:r>
              <w:t>Котельные на мазуте отсутствуют</w:t>
            </w:r>
          </w:p>
        </w:tc>
        <w:tc>
          <w:tcPr>
            <w:tcW w:w="1699" w:type="dxa"/>
            <w:vAlign w:val="center"/>
          </w:tcPr>
          <w:p w14:paraId="1115C0FB" w14:textId="77777777" w:rsidR="00DC4EAC" w:rsidRDefault="007B18AD">
            <w:pPr>
              <w:pStyle w:val="TableStyle"/>
              <w:spacing w:after="0" w:line="240" w:lineRule="auto"/>
              <w:jc w:val="center"/>
            </w:pPr>
            <w:r>
              <w:t>-</w:t>
            </w:r>
          </w:p>
        </w:tc>
        <w:tc>
          <w:tcPr>
            <w:tcW w:w="1699" w:type="dxa"/>
            <w:vAlign w:val="center"/>
          </w:tcPr>
          <w:p w14:paraId="0A991742" w14:textId="77777777" w:rsidR="00DC4EAC" w:rsidRDefault="007B18AD">
            <w:pPr>
              <w:pStyle w:val="TableStyle"/>
              <w:spacing w:after="0" w:line="240" w:lineRule="auto"/>
              <w:jc w:val="center"/>
            </w:pPr>
            <w:r>
              <w:t>-</w:t>
            </w:r>
          </w:p>
        </w:tc>
        <w:tc>
          <w:tcPr>
            <w:tcW w:w="1699" w:type="dxa"/>
            <w:vAlign w:val="center"/>
          </w:tcPr>
          <w:p w14:paraId="2E1DE9B0" w14:textId="77777777" w:rsidR="00DC4EAC" w:rsidRDefault="007B18AD">
            <w:pPr>
              <w:pStyle w:val="TableStyle"/>
              <w:spacing w:after="0" w:line="240" w:lineRule="auto"/>
              <w:jc w:val="center"/>
            </w:pPr>
            <w:r>
              <w:t>-</w:t>
            </w:r>
          </w:p>
        </w:tc>
        <w:tc>
          <w:tcPr>
            <w:tcW w:w="1699" w:type="dxa"/>
            <w:vAlign w:val="center"/>
          </w:tcPr>
          <w:p w14:paraId="4C9ACCF1" w14:textId="77777777" w:rsidR="00DC4EAC" w:rsidRDefault="007B18AD">
            <w:pPr>
              <w:pStyle w:val="TableStyle"/>
              <w:spacing w:after="0" w:line="240" w:lineRule="auto"/>
              <w:jc w:val="center"/>
            </w:pPr>
            <w:r>
              <w:t>-</w:t>
            </w:r>
          </w:p>
        </w:tc>
      </w:tr>
    </w:tbl>
    <w:p w14:paraId="65E8F024" w14:textId="77777777" w:rsidR="00495B7A" w:rsidRDefault="00495B7A" w:rsidP="000A4099">
      <w:pPr>
        <w:pStyle w:val="Af7"/>
        <w:spacing w:before="240"/>
        <w:rPr>
          <w:rFonts w:eastAsiaTheme="minorHAnsi" w:cstheme="minorBidi"/>
          <w:sz w:val="28"/>
          <w:szCs w:val="22"/>
          <w:shd w:val="clear" w:color="auto" w:fill="FFFFFF"/>
        </w:rPr>
      </w:pPr>
      <w:r>
        <w:rPr>
          <w:i/>
          <w:iCs/>
          <w:shd w:val="clear" w:color="auto" w:fill="FFFFFF"/>
        </w:rPr>
        <w:t xml:space="preserve">Шлак каменноугольный </w:t>
      </w:r>
    </w:p>
    <w:p w14:paraId="34517D3B" w14:textId="77777777" w:rsidR="00495B7A" w:rsidRDefault="00495B7A" w:rsidP="00495B7A">
      <w:pPr>
        <w:pStyle w:val="Af7"/>
      </w:pPr>
      <w:r>
        <w:t xml:space="preserve">Согласно </w:t>
      </w:r>
      <w:r w:rsidR="000A4099">
        <w:t>«</w:t>
      </w:r>
      <w:r>
        <w:t>Методическим рекомендациям по разработке проекта нормативов предельного размещения отходов для теплоэлектростанций, теплоцентралей, промышленных и отопительных котельных</w:t>
      </w:r>
      <w:r w:rsidR="000A4099">
        <w:t>»</w:t>
      </w:r>
      <w:r>
        <w:t xml:space="preserve"> количество образования шлака каменноугольный, М, т/год, определяется по формуле</w:t>
      </w:r>
    </w:p>
    <w:p w14:paraId="353E0658" w14:textId="77777777" w:rsidR="00495B7A" w:rsidRDefault="00495B7A" w:rsidP="00495B7A">
      <w:pPr>
        <w:pStyle w:val="Af7"/>
        <w:jc w:val="center"/>
      </w:pPr>
      <w:r>
        <w:t xml:space="preserve">М = 0,01 ∙ </w:t>
      </w:r>
      <w:r>
        <w:rPr>
          <w:rFonts w:ascii="Cambria Math" w:hAnsi="Cambria Math" w:cs="Cambria Math"/>
        </w:rPr>
        <w:t>𝐵</w:t>
      </w:r>
      <w:r>
        <w:t xml:space="preserve"> ∙ </w:t>
      </w:r>
      <w:r>
        <w:rPr>
          <w:rFonts w:ascii="Cambria Math" w:hAnsi="Cambria Math" w:cs="Cambria Math"/>
        </w:rPr>
        <w:t>𝐴</w:t>
      </w:r>
      <w:r>
        <w:t xml:space="preserve">р − </w:t>
      </w:r>
      <w:r>
        <w:rPr>
          <w:rFonts w:ascii="Cambria Math" w:hAnsi="Cambria Math" w:cs="Cambria Math"/>
        </w:rPr>
        <w:t>𝑁</w:t>
      </w:r>
      <w:r>
        <w:t>з</w:t>
      </w:r>
    </w:p>
    <w:p w14:paraId="27862381" w14:textId="77777777" w:rsidR="00495B7A" w:rsidRDefault="00495B7A" w:rsidP="00495B7A">
      <w:pPr>
        <w:pStyle w:val="Af7"/>
      </w:pPr>
      <w:r>
        <w:t>где:</w:t>
      </w:r>
    </w:p>
    <w:p w14:paraId="600CD4EB" w14:textId="77777777" w:rsidR="00495B7A" w:rsidRDefault="00495B7A" w:rsidP="00495B7A">
      <w:pPr>
        <w:pStyle w:val="Af7"/>
      </w:pPr>
      <w:r>
        <w:t>В – расход каменного угля;</w:t>
      </w:r>
    </w:p>
    <w:p w14:paraId="67511908" w14:textId="77777777" w:rsidR="00495B7A" w:rsidRDefault="00495B7A" w:rsidP="00495B7A">
      <w:pPr>
        <w:pStyle w:val="Af7"/>
      </w:pPr>
      <w:r>
        <w:rPr>
          <w:rFonts w:ascii="Cambria Math" w:hAnsi="Cambria Math" w:cs="Cambria Math"/>
        </w:rPr>
        <w:t>𝐴</w:t>
      </w:r>
      <w:r>
        <w:t>р – зольность угля;</w:t>
      </w:r>
    </w:p>
    <w:p w14:paraId="2D3A23B2" w14:textId="77777777" w:rsidR="00495B7A" w:rsidRDefault="00495B7A" w:rsidP="00495B7A">
      <w:pPr>
        <w:pStyle w:val="Af7"/>
      </w:pPr>
      <w:r>
        <w:rPr>
          <w:rFonts w:ascii="Cambria Math" w:hAnsi="Cambria Math" w:cs="Cambria Math"/>
        </w:rPr>
        <w:t>𝑁</w:t>
      </w:r>
      <w:r>
        <w:t>з определяется по формуле:</w:t>
      </w:r>
    </w:p>
    <w:p w14:paraId="2A782AB3" w14:textId="77777777" w:rsidR="00495B7A" w:rsidRDefault="00495B7A" w:rsidP="00495B7A">
      <w:pPr>
        <w:pStyle w:val="Af7"/>
        <w:jc w:val="center"/>
      </w:pPr>
      <w:r>
        <w:rPr>
          <w:rFonts w:ascii="Cambria Math" w:hAnsi="Cambria Math" w:cs="Cambria Math"/>
        </w:rPr>
        <w:t>𝑁</w:t>
      </w:r>
      <w:r>
        <w:t xml:space="preserve">з = 0,01 ∙ </w:t>
      </w:r>
      <w:r>
        <w:rPr>
          <w:rFonts w:ascii="Cambria Math" w:hAnsi="Cambria Math" w:cs="Cambria Math"/>
        </w:rPr>
        <w:t>𝐵</w:t>
      </w:r>
      <w:r>
        <w:t xml:space="preserve"> ∙ (</w:t>
      </w:r>
      <w:r>
        <w:rPr>
          <w:rFonts w:ascii="Cambria Math" w:hAnsi="Cambria Math" w:cs="Cambria Math"/>
        </w:rPr>
        <w:t>𝛼</w:t>
      </w:r>
      <w:r>
        <w:t xml:space="preserve"> ∙ </w:t>
      </w:r>
      <w:r>
        <w:rPr>
          <w:rFonts w:ascii="Cambria Math" w:hAnsi="Cambria Math" w:cs="Cambria Math"/>
        </w:rPr>
        <w:t>𝐴</w:t>
      </w:r>
      <w:r>
        <w:t xml:space="preserve">р∙ </w:t>
      </w:r>
      <w:r>
        <w:rPr>
          <w:rFonts w:ascii="Cambria Math" w:hAnsi="Cambria Math" w:cs="Cambria Math"/>
        </w:rPr>
        <w:t>𝑞</w:t>
      </w:r>
      <w:r>
        <w:t xml:space="preserve">4 ∙ </w:t>
      </w:r>
      <w:r>
        <w:rPr>
          <w:rFonts w:ascii="Cambria Math" w:hAnsi="Cambria Math" w:cs="Cambria Math"/>
        </w:rPr>
        <w:t>𝑄</w:t>
      </w:r>
      <w:r>
        <w:t>⁄32680)</w:t>
      </w:r>
    </w:p>
    <w:p w14:paraId="5F0ACFFF" w14:textId="77777777" w:rsidR="00495B7A" w:rsidRDefault="00495B7A" w:rsidP="00495B7A">
      <w:pPr>
        <w:pStyle w:val="Af7"/>
      </w:pPr>
      <w:r>
        <w:t>где:</w:t>
      </w:r>
    </w:p>
    <w:p w14:paraId="3CDA419A" w14:textId="77777777" w:rsidR="00495B7A" w:rsidRDefault="00495B7A" w:rsidP="00495B7A">
      <w:pPr>
        <w:pStyle w:val="Af7"/>
      </w:pPr>
      <w:r>
        <w:rPr>
          <w:rFonts w:ascii="Cambria Math" w:hAnsi="Cambria Math" w:cs="Cambria Math"/>
        </w:rPr>
        <w:t>𝛼</w:t>
      </w:r>
      <w:r>
        <w:t xml:space="preserve"> – доля уноса золы из топки, </w:t>
      </w:r>
      <w:r>
        <w:rPr>
          <w:rFonts w:ascii="Cambria Math" w:hAnsi="Cambria Math" w:cs="Cambria Math"/>
        </w:rPr>
        <w:t>𝛼</w:t>
      </w:r>
      <w:r>
        <w:t xml:space="preserve"> = 0,1;</w:t>
      </w:r>
    </w:p>
    <w:p w14:paraId="1C13943A" w14:textId="77777777" w:rsidR="00495B7A" w:rsidRDefault="00495B7A" w:rsidP="00495B7A">
      <w:pPr>
        <w:pStyle w:val="Af7"/>
        <w:rPr>
          <w:shd w:val="clear" w:color="auto" w:fill="FFFFFF"/>
        </w:rPr>
      </w:pPr>
      <w:r>
        <w:rPr>
          <w:rFonts w:ascii="Cambria Math" w:hAnsi="Cambria Math" w:cs="Cambria Math"/>
        </w:rPr>
        <w:t>𝑞</w:t>
      </w:r>
      <w:r>
        <w:t>4 – потери тепла вследствие</w:t>
      </w:r>
      <w:r>
        <w:rPr>
          <w:shd w:val="clear" w:color="auto" w:fill="FFFFFF"/>
        </w:rPr>
        <w:t xml:space="preserve"> механической неполноты сгорания топлива, </w:t>
      </w:r>
      <w:r>
        <w:rPr>
          <w:rFonts w:ascii="Cambria Math" w:hAnsi="Cambria Math" w:cs="Cambria Math"/>
        </w:rPr>
        <w:t>𝑞</w:t>
      </w:r>
      <w:r>
        <w:rPr>
          <w:shd w:val="clear" w:color="auto" w:fill="FFFFFF"/>
        </w:rPr>
        <w:t>4=0,02;</w:t>
      </w:r>
    </w:p>
    <w:p w14:paraId="362A4266" w14:textId="77777777" w:rsidR="00495B7A" w:rsidRDefault="00495B7A" w:rsidP="00495B7A">
      <w:pPr>
        <w:pStyle w:val="Af7"/>
      </w:pPr>
      <w:r>
        <w:t xml:space="preserve">Q – низшая теплота сгорания, кДж/кг; </w:t>
      </w:r>
    </w:p>
    <w:p w14:paraId="0E4207EB" w14:textId="77777777" w:rsidR="00495B7A" w:rsidRDefault="00495B7A" w:rsidP="00495B7A">
      <w:pPr>
        <w:pStyle w:val="Af7"/>
      </w:pPr>
      <w:r>
        <w:t>32680 кДж/кг - теплота сгорания условного топлива.</w:t>
      </w:r>
    </w:p>
    <w:p w14:paraId="16367314" w14:textId="77777777" w:rsidR="00495B7A" w:rsidRDefault="00495B7A" w:rsidP="00495B7A">
      <w:pPr>
        <w:pStyle w:val="Af7"/>
        <w:rPr>
          <w:i/>
          <w:iCs/>
        </w:rPr>
      </w:pPr>
      <w:r>
        <w:rPr>
          <w:shd w:val="clear" w:color="auto" w:fill="FFFFFF"/>
        </w:rPr>
        <w:t xml:space="preserve">Результаты расчета количества образования отхода </w:t>
      </w:r>
      <w:r w:rsidR="00157EFB">
        <w:rPr>
          <w:shd w:val="clear" w:color="auto" w:fill="FFFFFF"/>
        </w:rPr>
        <w:t>«</w:t>
      </w:r>
      <w:r>
        <w:rPr>
          <w:shd w:val="clear" w:color="auto" w:fill="FFFFFF"/>
        </w:rPr>
        <w:t>шлак каменноугольный</w:t>
      </w:r>
      <w:r w:rsidR="00157EFB">
        <w:rPr>
          <w:shd w:val="clear" w:color="auto" w:fill="FFFFFF"/>
        </w:rPr>
        <w:t>»</w:t>
      </w:r>
      <w:r>
        <w:rPr>
          <w:shd w:val="clear" w:color="auto" w:fill="FFFFFF"/>
        </w:rPr>
        <w:t>, приведен в таблице 3</w:t>
      </w:r>
      <w:r w:rsidR="00D31628">
        <w:rPr>
          <w:shd w:val="clear" w:color="auto" w:fill="FFFFFF"/>
        </w:rPr>
        <w:t>6</w:t>
      </w:r>
      <w:r>
        <w:rPr>
          <w:shd w:val="clear" w:color="auto" w:fill="FFFFFF"/>
        </w:rPr>
        <w:t>.</w:t>
      </w:r>
    </w:p>
    <w:p w14:paraId="41E97C4A" w14:textId="77777777" w:rsidR="00157EFB" w:rsidRDefault="00157EFB">
      <w:pPr>
        <w:spacing w:after="160" w:line="259" w:lineRule="auto"/>
        <w:rPr>
          <w:rFonts w:eastAsia="Calibri"/>
          <w:i/>
          <w:iCs/>
          <w:lang w:eastAsia="en-US"/>
        </w:rPr>
      </w:pPr>
      <w:r>
        <w:rPr>
          <w:i/>
          <w:iCs/>
        </w:rPr>
        <w:br w:type="page"/>
      </w:r>
    </w:p>
    <w:p w14:paraId="3551FB4D" w14:textId="77777777" w:rsidR="00495B7A" w:rsidRDefault="00495B7A" w:rsidP="00495B7A">
      <w:pPr>
        <w:pStyle w:val="Af7"/>
        <w:jc w:val="right"/>
        <w:rPr>
          <w:rFonts w:eastAsiaTheme="minorHAnsi" w:cstheme="minorBidi"/>
          <w:sz w:val="28"/>
          <w:szCs w:val="22"/>
          <w:shd w:val="clear" w:color="auto" w:fill="FFFFFF"/>
        </w:rPr>
      </w:pPr>
      <w:r>
        <w:rPr>
          <w:i/>
          <w:iCs/>
        </w:rPr>
        <w:lastRenderedPageBreak/>
        <w:t>Таблица 3</w:t>
      </w:r>
      <w:r w:rsidR="00D31628">
        <w:rPr>
          <w:i/>
          <w:iCs/>
        </w:rPr>
        <w:t>6</w:t>
      </w:r>
      <w:r w:rsidR="00157EFB">
        <w:rPr>
          <w:i/>
          <w:iCs/>
        </w:rPr>
        <w:t xml:space="preserve">. </w:t>
      </w:r>
      <w:r>
        <w:rPr>
          <w:i/>
          <w:iCs/>
        </w:rPr>
        <w:t xml:space="preserve">Количества образования отхода </w:t>
      </w:r>
      <w:r w:rsidR="00157EFB">
        <w:rPr>
          <w:i/>
          <w:iCs/>
        </w:rPr>
        <w:t>«</w:t>
      </w:r>
      <w:r>
        <w:rPr>
          <w:i/>
          <w:iCs/>
        </w:rPr>
        <w:t>шлак каменноугольный</w:t>
      </w:r>
      <w:r w:rsidR="00157EFB">
        <w:rPr>
          <w:i/>
          <w:iCs/>
        </w:rPr>
        <w:t>»</w:t>
      </w:r>
    </w:p>
    <w:tbl>
      <w:tblPr>
        <w:tblStyle w:val="aff0"/>
        <w:tblW w:w="0" w:type="auto"/>
        <w:jc w:val="right"/>
        <w:tblLook w:val="04A0" w:firstRow="1" w:lastRow="0" w:firstColumn="1" w:lastColumn="0" w:noHBand="0" w:noVBand="1"/>
      </w:tblPr>
      <w:tblGrid>
        <w:gridCol w:w="2039"/>
        <w:gridCol w:w="2041"/>
        <w:gridCol w:w="2039"/>
        <w:gridCol w:w="2038"/>
        <w:gridCol w:w="2038"/>
      </w:tblGrid>
      <w:tr w:rsidR="00DC4EAC" w14:paraId="13BDC375" w14:textId="77777777" w:rsidTr="00CA1D2D">
        <w:trPr>
          <w:tblHeader/>
          <w:jc w:val="right"/>
        </w:trPr>
        <w:tc>
          <w:tcPr>
            <w:tcW w:w="2039" w:type="dxa"/>
            <w:vAlign w:val="center"/>
          </w:tcPr>
          <w:p w14:paraId="25227957" w14:textId="77777777" w:rsidR="00DC4EAC" w:rsidRDefault="007B18AD">
            <w:pPr>
              <w:pStyle w:val="TableStyle"/>
              <w:spacing w:after="0" w:line="240" w:lineRule="auto"/>
              <w:jc w:val="center"/>
            </w:pPr>
            <w:r>
              <w:t>№ п/п</w:t>
            </w:r>
          </w:p>
        </w:tc>
        <w:tc>
          <w:tcPr>
            <w:tcW w:w="2041" w:type="dxa"/>
            <w:vAlign w:val="center"/>
          </w:tcPr>
          <w:p w14:paraId="3695B335" w14:textId="77777777" w:rsidR="00DC4EAC" w:rsidRDefault="007B18AD">
            <w:pPr>
              <w:pStyle w:val="TableStyle"/>
              <w:spacing w:after="0" w:line="240" w:lineRule="auto"/>
              <w:jc w:val="center"/>
            </w:pPr>
            <w:r>
              <w:t>Наименование источника теплоснабжения</w:t>
            </w:r>
          </w:p>
        </w:tc>
        <w:tc>
          <w:tcPr>
            <w:tcW w:w="2039" w:type="dxa"/>
            <w:vAlign w:val="center"/>
          </w:tcPr>
          <w:p w14:paraId="2808BF5D" w14:textId="77777777" w:rsidR="00DC4EAC" w:rsidRDefault="007B18AD">
            <w:pPr>
              <w:pStyle w:val="TableStyle"/>
              <w:spacing w:after="0" w:line="240" w:lineRule="auto"/>
              <w:jc w:val="center"/>
            </w:pPr>
            <w:r>
              <w:t>Расход топлива (каменный уголь), т/год</w:t>
            </w:r>
          </w:p>
        </w:tc>
        <w:tc>
          <w:tcPr>
            <w:tcW w:w="2038" w:type="dxa"/>
            <w:vAlign w:val="center"/>
          </w:tcPr>
          <w:p w14:paraId="72A214B8" w14:textId="77777777" w:rsidR="00DC4EAC" w:rsidRDefault="007B18AD">
            <w:pPr>
              <w:pStyle w:val="TableStyle"/>
              <w:spacing w:after="0" w:line="240" w:lineRule="auto"/>
              <w:jc w:val="center"/>
            </w:pPr>
            <w:proofErr w:type="spellStart"/>
            <w:r>
              <w:t>Nз</w:t>
            </w:r>
            <w:proofErr w:type="spellEnd"/>
          </w:p>
        </w:tc>
        <w:tc>
          <w:tcPr>
            <w:tcW w:w="2038" w:type="dxa"/>
            <w:vAlign w:val="center"/>
          </w:tcPr>
          <w:p w14:paraId="4F01D10D" w14:textId="77777777" w:rsidR="00DC4EAC" w:rsidRDefault="007B18AD">
            <w:pPr>
              <w:pStyle w:val="TableStyle"/>
              <w:spacing w:after="0" w:line="240" w:lineRule="auto"/>
              <w:jc w:val="center"/>
            </w:pPr>
            <w:r>
              <w:t>М</w:t>
            </w:r>
          </w:p>
        </w:tc>
      </w:tr>
      <w:tr w:rsidR="00DC4EAC" w14:paraId="61EE8BF9" w14:textId="77777777" w:rsidTr="00CA1D2D">
        <w:trPr>
          <w:jc w:val="right"/>
        </w:trPr>
        <w:tc>
          <w:tcPr>
            <w:tcW w:w="2039" w:type="dxa"/>
            <w:vAlign w:val="center"/>
          </w:tcPr>
          <w:p w14:paraId="720009E9" w14:textId="77777777" w:rsidR="00DC4EAC" w:rsidRDefault="007B18AD">
            <w:pPr>
              <w:pStyle w:val="TableStyle"/>
              <w:spacing w:after="0" w:line="240" w:lineRule="auto"/>
              <w:jc w:val="center"/>
            </w:pPr>
            <w:r>
              <w:t>Ед. изм.</w:t>
            </w:r>
          </w:p>
        </w:tc>
        <w:tc>
          <w:tcPr>
            <w:tcW w:w="2041" w:type="dxa"/>
            <w:vAlign w:val="center"/>
          </w:tcPr>
          <w:p w14:paraId="06892882" w14:textId="77777777" w:rsidR="00DC4EAC" w:rsidRDefault="007B18AD">
            <w:pPr>
              <w:pStyle w:val="TableStyle"/>
              <w:spacing w:after="0" w:line="240" w:lineRule="auto"/>
              <w:jc w:val="center"/>
            </w:pPr>
            <w:r>
              <w:t>-</w:t>
            </w:r>
          </w:p>
        </w:tc>
        <w:tc>
          <w:tcPr>
            <w:tcW w:w="2039" w:type="dxa"/>
            <w:vAlign w:val="center"/>
          </w:tcPr>
          <w:p w14:paraId="56E3B640" w14:textId="77777777" w:rsidR="00DC4EAC" w:rsidRDefault="007B18AD">
            <w:pPr>
              <w:pStyle w:val="TableStyle"/>
              <w:spacing w:after="0" w:line="240" w:lineRule="auto"/>
              <w:jc w:val="center"/>
            </w:pPr>
            <w:r>
              <w:t>т/год</w:t>
            </w:r>
          </w:p>
        </w:tc>
        <w:tc>
          <w:tcPr>
            <w:tcW w:w="2038" w:type="dxa"/>
            <w:vAlign w:val="center"/>
          </w:tcPr>
          <w:p w14:paraId="78D3A9D6" w14:textId="77777777" w:rsidR="00DC4EAC" w:rsidRDefault="007B18AD">
            <w:pPr>
              <w:pStyle w:val="TableStyle"/>
              <w:spacing w:after="0" w:line="240" w:lineRule="auto"/>
              <w:jc w:val="center"/>
            </w:pPr>
            <w:r>
              <w:t>т/год</w:t>
            </w:r>
          </w:p>
        </w:tc>
        <w:tc>
          <w:tcPr>
            <w:tcW w:w="2038" w:type="dxa"/>
            <w:vAlign w:val="center"/>
          </w:tcPr>
          <w:p w14:paraId="6B2768DB" w14:textId="77777777" w:rsidR="00DC4EAC" w:rsidRDefault="007B18AD">
            <w:pPr>
              <w:pStyle w:val="TableStyle"/>
              <w:spacing w:after="0" w:line="240" w:lineRule="auto"/>
              <w:jc w:val="center"/>
            </w:pPr>
            <w:r>
              <w:t>т/год</w:t>
            </w:r>
          </w:p>
        </w:tc>
      </w:tr>
      <w:tr w:rsidR="00883D97" w14:paraId="431933D0" w14:textId="77777777" w:rsidTr="00CA1D2D">
        <w:trPr>
          <w:jc w:val="right"/>
        </w:trPr>
        <w:tc>
          <w:tcPr>
            <w:tcW w:w="2039" w:type="dxa"/>
            <w:vAlign w:val="center"/>
          </w:tcPr>
          <w:p w14:paraId="30D88CF9" w14:textId="77777777" w:rsidR="00883D97" w:rsidRDefault="00883D97" w:rsidP="00883D97">
            <w:pPr>
              <w:pStyle w:val="TableStyle"/>
              <w:spacing w:after="0" w:line="240" w:lineRule="auto"/>
              <w:jc w:val="center"/>
            </w:pPr>
          </w:p>
        </w:tc>
        <w:tc>
          <w:tcPr>
            <w:tcW w:w="2041" w:type="dxa"/>
            <w:vAlign w:val="center"/>
          </w:tcPr>
          <w:p w14:paraId="7EA508C4" w14:textId="0F9185CE" w:rsidR="00883D97" w:rsidRDefault="00883D97" w:rsidP="00883D97">
            <w:pPr>
              <w:pStyle w:val="TableStyle"/>
              <w:spacing w:after="0" w:line="240" w:lineRule="auto"/>
              <w:jc w:val="center"/>
            </w:pPr>
            <w:r>
              <w:rPr>
                <w:color w:val="000000"/>
                <w:szCs w:val="20"/>
              </w:rPr>
              <w:t>ИТОГО, в том числе:</w:t>
            </w:r>
          </w:p>
        </w:tc>
        <w:tc>
          <w:tcPr>
            <w:tcW w:w="2039" w:type="dxa"/>
            <w:vAlign w:val="center"/>
          </w:tcPr>
          <w:p w14:paraId="1C4E3F04" w14:textId="5CC6E628" w:rsidR="00883D97" w:rsidRDefault="00883D97" w:rsidP="00883D97">
            <w:pPr>
              <w:pStyle w:val="TableStyle"/>
              <w:spacing w:after="0" w:line="240" w:lineRule="auto"/>
              <w:jc w:val="center"/>
            </w:pPr>
            <w:r>
              <w:rPr>
                <w:color w:val="000000"/>
                <w:szCs w:val="20"/>
              </w:rPr>
              <w:t>1214,4</w:t>
            </w:r>
          </w:p>
        </w:tc>
        <w:tc>
          <w:tcPr>
            <w:tcW w:w="2038" w:type="dxa"/>
            <w:vAlign w:val="center"/>
          </w:tcPr>
          <w:p w14:paraId="00D44104" w14:textId="557880D2" w:rsidR="00883D97" w:rsidRDefault="00883D97" w:rsidP="00883D97">
            <w:pPr>
              <w:pStyle w:val="TableStyle"/>
              <w:spacing w:after="0" w:line="240" w:lineRule="auto"/>
              <w:jc w:val="center"/>
            </w:pPr>
            <w:r>
              <w:rPr>
                <w:color w:val="000000"/>
                <w:szCs w:val="20"/>
              </w:rPr>
              <w:t>0,004832</w:t>
            </w:r>
          </w:p>
        </w:tc>
        <w:tc>
          <w:tcPr>
            <w:tcW w:w="2038" w:type="dxa"/>
            <w:vAlign w:val="center"/>
          </w:tcPr>
          <w:p w14:paraId="69CEF1A5" w14:textId="0AF2CE89" w:rsidR="00883D97" w:rsidRDefault="00883D97" w:rsidP="00883D97">
            <w:pPr>
              <w:pStyle w:val="TableStyle"/>
              <w:spacing w:after="0" w:line="240" w:lineRule="auto"/>
              <w:jc w:val="center"/>
            </w:pPr>
            <w:r>
              <w:rPr>
                <w:color w:val="000000"/>
                <w:szCs w:val="20"/>
              </w:rPr>
              <w:t>3,031168</w:t>
            </w:r>
          </w:p>
        </w:tc>
      </w:tr>
      <w:tr w:rsidR="00883D97" w14:paraId="30D9A2C7" w14:textId="77777777" w:rsidTr="00CA1D2D">
        <w:trPr>
          <w:jc w:val="right"/>
        </w:trPr>
        <w:tc>
          <w:tcPr>
            <w:tcW w:w="2039" w:type="dxa"/>
            <w:vAlign w:val="center"/>
          </w:tcPr>
          <w:p w14:paraId="177CB763" w14:textId="72090B08" w:rsidR="00883D97" w:rsidRDefault="00883D97" w:rsidP="00883D97">
            <w:pPr>
              <w:pStyle w:val="TableStyle"/>
              <w:spacing w:after="0" w:line="240" w:lineRule="auto"/>
              <w:jc w:val="center"/>
            </w:pPr>
            <w:r>
              <w:t>1</w:t>
            </w:r>
          </w:p>
        </w:tc>
        <w:tc>
          <w:tcPr>
            <w:tcW w:w="2041" w:type="dxa"/>
            <w:vAlign w:val="center"/>
          </w:tcPr>
          <w:p w14:paraId="269401F8" w14:textId="4D706D2B" w:rsidR="00883D97" w:rsidRDefault="00883D97" w:rsidP="00883D97">
            <w:pPr>
              <w:pStyle w:val="TableStyle"/>
              <w:spacing w:after="0" w:line="240" w:lineRule="auto"/>
              <w:jc w:val="center"/>
            </w:pPr>
            <w:r>
              <w:rPr>
                <w:color w:val="000000"/>
                <w:szCs w:val="20"/>
              </w:rPr>
              <w:t xml:space="preserve">Котельная </w:t>
            </w:r>
            <w:r>
              <w:rPr>
                <w:color w:val="000000"/>
                <w:szCs w:val="20"/>
              </w:rPr>
              <w:br/>
              <w:t xml:space="preserve">д. </w:t>
            </w:r>
            <w:proofErr w:type="spellStart"/>
            <w:r>
              <w:rPr>
                <w:color w:val="000000"/>
                <w:szCs w:val="20"/>
              </w:rPr>
              <w:t>Хвалово</w:t>
            </w:r>
            <w:proofErr w:type="spellEnd"/>
          </w:p>
        </w:tc>
        <w:tc>
          <w:tcPr>
            <w:tcW w:w="2039" w:type="dxa"/>
            <w:vAlign w:val="center"/>
          </w:tcPr>
          <w:p w14:paraId="171C58FE" w14:textId="6B855634" w:rsidR="00883D97" w:rsidRDefault="00883D97" w:rsidP="00883D97">
            <w:pPr>
              <w:pStyle w:val="TableStyle"/>
              <w:spacing w:after="0" w:line="240" w:lineRule="auto"/>
              <w:jc w:val="center"/>
            </w:pPr>
            <w:r>
              <w:rPr>
                <w:color w:val="000000"/>
                <w:szCs w:val="20"/>
              </w:rPr>
              <w:t>1214,4</w:t>
            </w:r>
          </w:p>
        </w:tc>
        <w:tc>
          <w:tcPr>
            <w:tcW w:w="2038" w:type="dxa"/>
            <w:vAlign w:val="center"/>
          </w:tcPr>
          <w:p w14:paraId="358ED035" w14:textId="09AA609D" w:rsidR="00883D97" w:rsidRDefault="00883D97" w:rsidP="00883D97">
            <w:pPr>
              <w:pStyle w:val="TableStyle"/>
              <w:spacing w:after="0" w:line="240" w:lineRule="auto"/>
              <w:jc w:val="center"/>
            </w:pPr>
            <w:r>
              <w:rPr>
                <w:color w:val="000000"/>
                <w:szCs w:val="20"/>
              </w:rPr>
              <w:t>0,004832</w:t>
            </w:r>
          </w:p>
        </w:tc>
        <w:tc>
          <w:tcPr>
            <w:tcW w:w="2038" w:type="dxa"/>
            <w:vAlign w:val="center"/>
          </w:tcPr>
          <w:p w14:paraId="42D6431E" w14:textId="577F65C7" w:rsidR="00883D97" w:rsidRDefault="00883D97" w:rsidP="00883D97">
            <w:pPr>
              <w:pStyle w:val="TableStyle"/>
              <w:spacing w:after="0" w:line="240" w:lineRule="auto"/>
              <w:jc w:val="center"/>
            </w:pPr>
            <w:r>
              <w:rPr>
                <w:color w:val="000000"/>
                <w:szCs w:val="20"/>
              </w:rPr>
              <w:t>3,031168</w:t>
            </w:r>
          </w:p>
        </w:tc>
      </w:tr>
    </w:tbl>
    <w:p w14:paraId="28466DB5" w14:textId="77777777" w:rsidR="00495B7A" w:rsidRDefault="00495B7A" w:rsidP="00495B7A">
      <w:pPr>
        <w:pStyle w:val="Af7"/>
        <w:spacing w:before="240"/>
      </w:pPr>
      <w:r>
        <w:rPr>
          <w:shd w:val="clear" w:color="auto" w:fill="FFFFFF"/>
        </w:rPr>
        <w:t>Основными рекомендованными мероприятиями по снижению об</w:t>
      </w:r>
      <w:r>
        <w:t>ъема (массы) выбросов вредных (загрязняющих) веществ в атмосферный воздух, сбросов вредных (загрязняющих) веществ на водосборные площади, в поверхностные и подземные водные объекты, и минимизации воздействий на окружающую среду от размещения отходов производства являются:</w:t>
      </w:r>
    </w:p>
    <w:p w14:paraId="30EB822F" w14:textId="77777777" w:rsidR="00495B7A" w:rsidRDefault="00495B7A" w:rsidP="0053666D">
      <w:pPr>
        <w:pStyle w:val="Af7"/>
        <w:numPr>
          <w:ilvl w:val="0"/>
          <w:numId w:val="19"/>
        </w:numPr>
        <w:spacing w:before="240"/>
      </w:pPr>
      <w:r>
        <w:t>перевод котельных на вид топлива – природный газ;</w:t>
      </w:r>
    </w:p>
    <w:p w14:paraId="55EE1F36" w14:textId="77777777" w:rsidR="00495B7A" w:rsidRDefault="00495B7A" w:rsidP="0053666D">
      <w:pPr>
        <w:pStyle w:val="Af7"/>
        <w:numPr>
          <w:ilvl w:val="0"/>
          <w:numId w:val="19"/>
        </w:numPr>
        <w:spacing w:before="240"/>
      </w:pPr>
      <w:r>
        <w:t>внедрение систем рециркуляции дымовых газов для снижения выбросов оксидов азота;</w:t>
      </w:r>
    </w:p>
    <w:p w14:paraId="2B30482A" w14:textId="77777777" w:rsidR="00495B7A" w:rsidRDefault="00495B7A" w:rsidP="0053666D">
      <w:pPr>
        <w:pStyle w:val="Af7"/>
        <w:numPr>
          <w:ilvl w:val="0"/>
          <w:numId w:val="19"/>
        </w:numPr>
        <w:spacing w:before="240"/>
        <w:rPr>
          <w:shd w:val="clear" w:color="auto" w:fill="FFFFFF"/>
        </w:rPr>
      </w:pPr>
      <w:r>
        <w:t>применение электрофильтров, циклонов, скрубберов и адсорбционных фильтров для улавливания и удаления твердых частиц, оксидов серы и азота из дымовых газов;</w:t>
      </w:r>
    </w:p>
    <w:p w14:paraId="764D3C29" w14:textId="77777777" w:rsidR="00495B7A" w:rsidRDefault="00495B7A" w:rsidP="0053666D">
      <w:pPr>
        <w:pStyle w:val="Af7"/>
        <w:numPr>
          <w:ilvl w:val="0"/>
          <w:numId w:val="19"/>
        </w:numPr>
        <w:spacing w:before="240"/>
        <w:rPr>
          <w:shd w:val="clear" w:color="auto" w:fill="FFFFFF"/>
        </w:rPr>
      </w:pPr>
      <w:r>
        <w:t>улучшение теплоизоляции котельных для уменьшения расхода топлива.</w:t>
      </w:r>
    </w:p>
    <w:p w14:paraId="0C09E6FC" w14:textId="77777777" w:rsidR="00495B7A" w:rsidRDefault="00495B7A" w:rsidP="00ED6FCA">
      <w:pPr>
        <w:pStyle w:val="Af7"/>
        <w:spacing w:after="60"/>
        <w:contextualSpacing w:val="0"/>
        <w:rPr>
          <w:shd w:val="clear" w:color="auto" w:fill="FFFFFF"/>
        </w:rPr>
      </w:pPr>
      <w:r>
        <w:rPr>
          <w:shd w:val="clear" w:color="auto" w:fill="FFFFFF"/>
        </w:rPr>
        <w:t xml:space="preserve">В соответствии с мероприятиями, представленными в Книге 12. Главе 12, прогнозируемые количества </w:t>
      </w:r>
      <w:r>
        <w:t>образования</w:t>
      </w:r>
      <w:r>
        <w:rPr>
          <w:shd w:val="clear" w:color="auto" w:fill="FFFFFF"/>
        </w:rPr>
        <w:t xml:space="preserve"> отхода «зола от сжигания мазута» и «Шлак каменноугольный» источниками теплоснабжения на перспективу представлены в таблице 3</w:t>
      </w:r>
      <w:r w:rsidR="00D31628">
        <w:rPr>
          <w:shd w:val="clear" w:color="auto" w:fill="FFFFFF"/>
        </w:rPr>
        <w:t>7</w:t>
      </w:r>
      <w:r>
        <w:rPr>
          <w:shd w:val="clear" w:color="auto" w:fill="FFFFFF"/>
        </w:rPr>
        <w:t xml:space="preserve"> и 3</w:t>
      </w:r>
      <w:r w:rsidR="00D31628">
        <w:rPr>
          <w:shd w:val="clear" w:color="auto" w:fill="FFFFFF"/>
        </w:rPr>
        <w:t>8</w:t>
      </w:r>
      <w:r>
        <w:rPr>
          <w:shd w:val="clear" w:color="auto" w:fill="FFFFFF"/>
        </w:rPr>
        <w:t>.</w:t>
      </w:r>
    </w:p>
    <w:p w14:paraId="72EF0F36" w14:textId="77777777" w:rsidR="00495B7A" w:rsidRDefault="00495B7A" w:rsidP="00495B7A">
      <w:pPr>
        <w:pStyle w:val="Af7"/>
        <w:spacing w:before="240"/>
        <w:jc w:val="right"/>
        <w:rPr>
          <w:i/>
          <w:iCs/>
        </w:rPr>
      </w:pPr>
      <w:r>
        <w:rPr>
          <w:i/>
          <w:iCs/>
        </w:rPr>
        <w:t>Таблица 3</w:t>
      </w:r>
      <w:r w:rsidR="00D31628">
        <w:rPr>
          <w:i/>
          <w:iCs/>
        </w:rPr>
        <w:t>7</w:t>
      </w:r>
      <w:r w:rsidR="00ED6FCA">
        <w:rPr>
          <w:i/>
          <w:iCs/>
        </w:rPr>
        <w:t xml:space="preserve">. </w:t>
      </w:r>
      <w:r>
        <w:rPr>
          <w:i/>
          <w:iCs/>
        </w:rPr>
        <w:t>Прогнозируемые количества образования отхода «зола от сжигания мазута»</w:t>
      </w:r>
    </w:p>
    <w:tbl>
      <w:tblPr>
        <w:tblStyle w:val="aff0"/>
        <w:tblW w:w="0" w:type="auto"/>
        <w:jc w:val="right"/>
        <w:tblLook w:val="04A0" w:firstRow="1" w:lastRow="0" w:firstColumn="1" w:lastColumn="0" w:noHBand="0" w:noVBand="1"/>
      </w:tblPr>
      <w:tblGrid>
        <w:gridCol w:w="688"/>
        <w:gridCol w:w="1620"/>
        <w:gridCol w:w="717"/>
        <w:gridCol w:w="717"/>
        <w:gridCol w:w="717"/>
        <w:gridCol w:w="717"/>
        <w:gridCol w:w="717"/>
        <w:gridCol w:w="717"/>
        <w:gridCol w:w="717"/>
        <w:gridCol w:w="717"/>
        <w:gridCol w:w="717"/>
        <w:gridCol w:w="717"/>
        <w:gridCol w:w="717"/>
      </w:tblGrid>
      <w:tr w:rsidR="00ED6FCA" w:rsidRPr="00503B76" w14:paraId="3B7B619A" w14:textId="77777777" w:rsidTr="00ED6FCA">
        <w:trPr>
          <w:tblHeader/>
          <w:jc w:val="right"/>
        </w:trPr>
        <w:tc>
          <w:tcPr>
            <w:tcW w:w="688" w:type="dxa"/>
            <w:vAlign w:val="center"/>
          </w:tcPr>
          <w:p w14:paraId="58277743" w14:textId="77777777" w:rsidR="00ED6FCA" w:rsidRPr="00503B76" w:rsidRDefault="00ED6FCA" w:rsidP="00ED6FCA">
            <w:pPr>
              <w:pStyle w:val="TableStyle"/>
              <w:spacing w:after="0" w:line="240" w:lineRule="auto"/>
              <w:jc w:val="center"/>
              <w:rPr>
                <w:sz w:val="18"/>
                <w:szCs w:val="18"/>
              </w:rPr>
            </w:pPr>
            <w:r w:rsidRPr="00503B76">
              <w:rPr>
                <w:sz w:val="18"/>
                <w:szCs w:val="18"/>
              </w:rPr>
              <w:t>№ п/п</w:t>
            </w:r>
          </w:p>
        </w:tc>
        <w:tc>
          <w:tcPr>
            <w:tcW w:w="1620" w:type="dxa"/>
            <w:vAlign w:val="center"/>
          </w:tcPr>
          <w:p w14:paraId="7D172DDD" w14:textId="77777777" w:rsidR="00ED6FCA" w:rsidRPr="00503B76" w:rsidRDefault="00ED6FCA" w:rsidP="00ED6FCA">
            <w:pPr>
              <w:pStyle w:val="TableStyle"/>
              <w:spacing w:after="0" w:line="240" w:lineRule="auto"/>
              <w:jc w:val="center"/>
              <w:rPr>
                <w:sz w:val="18"/>
                <w:szCs w:val="18"/>
              </w:rPr>
            </w:pPr>
            <w:r w:rsidRPr="00503B76">
              <w:rPr>
                <w:sz w:val="18"/>
                <w:szCs w:val="18"/>
              </w:rPr>
              <w:t>Наименование источника теплоснабжения</w:t>
            </w:r>
          </w:p>
        </w:tc>
        <w:tc>
          <w:tcPr>
            <w:tcW w:w="717" w:type="dxa"/>
            <w:vAlign w:val="center"/>
          </w:tcPr>
          <w:p w14:paraId="7D476008" w14:textId="77777777" w:rsidR="00ED6FCA" w:rsidRPr="00503B76" w:rsidRDefault="00ED6FCA" w:rsidP="00ED6FCA">
            <w:pPr>
              <w:pStyle w:val="TableStyle"/>
              <w:spacing w:after="0" w:line="240" w:lineRule="auto"/>
              <w:jc w:val="center"/>
              <w:rPr>
                <w:sz w:val="18"/>
                <w:szCs w:val="18"/>
              </w:rPr>
            </w:pPr>
            <w:r w:rsidRPr="00503B76">
              <w:rPr>
                <w:sz w:val="18"/>
                <w:szCs w:val="18"/>
              </w:rPr>
              <w:t>2026</w:t>
            </w:r>
          </w:p>
        </w:tc>
        <w:tc>
          <w:tcPr>
            <w:tcW w:w="717" w:type="dxa"/>
            <w:vAlign w:val="center"/>
          </w:tcPr>
          <w:p w14:paraId="363C10B6" w14:textId="77777777" w:rsidR="00ED6FCA" w:rsidRPr="00503B76" w:rsidRDefault="00ED6FCA" w:rsidP="00ED6FCA">
            <w:pPr>
              <w:pStyle w:val="TableStyle"/>
              <w:spacing w:after="0" w:line="240" w:lineRule="auto"/>
              <w:jc w:val="center"/>
              <w:rPr>
                <w:sz w:val="18"/>
                <w:szCs w:val="18"/>
              </w:rPr>
            </w:pPr>
            <w:r w:rsidRPr="00503B76">
              <w:rPr>
                <w:sz w:val="18"/>
                <w:szCs w:val="18"/>
              </w:rPr>
              <w:t>2027</w:t>
            </w:r>
          </w:p>
        </w:tc>
        <w:tc>
          <w:tcPr>
            <w:tcW w:w="717" w:type="dxa"/>
            <w:vAlign w:val="center"/>
          </w:tcPr>
          <w:p w14:paraId="3959EF0F" w14:textId="77777777" w:rsidR="00ED6FCA" w:rsidRPr="00503B76" w:rsidRDefault="00ED6FCA" w:rsidP="00ED6FCA">
            <w:pPr>
              <w:pStyle w:val="TableStyle"/>
              <w:spacing w:after="0" w:line="240" w:lineRule="auto"/>
              <w:jc w:val="center"/>
              <w:rPr>
                <w:sz w:val="18"/>
                <w:szCs w:val="18"/>
              </w:rPr>
            </w:pPr>
            <w:r w:rsidRPr="00503B76">
              <w:rPr>
                <w:sz w:val="18"/>
                <w:szCs w:val="18"/>
              </w:rPr>
              <w:t>2028</w:t>
            </w:r>
          </w:p>
        </w:tc>
        <w:tc>
          <w:tcPr>
            <w:tcW w:w="717" w:type="dxa"/>
            <w:vAlign w:val="center"/>
          </w:tcPr>
          <w:p w14:paraId="4A34DD3A" w14:textId="77777777" w:rsidR="00ED6FCA" w:rsidRPr="00503B76" w:rsidRDefault="00ED6FCA" w:rsidP="00ED6FCA">
            <w:pPr>
              <w:pStyle w:val="TableStyle"/>
              <w:spacing w:after="0" w:line="240" w:lineRule="auto"/>
              <w:jc w:val="center"/>
              <w:rPr>
                <w:sz w:val="18"/>
                <w:szCs w:val="18"/>
              </w:rPr>
            </w:pPr>
            <w:r w:rsidRPr="00503B76">
              <w:rPr>
                <w:sz w:val="18"/>
                <w:szCs w:val="18"/>
              </w:rPr>
              <w:t>2029</w:t>
            </w:r>
          </w:p>
        </w:tc>
        <w:tc>
          <w:tcPr>
            <w:tcW w:w="717" w:type="dxa"/>
            <w:vAlign w:val="center"/>
          </w:tcPr>
          <w:p w14:paraId="6917DE8C" w14:textId="77777777" w:rsidR="00ED6FCA" w:rsidRPr="00503B76" w:rsidRDefault="00ED6FCA" w:rsidP="00ED6FCA">
            <w:pPr>
              <w:pStyle w:val="TableStyle"/>
              <w:spacing w:after="0" w:line="240" w:lineRule="auto"/>
              <w:jc w:val="center"/>
              <w:rPr>
                <w:sz w:val="18"/>
                <w:szCs w:val="18"/>
              </w:rPr>
            </w:pPr>
            <w:r w:rsidRPr="00503B76">
              <w:rPr>
                <w:sz w:val="18"/>
                <w:szCs w:val="18"/>
              </w:rPr>
              <w:t>2030</w:t>
            </w:r>
          </w:p>
        </w:tc>
        <w:tc>
          <w:tcPr>
            <w:tcW w:w="717" w:type="dxa"/>
            <w:vAlign w:val="center"/>
          </w:tcPr>
          <w:p w14:paraId="53C190F4" w14:textId="77777777" w:rsidR="00ED6FCA" w:rsidRPr="00503B76" w:rsidRDefault="00ED6FCA" w:rsidP="00ED6FCA">
            <w:pPr>
              <w:pStyle w:val="TableStyle"/>
              <w:spacing w:after="0" w:line="240" w:lineRule="auto"/>
              <w:jc w:val="center"/>
              <w:rPr>
                <w:sz w:val="18"/>
                <w:szCs w:val="18"/>
              </w:rPr>
            </w:pPr>
            <w:r w:rsidRPr="00503B76">
              <w:rPr>
                <w:sz w:val="18"/>
                <w:szCs w:val="18"/>
              </w:rPr>
              <w:t>2031</w:t>
            </w:r>
          </w:p>
        </w:tc>
        <w:tc>
          <w:tcPr>
            <w:tcW w:w="717" w:type="dxa"/>
            <w:vAlign w:val="center"/>
          </w:tcPr>
          <w:p w14:paraId="43E2B04A" w14:textId="77777777" w:rsidR="00ED6FCA" w:rsidRPr="00503B76" w:rsidRDefault="00ED6FCA" w:rsidP="00ED6FCA">
            <w:pPr>
              <w:pStyle w:val="TableStyle"/>
              <w:spacing w:after="0" w:line="240" w:lineRule="auto"/>
              <w:jc w:val="center"/>
              <w:rPr>
                <w:sz w:val="18"/>
                <w:szCs w:val="18"/>
              </w:rPr>
            </w:pPr>
            <w:r w:rsidRPr="00503B76">
              <w:rPr>
                <w:sz w:val="18"/>
                <w:szCs w:val="18"/>
              </w:rPr>
              <w:t>2032</w:t>
            </w:r>
          </w:p>
        </w:tc>
        <w:tc>
          <w:tcPr>
            <w:tcW w:w="717" w:type="dxa"/>
            <w:vAlign w:val="center"/>
          </w:tcPr>
          <w:p w14:paraId="6A91E3F1" w14:textId="77777777" w:rsidR="00ED6FCA" w:rsidRPr="00503B76" w:rsidRDefault="00ED6FCA" w:rsidP="00ED6FCA">
            <w:pPr>
              <w:pStyle w:val="TableStyle"/>
              <w:spacing w:after="0" w:line="240" w:lineRule="auto"/>
              <w:jc w:val="center"/>
              <w:rPr>
                <w:sz w:val="18"/>
                <w:szCs w:val="18"/>
              </w:rPr>
            </w:pPr>
            <w:r w:rsidRPr="00503B76">
              <w:rPr>
                <w:sz w:val="18"/>
                <w:szCs w:val="18"/>
              </w:rPr>
              <w:t>2033</w:t>
            </w:r>
          </w:p>
        </w:tc>
        <w:tc>
          <w:tcPr>
            <w:tcW w:w="717" w:type="dxa"/>
            <w:vAlign w:val="center"/>
          </w:tcPr>
          <w:p w14:paraId="79E28551" w14:textId="77777777" w:rsidR="00ED6FCA" w:rsidRPr="00503B76" w:rsidRDefault="00ED6FCA" w:rsidP="00ED6FCA">
            <w:pPr>
              <w:pStyle w:val="TableStyle"/>
              <w:spacing w:after="0" w:line="240" w:lineRule="auto"/>
              <w:jc w:val="center"/>
              <w:rPr>
                <w:sz w:val="18"/>
                <w:szCs w:val="18"/>
              </w:rPr>
            </w:pPr>
            <w:r w:rsidRPr="00503B76">
              <w:rPr>
                <w:sz w:val="18"/>
                <w:szCs w:val="18"/>
              </w:rPr>
              <w:t>2034</w:t>
            </w:r>
          </w:p>
        </w:tc>
        <w:tc>
          <w:tcPr>
            <w:tcW w:w="717" w:type="dxa"/>
            <w:vAlign w:val="center"/>
          </w:tcPr>
          <w:p w14:paraId="02215C6E" w14:textId="77777777" w:rsidR="00ED6FCA" w:rsidRPr="00503B76" w:rsidRDefault="00ED6FCA" w:rsidP="00ED6FCA">
            <w:pPr>
              <w:pStyle w:val="TableStyle"/>
              <w:spacing w:after="0" w:line="240" w:lineRule="auto"/>
              <w:jc w:val="center"/>
              <w:rPr>
                <w:sz w:val="18"/>
                <w:szCs w:val="18"/>
              </w:rPr>
            </w:pPr>
            <w:r w:rsidRPr="00503B76">
              <w:rPr>
                <w:sz w:val="18"/>
                <w:szCs w:val="18"/>
              </w:rPr>
              <w:t>2035</w:t>
            </w:r>
          </w:p>
        </w:tc>
        <w:tc>
          <w:tcPr>
            <w:tcW w:w="717" w:type="dxa"/>
            <w:vAlign w:val="center"/>
          </w:tcPr>
          <w:p w14:paraId="54E39FEE" w14:textId="7BFB5402" w:rsidR="00ED6FCA" w:rsidRPr="00503B76" w:rsidRDefault="00ED6FCA" w:rsidP="00ED6FCA">
            <w:pPr>
              <w:pStyle w:val="TableStyle"/>
              <w:spacing w:after="0" w:line="240" w:lineRule="auto"/>
              <w:jc w:val="center"/>
              <w:rPr>
                <w:sz w:val="18"/>
                <w:szCs w:val="18"/>
                <w:lang w:val="en-US"/>
              </w:rPr>
            </w:pPr>
            <w:r w:rsidRPr="00503B76">
              <w:rPr>
                <w:sz w:val="18"/>
                <w:szCs w:val="18"/>
              </w:rPr>
              <w:t>2036</w:t>
            </w:r>
            <w:r w:rsidR="007D0D05" w:rsidRPr="00503B76">
              <w:rPr>
                <w:sz w:val="18"/>
                <w:szCs w:val="18"/>
                <w:lang w:val="en-US"/>
              </w:rPr>
              <w:t>-2040</w:t>
            </w:r>
          </w:p>
        </w:tc>
      </w:tr>
      <w:tr w:rsidR="00DC4EAC" w:rsidRPr="00503B76" w14:paraId="20753B1D" w14:textId="77777777" w:rsidTr="00ED6FCA">
        <w:trPr>
          <w:jc w:val="right"/>
        </w:trPr>
        <w:tc>
          <w:tcPr>
            <w:tcW w:w="688" w:type="dxa"/>
            <w:vAlign w:val="center"/>
          </w:tcPr>
          <w:p w14:paraId="075C3042" w14:textId="77777777" w:rsidR="00DC4EAC" w:rsidRPr="00503B76" w:rsidRDefault="007B18AD">
            <w:pPr>
              <w:pStyle w:val="TableStyle"/>
              <w:spacing w:after="0" w:line="240" w:lineRule="auto"/>
              <w:jc w:val="center"/>
              <w:rPr>
                <w:sz w:val="18"/>
                <w:szCs w:val="18"/>
              </w:rPr>
            </w:pPr>
            <w:r w:rsidRPr="00503B76">
              <w:rPr>
                <w:sz w:val="18"/>
                <w:szCs w:val="18"/>
              </w:rPr>
              <w:t>Ед. изм.</w:t>
            </w:r>
          </w:p>
        </w:tc>
        <w:tc>
          <w:tcPr>
            <w:tcW w:w="1620" w:type="dxa"/>
            <w:vAlign w:val="center"/>
          </w:tcPr>
          <w:p w14:paraId="76B4093F" w14:textId="77777777" w:rsidR="00DC4EAC" w:rsidRPr="00503B76" w:rsidRDefault="007B18AD">
            <w:pPr>
              <w:pStyle w:val="TableStyle"/>
              <w:spacing w:after="0" w:line="240" w:lineRule="auto"/>
              <w:jc w:val="center"/>
              <w:rPr>
                <w:sz w:val="18"/>
                <w:szCs w:val="18"/>
              </w:rPr>
            </w:pPr>
            <w:r w:rsidRPr="00503B76">
              <w:rPr>
                <w:sz w:val="18"/>
                <w:szCs w:val="18"/>
              </w:rPr>
              <w:t>-</w:t>
            </w:r>
          </w:p>
        </w:tc>
        <w:tc>
          <w:tcPr>
            <w:tcW w:w="717" w:type="dxa"/>
            <w:vAlign w:val="center"/>
          </w:tcPr>
          <w:p w14:paraId="73D3BBB5" w14:textId="77777777" w:rsidR="00DC4EAC" w:rsidRPr="00503B76" w:rsidRDefault="007B18AD">
            <w:pPr>
              <w:pStyle w:val="TableStyle"/>
              <w:spacing w:after="0" w:line="240" w:lineRule="auto"/>
              <w:jc w:val="center"/>
              <w:rPr>
                <w:sz w:val="18"/>
                <w:szCs w:val="18"/>
              </w:rPr>
            </w:pPr>
            <w:r w:rsidRPr="00503B76">
              <w:rPr>
                <w:sz w:val="18"/>
                <w:szCs w:val="18"/>
              </w:rPr>
              <w:t>т/год</w:t>
            </w:r>
          </w:p>
        </w:tc>
        <w:tc>
          <w:tcPr>
            <w:tcW w:w="717" w:type="dxa"/>
            <w:vAlign w:val="center"/>
          </w:tcPr>
          <w:p w14:paraId="1CD4F87B" w14:textId="77777777" w:rsidR="00DC4EAC" w:rsidRPr="00503B76" w:rsidRDefault="007B18AD">
            <w:pPr>
              <w:pStyle w:val="TableStyle"/>
              <w:spacing w:after="0" w:line="240" w:lineRule="auto"/>
              <w:jc w:val="center"/>
              <w:rPr>
                <w:sz w:val="18"/>
                <w:szCs w:val="18"/>
              </w:rPr>
            </w:pPr>
            <w:r w:rsidRPr="00503B76">
              <w:rPr>
                <w:sz w:val="18"/>
                <w:szCs w:val="18"/>
              </w:rPr>
              <w:t>т/год</w:t>
            </w:r>
          </w:p>
        </w:tc>
        <w:tc>
          <w:tcPr>
            <w:tcW w:w="717" w:type="dxa"/>
            <w:vAlign w:val="center"/>
          </w:tcPr>
          <w:p w14:paraId="314D458D" w14:textId="77777777" w:rsidR="00DC4EAC" w:rsidRPr="00503B76" w:rsidRDefault="007B18AD">
            <w:pPr>
              <w:pStyle w:val="TableStyle"/>
              <w:spacing w:after="0" w:line="240" w:lineRule="auto"/>
              <w:jc w:val="center"/>
              <w:rPr>
                <w:sz w:val="18"/>
                <w:szCs w:val="18"/>
              </w:rPr>
            </w:pPr>
            <w:r w:rsidRPr="00503B76">
              <w:rPr>
                <w:sz w:val="18"/>
                <w:szCs w:val="18"/>
              </w:rPr>
              <w:t>т/год</w:t>
            </w:r>
          </w:p>
        </w:tc>
        <w:tc>
          <w:tcPr>
            <w:tcW w:w="717" w:type="dxa"/>
            <w:vAlign w:val="center"/>
          </w:tcPr>
          <w:p w14:paraId="7C71F4E8" w14:textId="77777777" w:rsidR="00DC4EAC" w:rsidRPr="00503B76" w:rsidRDefault="007B18AD">
            <w:pPr>
              <w:pStyle w:val="TableStyle"/>
              <w:spacing w:after="0" w:line="240" w:lineRule="auto"/>
              <w:jc w:val="center"/>
              <w:rPr>
                <w:sz w:val="18"/>
                <w:szCs w:val="18"/>
              </w:rPr>
            </w:pPr>
            <w:r w:rsidRPr="00503B76">
              <w:rPr>
                <w:sz w:val="18"/>
                <w:szCs w:val="18"/>
              </w:rPr>
              <w:t>т/год</w:t>
            </w:r>
          </w:p>
        </w:tc>
        <w:tc>
          <w:tcPr>
            <w:tcW w:w="717" w:type="dxa"/>
            <w:vAlign w:val="center"/>
          </w:tcPr>
          <w:p w14:paraId="3ACD5B72" w14:textId="77777777" w:rsidR="00DC4EAC" w:rsidRPr="00503B76" w:rsidRDefault="007B18AD">
            <w:pPr>
              <w:pStyle w:val="TableStyle"/>
              <w:spacing w:after="0" w:line="240" w:lineRule="auto"/>
              <w:jc w:val="center"/>
              <w:rPr>
                <w:sz w:val="18"/>
                <w:szCs w:val="18"/>
              </w:rPr>
            </w:pPr>
            <w:r w:rsidRPr="00503B76">
              <w:rPr>
                <w:sz w:val="18"/>
                <w:szCs w:val="18"/>
              </w:rPr>
              <w:t>т/год</w:t>
            </w:r>
          </w:p>
        </w:tc>
        <w:tc>
          <w:tcPr>
            <w:tcW w:w="717" w:type="dxa"/>
            <w:vAlign w:val="center"/>
          </w:tcPr>
          <w:p w14:paraId="733A054B" w14:textId="77777777" w:rsidR="00DC4EAC" w:rsidRPr="00503B76" w:rsidRDefault="007B18AD">
            <w:pPr>
              <w:pStyle w:val="TableStyle"/>
              <w:spacing w:after="0" w:line="240" w:lineRule="auto"/>
              <w:jc w:val="center"/>
              <w:rPr>
                <w:sz w:val="18"/>
                <w:szCs w:val="18"/>
              </w:rPr>
            </w:pPr>
            <w:r w:rsidRPr="00503B76">
              <w:rPr>
                <w:sz w:val="18"/>
                <w:szCs w:val="18"/>
              </w:rPr>
              <w:t>т/год</w:t>
            </w:r>
          </w:p>
        </w:tc>
        <w:tc>
          <w:tcPr>
            <w:tcW w:w="717" w:type="dxa"/>
            <w:vAlign w:val="center"/>
          </w:tcPr>
          <w:p w14:paraId="13EA0922" w14:textId="77777777" w:rsidR="00DC4EAC" w:rsidRPr="00503B76" w:rsidRDefault="007B18AD">
            <w:pPr>
              <w:pStyle w:val="TableStyle"/>
              <w:spacing w:after="0" w:line="240" w:lineRule="auto"/>
              <w:jc w:val="center"/>
              <w:rPr>
                <w:sz w:val="18"/>
                <w:szCs w:val="18"/>
              </w:rPr>
            </w:pPr>
            <w:r w:rsidRPr="00503B76">
              <w:rPr>
                <w:sz w:val="18"/>
                <w:szCs w:val="18"/>
              </w:rPr>
              <w:t>т/год</w:t>
            </w:r>
          </w:p>
        </w:tc>
        <w:tc>
          <w:tcPr>
            <w:tcW w:w="717" w:type="dxa"/>
            <w:vAlign w:val="center"/>
          </w:tcPr>
          <w:p w14:paraId="146D0CA2" w14:textId="77777777" w:rsidR="00DC4EAC" w:rsidRPr="00503B76" w:rsidRDefault="007B18AD">
            <w:pPr>
              <w:pStyle w:val="TableStyle"/>
              <w:spacing w:after="0" w:line="240" w:lineRule="auto"/>
              <w:jc w:val="center"/>
              <w:rPr>
                <w:sz w:val="18"/>
                <w:szCs w:val="18"/>
              </w:rPr>
            </w:pPr>
            <w:r w:rsidRPr="00503B76">
              <w:rPr>
                <w:sz w:val="18"/>
                <w:szCs w:val="18"/>
              </w:rPr>
              <w:t>т/год</w:t>
            </w:r>
          </w:p>
        </w:tc>
        <w:tc>
          <w:tcPr>
            <w:tcW w:w="717" w:type="dxa"/>
            <w:vAlign w:val="center"/>
          </w:tcPr>
          <w:p w14:paraId="368A6DEE" w14:textId="77777777" w:rsidR="00DC4EAC" w:rsidRPr="00503B76" w:rsidRDefault="007B18AD">
            <w:pPr>
              <w:pStyle w:val="TableStyle"/>
              <w:spacing w:after="0" w:line="240" w:lineRule="auto"/>
              <w:jc w:val="center"/>
              <w:rPr>
                <w:sz w:val="18"/>
                <w:szCs w:val="18"/>
              </w:rPr>
            </w:pPr>
            <w:r w:rsidRPr="00503B76">
              <w:rPr>
                <w:sz w:val="18"/>
                <w:szCs w:val="18"/>
              </w:rPr>
              <w:t>т/год</w:t>
            </w:r>
          </w:p>
        </w:tc>
        <w:tc>
          <w:tcPr>
            <w:tcW w:w="717" w:type="dxa"/>
            <w:vAlign w:val="center"/>
          </w:tcPr>
          <w:p w14:paraId="77A81D72" w14:textId="77777777" w:rsidR="00DC4EAC" w:rsidRPr="00503B76" w:rsidRDefault="007B18AD">
            <w:pPr>
              <w:pStyle w:val="TableStyle"/>
              <w:spacing w:after="0" w:line="240" w:lineRule="auto"/>
              <w:jc w:val="center"/>
              <w:rPr>
                <w:sz w:val="18"/>
                <w:szCs w:val="18"/>
              </w:rPr>
            </w:pPr>
            <w:r w:rsidRPr="00503B76">
              <w:rPr>
                <w:sz w:val="18"/>
                <w:szCs w:val="18"/>
              </w:rPr>
              <w:t>т/год</w:t>
            </w:r>
          </w:p>
        </w:tc>
        <w:tc>
          <w:tcPr>
            <w:tcW w:w="717" w:type="dxa"/>
            <w:vAlign w:val="center"/>
          </w:tcPr>
          <w:p w14:paraId="077EA464" w14:textId="77777777" w:rsidR="00DC4EAC" w:rsidRPr="00503B76" w:rsidRDefault="007B18AD">
            <w:pPr>
              <w:pStyle w:val="TableStyle"/>
              <w:spacing w:after="0" w:line="240" w:lineRule="auto"/>
              <w:jc w:val="center"/>
              <w:rPr>
                <w:sz w:val="18"/>
                <w:szCs w:val="18"/>
              </w:rPr>
            </w:pPr>
            <w:r w:rsidRPr="00503B76">
              <w:rPr>
                <w:sz w:val="18"/>
                <w:szCs w:val="18"/>
              </w:rPr>
              <w:t>т/год</w:t>
            </w:r>
          </w:p>
        </w:tc>
      </w:tr>
      <w:tr w:rsidR="00DC4EAC" w:rsidRPr="00503B76" w14:paraId="49808A42" w14:textId="77777777" w:rsidTr="00ED6FCA">
        <w:trPr>
          <w:jc w:val="right"/>
        </w:trPr>
        <w:tc>
          <w:tcPr>
            <w:tcW w:w="688" w:type="dxa"/>
            <w:vAlign w:val="center"/>
          </w:tcPr>
          <w:p w14:paraId="4C699682" w14:textId="77777777" w:rsidR="00DC4EAC" w:rsidRPr="00503B76" w:rsidRDefault="007B18AD">
            <w:pPr>
              <w:pStyle w:val="TableStyle"/>
              <w:spacing w:after="0" w:line="240" w:lineRule="auto"/>
              <w:jc w:val="center"/>
              <w:rPr>
                <w:sz w:val="18"/>
                <w:szCs w:val="18"/>
              </w:rPr>
            </w:pPr>
            <w:r w:rsidRPr="00503B76">
              <w:rPr>
                <w:sz w:val="18"/>
                <w:szCs w:val="18"/>
              </w:rPr>
              <w:t>1</w:t>
            </w:r>
          </w:p>
        </w:tc>
        <w:tc>
          <w:tcPr>
            <w:tcW w:w="1620" w:type="dxa"/>
            <w:vAlign w:val="center"/>
          </w:tcPr>
          <w:p w14:paraId="09BFE44D" w14:textId="77777777" w:rsidR="00DC4EAC" w:rsidRPr="00503B76" w:rsidRDefault="007B18AD">
            <w:pPr>
              <w:pStyle w:val="TableStyle"/>
              <w:spacing w:after="0" w:line="240" w:lineRule="auto"/>
              <w:jc w:val="center"/>
              <w:rPr>
                <w:sz w:val="18"/>
                <w:szCs w:val="18"/>
              </w:rPr>
            </w:pPr>
            <w:r w:rsidRPr="00503B76">
              <w:rPr>
                <w:sz w:val="18"/>
                <w:szCs w:val="18"/>
              </w:rPr>
              <w:t>Котельные на мазуте отсутствуют</w:t>
            </w:r>
          </w:p>
        </w:tc>
        <w:tc>
          <w:tcPr>
            <w:tcW w:w="717" w:type="dxa"/>
            <w:vAlign w:val="center"/>
          </w:tcPr>
          <w:p w14:paraId="21A6271B" w14:textId="77777777" w:rsidR="00DC4EAC" w:rsidRPr="00503B76" w:rsidRDefault="007B18AD">
            <w:pPr>
              <w:pStyle w:val="TableStyle"/>
              <w:spacing w:after="0" w:line="240" w:lineRule="auto"/>
              <w:jc w:val="center"/>
              <w:rPr>
                <w:sz w:val="18"/>
                <w:szCs w:val="18"/>
              </w:rPr>
            </w:pPr>
            <w:r w:rsidRPr="00503B76">
              <w:rPr>
                <w:sz w:val="18"/>
                <w:szCs w:val="18"/>
              </w:rPr>
              <w:t>-</w:t>
            </w:r>
          </w:p>
        </w:tc>
        <w:tc>
          <w:tcPr>
            <w:tcW w:w="717" w:type="dxa"/>
            <w:vAlign w:val="center"/>
          </w:tcPr>
          <w:p w14:paraId="7E36F512" w14:textId="77777777" w:rsidR="00DC4EAC" w:rsidRPr="00503B76" w:rsidRDefault="007B18AD">
            <w:pPr>
              <w:pStyle w:val="TableStyle"/>
              <w:spacing w:after="0" w:line="240" w:lineRule="auto"/>
              <w:jc w:val="center"/>
              <w:rPr>
                <w:sz w:val="18"/>
                <w:szCs w:val="18"/>
              </w:rPr>
            </w:pPr>
            <w:r w:rsidRPr="00503B76">
              <w:rPr>
                <w:sz w:val="18"/>
                <w:szCs w:val="18"/>
              </w:rPr>
              <w:t>-</w:t>
            </w:r>
          </w:p>
        </w:tc>
        <w:tc>
          <w:tcPr>
            <w:tcW w:w="717" w:type="dxa"/>
            <w:vAlign w:val="center"/>
          </w:tcPr>
          <w:p w14:paraId="1D64B192" w14:textId="77777777" w:rsidR="00DC4EAC" w:rsidRPr="00503B76" w:rsidRDefault="007B18AD">
            <w:pPr>
              <w:pStyle w:val="TableStyle"/>
              <w:spacing w:after="0" w:line="240" w:lineRule="auto"/>
              <w:jc w:val="center"/>
              <w:rPr>
                <w:sz w:val="18"/>
                <w:szCs w:val="18"/>
              </w:rPr>
            </w:pPr>
            <w:r w:rsidRPr="00503B76">
              <w:rPr>
                <w:sz w:val="18"/>
                <w:szCs w:val="18"/>
              </w:rPr>
              <w:t>-</w:t>
            </w:r>
          </w:p>
        </w:tc>
        <w:tc>
          <w:tcPr>
            <w:tcW w:w="717" w:type="dxa"/>
            <w:vAlign w:val="center"/>
          </w:tcPr>
          <w:p w14:paraId="3AFCF599" w14:textId="77777777" w:rsidR="00DC4EAC" w:rsidRPr="00503B76" w:rsidRDefault="007B18AD">
            <w:pPr>
              <w:pStyle w:val="TableStyle"/>
              <w:spacing w:after="0" w:line="240" w:lineRule="auto"/>
              <w:jc w:val="center"/>
              <w:rPr>
                <w:sz w:val="18"/>
                <w:szCs w:val="18"/>
              </w:rPr>
            </w:pPr>
            <w:r w:rsidRPr="00503B76">
              <w:rPr>
                <w:sz w:val="18"/>
                <w:szCs w:val="18"/>
              </w:rPr>
              <w:t>-</w:t>
            </w:r>
          </w:p>
        </w:tc>
        <w:tc>
          <w:tcPr>
            <w:tcW w:w="717" w:type="dxa"/>
            <w:vAlign w:val="center"/>
          </w:tcPr>
          <w:p w14:paraId="1566B3F8" w14:textId="77777777" w:rsidR="00DC4EAC" w:rsidRPr="00503B76" w:rsidRDefault="007B18AD">
            <w:pPr>
              <w:pStyle w:val="TableStyle"/>
              <w:spacing w:after="0" w:line="240" w:lineRule="auto"/>
              <w:jc w:val="center"/>
              <w:rPr>
                <w:sz w:val="18"/>
                <w:szCs w:val="18"/>
              </w:rPr>
            </w:pPr>
            <w:r w:rsidRPr="00503B76">
              <w:rPr>
                <w:sz w:val="18"/>
                <w:szCs w:val="18"/>
              </w:rPr>
              <w:t>-</w:t>
            </w:r>
          </w:p>
        </w:tc>
        <w:tc>
          <w:tcPr>
            <w:tcW w:w="717" w:type="dxa"/>
            <w:vAlign w:val="center"/>
          </w:tcPr>
          <w:p w14:paraId="2012EC37" w14:textId="77777777" w:rsidR="00DC4EAC" w:rsidRPr="00503B76" w:rsidRDefault="007B18AD">
            <w:pPr>
              <w:pStyle w:val="TableStyle"/>
              <w:spacing w:after="0" w:line="240" w:lineRule="auto"/>
              <w:jc w:val="center"/>
              <w:rPr>
                <w:sz w:val="18"/>
                <w:szCs w:val="18"/>
              </w:rPr>
            </w:pPr>
            <w:r w:rsidRPr="00503B76">
              <w:rPr>
                <w:sz w:val="18"/>
                <w:szCs w:val="18"/>
              </w:rPr>
              <w:t>-</w:t>
            </w:r>
          </w:p>
        </w:tc>
        <w:tc>
          <w:tcPr>
            <w:tcW w:w="717" w:type="dxa"/>
            <w:vAlign w:val="center"/>
          </w:tcPr>
          <w:p w14:paraId="10FCB986" w14:textId="77777777" w:rsidR="00DC4EAC" w:rsidRPr="00503B76" w:rsidRDefault="007B18AD">
            <w:pPr>
              <w:pStyle w:val="TableStyle"/>
              <w:spacing w:after="0" w:line="240" w:lineRule="auto"/>
              <w:jc w:val="center"/>
              <w:rPr>
                <w:sz w:val="18"/>
                <w:szCs w:val="18"/>
              </w:rPr>
            </w:pPr>
            <w:r w:rsidRPr="00503B76">
              <w:rPr>
                <w:sz w:val="18"/>
                <w:szCs w:val="18"/>
              </w:rPr>
              <w:t>-</w:t>
            </w:r>
          </w:p>
        </w:tc>
        <w:tc>
          <w:tcPr>
            <w:tcW w:w="717" w:type="dxa"/>
            <w:vAlign w:val="center"/>
          </w:tcPr>
          <w:p w14:paraId="4A65FE5B" w14:textId="77777777" w:rsidR="00DC4EAC" w:rsidRPr="00503B76" w:rsidRDefault="007B18AD">
            <w:pPr>
              <w:pStyle w:val="TableStyle"/>
              <w:spacing w:after="0" w:line="240" w:lineRule="auto"/>
              <w:jc w:val="center"/>
              <w:rPr>
                <w:sz w:val="18"/>
                <w:szCs w:val="18"/>
              </w:rPr>
            </w:pPr>
            <w:r w:rsidRPr="00503B76">
              <w:rPr>
                <w:sz w:val="18"/>
                <w:szCs w:val="18"/>
              </w:rPr>
              <w:t>-</w:t>
            </w:r>
          </w:p>
        </w:tc>
        <w:tc>
          <w:tcPr>
            <w:tcW w:w="717" w:type="dxa"/>
            <w:vAlign w:val="center"/>
          </w:tcPr>
          <w:p w14:paraId="45DBB722" w14:textId="77777777" w:rsidR="00DC4EAC" w:rsidRPr="00503B76" w:rsidRDefault="007B18AD">
            <w:pPr>
              <w:pStyle w:val="TableStyle"/>
              <w:spacing w:after="0" w:line="240" w:lineRule="auto"/>
              <w:jc w:val="center"/>
              <w:rPr>
                <w:sz w:val="18"/>
                <w:szCs w:val="18"/>
              </w:rPr>
            </w:pPr>
            <w:r w:rsidRPr="00503B76">
              <w:rPr>
                <w:sz w:val="18"/>
                <w:szCs w:val="18"/>
              </w:rPr>
              <w:t>-</w:t>
            </w:r>
          </w:p>
        </w:tc>
        <w:tc>
          <w:tcPr>
            <w:tcW w:w="717" w:type="dxa"/>
            <w:vAlign w:val="center"/>
          </w:tcPr>
          <w:p w14:paraId="190D7789" w14:textId="77777777" w:rsidR="00DC4EAC" w:rsidRPr="00503B76" w:rsidRDefault="007B18AD">
            <w:pPr>
              <w:pStyle w:val="TableStyle"/>
              <w:spacing w:after="0" w:line="240" w:lineRule="auto"/>
              <w:jc w:val="center"/>
              <w:rPr>
                <w:sz w:val="18"/>
                <w:szCs w:val="18"/>
              </w:rPr>
            </w:pPr>
            <w:r w:rsidRPr="00503B76">
              <w:rPr>
                <w:sz w:val="18"/>
                <w:szCs w:val="18"/>
              </w:rPr>
              <w:t>-</w:t>
            </w:r>
          </w:p>
        </w:tc>
        <w:tc>
          <w:tcPr>
            <w:tcW w:w="717" w:type="dxa"/>
            <w:vAlign w:val="center"/>
          </w:tcPr>
          <w:p w14:paraId="34AF70A0" w14:textId="77777777" w:rsidR="00DC4EAC" w:rsidRPr="00503B76" w:rsidRDefault="007B18AD">
            <w:pPr>
              <w:pStyle w:val="TableStyle"/>
              <w:spacing w:after="0" w:line="240" w:lineRule="auto"/>
              <w:jc w:val="center"/>
              <w:rPr>
                <w:sz w:val="18"/>
                <w:szCs w:val="18"/>
              </w:rPr>
            </w:pPr>
            <w:r w:rsidRPr="00503B76">
              <w:rPr>
                <w:sz w:val="18"/>
                <w:szCs w:val="18"/>
              </w:rPr>
              <w:t>-</w:t>
            </w:r>
          </w:p>
        </w:tc>
      </w:tr>
    </w:tbl>
    <w:p w14:paraId="6344E189" w14:textId="77777777" w:rsidR="00495B7A" w:rsidRDefault="00495B7A" w:rsidP="00495B7A">
      <w:pPr>
        <w:pStyle w:val="Af7"/>
        <w:spacing w:before="240"/>
        <w:jc w:val="right"/>
        <w:rPr>
          <w:i/>
          <w:iCs/>
        </w:rPr>
      </w:pPr>
      <w:r>
        <w:rPr>
          <w:i/>
          <w:iCs/>
        </w:rPr>
        <w:t>Таблица 3</w:t>
      </w:r>
      <w:r w:rsidR="00D31628">
        <w:rPr>
          <w:i/>
          <w:iCs/>
        </w:rPr>
        <w:t>8</w:t>
      </w:r>
      <w:r w:rsidR="00ED6FCA">
        <w:rPr>
          <w:i/>
          <w:iCs/>
        </w:rPr>
        <w:t xml:space="preserve">. </w:t>
      </w:r>
      <w:r>
        <w:rPr>
          <w:i/>
          <w:iCs/>
        </w:rPr>
        <w:t>Прогнозируемые количества образования отхода «Шлак каменноугольный»</w:t>
      </w:r>
    </w:p>
    <w:tbl>
      <w:tblPr>
        <w:tblStyle w:val="aff0"/>
        <w:tblW w:w="0" w:type="auto"/>
        <w:jc w:val="right"/>
        <w:tblLook w:val="04A0" w:firstRow="1" w:lastRow="0" w:firstColumn="1" w:lastColumn="0" w:noHBand="0" w:noVBand="1"/>
      </w:tblPr>
      <w:tblGrid>
        <w:gridCol w:w="688"/>
        <w:gridCol w:w="1620"/>
        <w:gridCol w:w="717"/>
        <w:gridCol w:w="717"/>
        <w:gridCol w:w="717"/>
        <w:gridCol w:w="717"/>
        <w:gridCol w:w="717"/>
        <w:gridCol w:w="717"/>
        <w:gridCol w:w="717"/>
        <w:gridCol w:w="717"/>
        <w:gridCol w:w="717"/>
        <w:gridCol w:w="717"/>
        <w:gridCol w:w="717"/>
      </w:tblGrid>
      <w:tr w:rsidR="00ED6FCA" w:rsidRPr="00503B76" w14:paraId="0416DB2E" w14:textId="77777777" w:rsidTr="007D0D05">
        <w:trPr>
          <w:tblHeader/>
          <w:jc w:val="right"/>
        </w:trPr>
        <w:tc>
          <w:tcPr>
            <w:tcW w:w="688" w:type="dxa"/>
            <w:vAlign w:val="center"/>
          </w:tcPr>
          <w:p w14:paraId="648D439F" w14:textId="77777777" w:rsidR="00ED6FCA" w:rsidRPr="00503B76" w:rsidRDefault="00ED6FCA" w:rsidP="007D0D05">
            <w:pPr>
              <w:pStyle w:val="TableStyle"/>
              <w:spacing w:after="0" w:line="240" w:lineRule="auto"/>
              <w:jc w:val="center"/>
              <w:rPr>
                <w:sz w:val="18"/>
                <w:szCs w:val="18"/>
              </w:rPr>
            </w:pPr>
            <w:r w:rsidRPr="00503B76">
              <w:rPr>
                <w:sz w:val="18"/>
                <w:szCs w:val="18"/>
              </w:rPr>
              <w:t>№ п/п</w:t>
            </w:r>
          </w:p>
        </w:tc>
        <w:tc>
          <w:tcPr>
            <w:tcW w:w="1620" w:type="dxa"/>
            <w:vAlign w:val="center"/>
          </w:tcPr>
          <w:p w14:paraId="1A681876" w14:textId="77777777" w:rsidR="00ED6FCA" w:rsidRPr="00503B76" w:rsidRDefault="00ED6FCA" w:rsidP="007D0D05">
            <w:pPr>
              <w:pStyle w:val="TableStyle"/>
              <w:spacing w:after="0" w:line="240" w:lineRule="auto"/>
              <w:jc w:val="center"/>
              <w:rPr>
                <w:sz w:val="18"/>
                <w:szCs w:val="18"/>
              </w:rPr>
            </w:pPr>
            <w:r w:rsidRPr="00503B76">
              <w:rPr>
                <w:sz w:val="18"/>
                <w:szCs w:val="18"/>
              </w:rPr>
              <w:t>Наименование источника теплоснабжения</w:t>
            </w:r>
          </w:p>
        </w:tc>
        <w:tc>
          <w:tcPr>
            <w:tcW w:w="717" w:type="dxa"/>
            <w:vAlign w:val="center"/>
          </w:tcPr>
          <w:p w14:paraId="267F1759" w14:textId="77777777" w:rsidR="00ED6FCA" w:rsidRPr="00503B76" w:rsidRDefault="00ED6FCA" w:rsidP="007D0D05">
            <w:pPr>
              <w:pStyle w:val="TableStyle"/>
              <w:spacing w:after="0" w:line="240" w:lineRule="auto"/>
              <w:jc w:val="center"/>
              <w:rPr>
                <w:sz w:val="18"/>
                <w:szCs w:val="18"/>
              </w:rPr>
            </w:pPr>
            <w:r w:rsidRPr="00503B76">
              <w:rPr>
                <w:sz w:val="18"/>
                <w:szCs w:val="18"/>
              </w:rPr>
              <w:t>2026</w:t>
            </w:r>
          </w:p>
        </w:tc>
        <w:tc>
          <w:tcPr>
            <w:tcW w:w="717" w:type="dxa"/>
            <w:vAlign w:val="center"/>
          </w:tcPr>
          <w:p w14:paraId="74AF78D0" w14:textId="77777777" w:rsidR="00ED6FCA" w:rsidRPr="00503B76" w:rsidRDefault="00ED6FCA" w:rsidP="007D0D05">
            <w:pPr>
              <w:pStyle w:val="TableStyle"/>
              <w:spacing w:after="0" w:line="240" w:lineRule="auto"/>
              <w:jc w:val="center"/>
              <w:rPr>
                <w:sz w:val="18"/>
                <w:szCs w:val="18"/>
              </w:rPr>
            </w:pPr>
            <w:r w:rsidRPr="00503B76">
              <w:rPr>
                <w:sz w:val="18"/>
                <w:szCs w:val="18"/>
              </w:rPr>
              <w:t>2027</w:t>
            </w:r>
          </w:p>
        </w:tc>
        <w:tc>
          <w:tcPr>
            <w:tcW w:w="717" w:type="dxa"/>
            <w:vAlign w:val="center"/>
          </w:tcPr>
          <w:p w14:paraId="0ABAA858" w14:textId="77777777" w:rsidR="00ED6FCA" w:rsidRPr="00503B76" w:rsidRDefault="00ED6FCA" w:rsidP="007D0D05">
            <w:pPr>
              <w:pStyle w:val="TableStyle"/>
              <w:spacing w:after="0" w:line="240" w:lineRule="auto"/>
              <w:jc w:val="center"/>
              <w:rPr>
                <w:sz w:val="18"/>
                <w:szCs w:val="18"/>
              </w:rPr>
            </w:pPr>
            <w:r w:rsidRPr="00503B76">
              <w:rPr>
                <w:sz w:val="18"/>
                <w:szCs w:val="18"/>
              </w:rPr>
              <w:t>2028</w:t>
            </w:r>
          </w:p>
        </w:tc>
        <w:tc>
          <w:tcPr>
            <w:tcW w:w="717" w:type="dxa"/>
            <w:vAlign w:val="center"/>
          </w:tcPr>
          <w:p w14:paraId="35D8F749" w14:textId="77777777" w:rsidR="00ED6FCA" w:rsidRPr="00503B76" w:rsidRDefault="00ED6FCA" w:rsidP="007D0D05">
            <w:pPr>
              <w:pStyle w:val="TableStyle"/>
              <w:spacing w:after="0" w:line="240" w:lineRule="auto"/>
              <w:jc w:val="center"/>
              <w:rPr>
                <w:sz w:val="18"/>
                <w:szCs w:val="18"/>
              </w:rPr>
            </w:pPr>
            <w:r w:rsidRPr="00503B76">
              <w:rPr>
                <w:sz w:val="18"/>
                <w:szCs w:val="18"/>
              </w:rPr>
              <w:t>2029</w:t>
            </w:r>
          </w:p>
        </w:tc>
        <w:tc>
          <w:tcPr>
            <w:tcW w:w="717" w:type="dxa"/>
            <w:vAlign w:val="center"/>
          </w:tcPr>
          <w:p w14:paraId="5F9371A7" w14:textId="77777777" w:rsidR="00ED6FCA" w:rsidRPr="00503B76" w:rsidRDefault="00ED6FCA" w:rsidP="007D0D05">
            <w:pPr>
              <w:pStyle w:val="TableStyle"/>
              <w:spacing w:after="0" w:line="240" w:lineRule="auto"/>
              <w:jc w:val="center"/>
              <w:rPr>
                <w:sz w:val="18"/>
                <w:szCs w:val="18"/>
              </w:rPr>
            </w:pPr>
            <w:r w:rsidRPr="00503B76">
              <w:rPr>
                <w:sz w:val="18"/>
                <w:szCs w:val="18"/>
              </w:rPr>
              <w:t>2030</w:t>
            </w:r>
          </w:p>
        </w:tc>
        <w:tc>
          <w:tcPr>
            <w:tcW w:w="717" w:type="dxa"/>
            <w:vAlign w:val="center"/>
          </w:tcPr>
          <w:p w14:paraId="367BEE1B" w14:textId="77777777" w:rsidR="00ED6FCA" w:rsidRPr="00503B76" w:rsidRDefault="00ED6FCA" w:rsidP="007D0D05">
            <w:pPr>
              <w:pStyle w:val="TableStyle"/>
              <w:spacing w:after="0" w:line="240" w:lineRule="auto"/>
              <w:jc w:val="center"/>
              <w:rPr>
                <w:sz w:val="18"/>
                <w:szCs w:val="18"/>
              </w:rPr>
            </w:pPr>
            <w:r w:rsidRPr="00503B76">
              <w:rPr>
                <w:sz w:val="18"/>
                <w:szCs w:val="18"/>
              </w:rPr>
              <w:t>2031</w:t>
            </w:r>
          </w:p>
        </w:tc>
        <w:tc>
          <w:tcPr>
            <w:tcW w:w="717" w:type="dxa"/>
            <w:vAlign w:val="center"/>
          </w:tcPr>
          <w:p w14:paraId="4B6A64DD" w14:textId="77777777" w:rsidR="00ED6FCA" w:rsidRPr="00503B76" w:rsidRDefault="00ED6FCA" w:rsidP="007D0D05">
            <w:pPr>
              <w:pStyle w:val="TableStyle"/>
              <w:spacing w:after="0" w:line="240" w:lineRule="auto"/>
              <w:jc w:val="center"/>
              <w:rPr>
                <w:sz w:val="18"/>
                <w:szCs w:val="18"/>
              </w:rPr>
            </w:pPr>
            <w:r w:rsidRPr="00503B76">
              <w:rPr>
                <w:sz w:val="18"/>
                <w:szCs w:val="18"/>
              </w:rPr>
              <w:t>2032</w:t>
            </w:r>
          </w:p>
        </w:tc>
        <w:tc>
          <w:tcPr>
            <w:tcW w:w="717" w:type="dxa"/>
            <w:vAlign w:val="center"/>
          </w:tcPr>
          <w:p w14:paraId="4BAC5112" w14:textId="77777777" w:rsidR="00ED6FCA" w:rsidRPr="00503B76" w:rsidRDefault="00ED6FCA" w:rsidP="007D0D05">
            <w:pPr>
              <w:pStyle w:val="TableStyle"/>
              <w:spacing w:after="0" w:line="240" w:lineRule="auto"/>
              <w:jc w:val="center"/>
              <w:rPr>
                <w:sz w:val="18"/>
                <w:szCs w:val="18"/>
              </w:rPr>
            </w:pPr>
            <w:r w:rsidRPr="00503B76">
              <w:rPr>
                <w:sz w:val="18"/>
                <w:szCs w:val="18"/>
              </w:rPr>
              <w:t>2033</w:t>
            </w:r>
          </w:p>
        </w:tc>
        <w:tc>
          <w:tcPr>
            <w:tcW w:w="717" w:type="dxa"/>
            <w:vAlign w:val="center"/>
          </w:tcPr>
          <w:p w14:paraId="2CAEF0C3" w14:textId="77777777" w:rsidR="00ED6FCA" w:rsidRPr="00503B76" w:rsidRDefault="00ED6FCA" w:rsidP="007D0D05">
            <w:pPr>
              <w:pStyle w:val="TableStyle"/>
              <w:spacing w:after="0" w:line="240" w:lineRule="auto"/>
              <w:jc w:val="center"/>
              <w:rPr>
                <w:sz w:val="18"/>
                <w:szCs w:val="18"/>
              </w:rPr>
            </w:pPr>
            <w:r w:rsidRPr="00503B76">
              <w:rPr>
                <w:sz w:val="18"/>
                <w:szCs w:val="18"/>
              </w:rPr>
              <w:t>2034</w:t>
            </w:r>
          </w:p>
        </w:tc>
        <w:tc>
          <w:tcPr>
            <w:tcW w:w="717" w:type="dxa"/>
            <w:vAlign w:val="center"/>
          </w:tcPr>
          <w:p w14:paraId="4E573EC8" w14:textId="77777777" w:rsidR="00ED6FCA" w:rsidRPr="00503B76" w:rsidRDefault="00ED6FCA" w:rsidP="007D0D05">
            <w:pPr>
              <w:pStyle w:val="TableStyle"/>
              <w:spacing w:after="0" w:line="240" w:lineRule="auto"/>
              <w:jc w:val="center"/>
              <w:rPr>
                <w:sz w:val="18"/>
                <w:szCs w:val="18"/>
              </w:rPr>
            </w:pPr>
            <w:r w:rsidRPr="00503B76">
              <w:rPr>
                <w:sz w:val="18"/>
                <w:szCs w:val="18"/>
              </w:rPr>
              <w:t>2035</w:t>
            </w:r>
          </w:p>
        </w:tc>
        <w:tc>
          <w:tcPr>
            <w:tcW w:w="717" w:type="dxa"/>
            <w:vAlign w:val="center"/>
          </w:tcPr>
          <w:p w14:paraId="0410659D" w14:textId="69BED513" w:rsidR="00ED6FCA" w:rsidRPr="00503B76" w:rsidRDefault="00ED6FCA" w:rsidP="007D0D05">
            <w:pPr>
              <w:pStyle w:val="TableStyle"/>
              <w:spacing w:after="0" w:line="240" w:lineRule="auto"/>
              <w:jc w:val="center"/>
              <w:rPr>
                <w:sz w:val="18"/>
                <w:szCs w:val="18"/>
                <w:lang w:val="en-US"/>
              </w:rPr>
            </w:pPr>
            <w:r w:rsidRPr="00503B76">
              <w:rPr>
                <w:sz w:val="18"/>
                <w:szCs w:val="18"/>
              </w:rPr>
              <w:t>2036</w:t>
            </w:r>
            <w:r w:rsidR="007D0D05" w:rsidRPr="00503B76">
              <w:rPr>
                <w:sz w:val="18"/>
                <w:szCs w:val="18"/>
                <w:lang w:val="en-US"/>
              </w:rPr>
              <w:t>-2040</w:t>
            </w:r>
          </w:p>
        </w:tc>
      </w:tr>
      <w:tr w:rsidR="00DC4EAC" w:rsidRPr="00503B76" w14:paraId="721365A1" w14:textId="77777777" w:rsidTr="007D0D05">
        <w:trPr>
          <w:jc w:val="right"/>
        </w:trPr>
        <w:tc>
          <w:tcPr>
            <w:tcW w:w="688" w:type="dxa"/>
            <w:vAlign w:val="center"/>
          </w:tcPr>
          <w:p w14:paraId="7BE32E74" w14:textId="77777777" w:rsidR="00DC4EAC" w:rsidRPr="00503B76" w:rsidRDefault="007B18AD" w:rsidP="007D0D05">
            <w:pPr>
              <w:pStyle w:val="TableStyle"/>
              <w:spacing w:after="0" w:line="240" w:lineRule="auto"/>
              <w:jc w:val="center"/>
              <w:rPr>
                <w:sz w:val="18"/>
                <w:szCs w:val="18"/>
              </w:rPr>
            </w:pPr>
            <w:r w:rsidRPr="00503B76">
              <w:rPr>
                <w:sz w:val="18"/>
                <w:szCs w:val="18"/>
              </w:rPr>
              <w:t>Ед. изм.</w:t>
            </w:r>
          </w:p>
        </w:tc>
        <w:tc>
          <w:tcPr>
            <w:tcW w:w="1620" w:type="dxa"/>
            <w:vAlign w:val="center"/>
          </w:tcPr>
          <w:p w14:paraId="557A0190" w14:textId="77777777" w:rsidR="00DC4EAC" w:rsidRPr="00503B76" w:rsidRDefault="007B18AD" w:rsidP="007D0D05">
            <w:pPr>
              <w:pStyle w:val="TableStyle"/>
              <w:spacing w:after="0" w:line="240" w:lineRule="auto"/>
              <w:jc w:val="center"/>
              <w:rPr>
                <w:sz w:val="18"/>
                <w:szCs w:val="18"/>
              </w:rPr>
            </w:pPr>
            <w:r w:rsidRPr="00503B76">
              <w:rPr>
                <w:sz w:val="18"/>
                <w:szCs w:val="18"/>
              </w:rPr>
              <w:t>-</w:t>
            </w:r>
          </w:p>
        </w:tc>
        <w:tc>
          <w:tcPr>
            <w:tcW w:w="717" w:type="dxa"/>
            <w:vAlign w:val="center"/>
          </w:tcPr>
          <w:p w14:paraId="449AE108" w14:textId="77777777" w:rsidR="00DC4EAC" w:rsidRPr="00503B76" w:rsidRDefault="007B18AD" w:rsidP="007D0D05">
            <w:pPr>
              <w:pStyle w:val="TableStyle"/>
              <w:spacing w:after="0" w:line="240" w:lineRule="auto"/>
              <w:jc w:val="center"/>
              <w:rPr>
                <w:sz w:val="18"/>
                <w:szCs w:val="18"/>
              </w:rPr>
            </w:pPr>
            <w:r w:rsidRPr="00503B76">
              <w:rPr>
                <w:sz w:val="18"/>
                <w:szCs w:val="18"/>
              </w:rPr>
              <w:t>т/год</w:t>
            </w:r>
          </w:p>
        </w:tc>
        <w:tc>
          <w:tcPr>
            <w:tcW w:w="717" w:type="dxa"/>
            <w:vAlign w:val="center"/>
          </w:tcPr>
          <w:p w14:paraId="04B7C315" w14:textId="77777777" w:rsidR="00DC4EAC" w:rsidRPr="00503B76" w:rsidRDefault="007B18AD" w:rsidP="007D0D05">
            <w:pPr>
              <w:pStyle w:val="TableStyle"/>
              <w:spacing w:after="0" w:line="240" w:lineRule="auto"/>
              <w:jc w:val="center"/>
              <w:rPr>
                <w:sz w:val="18"/>
                <w:szCs w:val="18"/>
              </w:rPr>
            </w:pPr>
            <w:r w:rsidRPr="00503B76">
              <w:rPr>
                <w:sz w:val="18"/>
                <w:szCs w:val="18"/>
              </w:rPr>
              <w:t>т/год</w:t>
            </w:r>
          </w:p>
        </w:tc>
        <w:tc>
          <w:tcPr>
            <w:tcW w:w="717" w:type="dxa"/>
            <w:vAlign w:val="center"/>
          </w:tcPr>
          <w:p w14:paraId="18C3A192" w14:textId="77777777" w:rsidR="00DC4EAC" w:rsidRPr="00503B76" w:rsidRDefault="007B18AD" w:rsidP="007D0D05">
            <w:pPr>
              <w:pStyle w:val="TableStyle"/>
              <w:spacing w:after="0" w:line="240" w:lineRule="auto"/>
              <w:jc w:val="center"/>
              <w:rPr>
                <w:sz w:val="18"/>
                <w:szCs w:val="18"/>
              </w:rPr>
            </w:pPr>
            <w:r w:rsidRPr="00503B76">
              <w:rPr>
                <w:sz w:val="18"/>
                <w:szCs w:val="18"/>
              </w:rPr>
              <w:t>т/год</w:t>
            </w:r>
          </w:p>
        </w:tc>
        <w:tc>
          <w:tcPr>
            <w:tcW w:w="717" w:type="dxa"/>
            <w:vAlign w:val="center"/>
          </w:tcPr>
          <w:p w14:paraId="241A2692" w14:textId="77777777" w:rsidR="00DC4EAC" w:rsidRPr="00503B76" w:rsidRDefault="007B18AD" w:rsidP="007D0D05">
            <w:pPr>
              <w:pStyle w:val="TableStyle"/>
              <w:spacing w:after="0" w:line="240" w:lineRule="auto"/>
              <w:jc w:val="center"/>
              <w:rPr>
                <w:sz w:val="18"/>
                <w:szCs w:val="18"/>
              </w:rPr>
            </w:pPr>
            <w:r w:rsidRPr="00503B76">
              <w:rPr>
                <w:sz w:val="18"/>
                <w:szCs w:val="18"/>
              </w:rPr>
              <w:t>т/год</w:t>
            </w:r>
          </w:p>
        </w:tc>
        <w:tc>
          <w:tcPr>
            <w:tcW w:w="717" w:type="dxa"/>
            <w:vAlign w:val="center"/>
          </w:tcPr>
          <w:p w14:paraId="1A468249" w14:textId="77777777" w:rsidR="00DC4EAC" w:rsidRPr="00503B76" w:rsidRDefault="007B18AD" w:rsidP="007D0D05">
            <w:pPr>
              <w:pStyle w:val="TableStyle"/>
              <w:spacing w:after="0" w:line="240" w:lineRule="auto"/>
              <w:jc w:val="center"/>
              <w:rPr>
                <w:sz w:val="18"/>
                <w:szCs w:val="18"/>
              </w:rPr>
            </w:pPr>
            <w:r w:rsidRPr="00503B76">
              <w:rPr>
                <w:sz w:val="18"/>
                <w:szCs w:val="18"/>
              </w:rPr>
              <w:t>т/год</w:t>
            </w:r>
          </w:p>
        </w:tc>
        <w:tc>
          <w:tcPr>
            <w:tcW w:w="717" w:type="dxa"/>
            <w:vAlign w:val="center"/>
          </w:tcPr>
          <w:p w14:paraId="1E00FCCB" w14:textId="77777777" w:rsidR="00DC4EAC" w:rsidRPr="00503B76" w:rsidRDefault="007B18AD" w:rsidP="007D0D05">
            <w:pPr>
              <w:pStyle w:val="TableStyle"/>
              <w:spacing w:after="0" w:line="240" w:lineRule="auto"/>
              <w:jc w:val="center"/>
              <w:rPr>
                <w:sz w:val="18"/>
                <w:szCs w:val="18"/>
              </w:rPr>
            </w:pPr>
            <w:r w:rsidRPr="00503B76">
              <w:rPr>
                <w:sz w:val="18"/>
                <w:szCs w:val="18"/>
              </w:rPr>
              <w:t>т/год</w:t>
            </w:r>
          </w:p>
        </w:tc>
        <w:tc>
          <w:tcPr>
            <w:tcW w:w="717" w:type="dxa"/>
            <w:vAlign w:val="center"/>
          </w:tcPr>
          <w:p w14:paraId="26EEBC28" w14:textId="77777777" w:rsidR="00DC4EAC" w:rsidRPr="00503B76" w:rsidRDefault="007B18AD" w:rsidP="007D0D05">
            <w:pPr>
              <w:pStyle w:val="TableStyle"/>
              <w:spacing w:after="0" w:line="240" w:lineRule="auto"/>
              <w:jc w:val="center"/>
              <w:rPr>
                <w:sz w:val="18"/>
                <w:szCs w:val="18"/>
              </w:rPr>
            </w:pPr>
            <w:r w:rsidRPr="00503B76">
              <w:rPr>
                <w:sz w:val="18"/>
                <w:szCs w:val="18"/>
              </w:rPr>
              <w:t>т/год</w:t>
            </w:r>
          </w:p>
        </w:tc>
        <w:tc>
          <w:tcPr>
            <w:tcW w:w="717" w:type="dxa"/>
            <w:vAlign w:val="center"/>
          </w:tcPr>
          <w:p w14:paraId="2FB51E27" w14:textId="77777777" w:rsidR="00DC4EAC" w:rsidRPr="00503B76" w:rsidRDefault="007B18AD" w:rsidP="007D0D05">
            <w:pPr>
              <w:pStyle w:val="TableStyle"/>
              <w:spacing w:after="0" w:line="240" w:lineRule="auto"/>
              <w:jc w:val="center"/>
              <w:rPr>
                <w:sz w:val="18"/>
                <w:szCs w:val="18"/>
              </w:rPr>
            </w:pPr>
            <w:r w:rsidRPr="00503B76">
              <w:rPr>
                <w:sz w:val="18"/>
                <w:szCs w:val="18"/>
              </w:rPr>
              <w:t>т/год</w:t>
            </w:r>
          </w:p>
        </w:tc>
        <w:tc>
          <w:tcPr>
            <w:tcW w:w="717" w:type="dxa"/>
            <w:vAlign w:val="center"/>
          </w:tcPr>
          <w:p w14:paraId="52528CEB" w14:textId="77777777" w:rsidR="00DC4EAC" w:rsidRPr="00503B76" w:rsidRDefault="007B18AD" w:rsidP="007D0D05">
            <w:pPr>
              <w:pStyle w:val="TableStyle"/>
              <w:spacing w:after="0" w:line="240" w:lineRule="auto"/>
              <w:jc w:val="center"/>
              <w:rPr>
                <w:sz w:val="18"/>
                <w:szCs w:val="18"/>
              </w:rPr>
            </w:pPr>
            <w:r w:rsidRPr="00503B76">
              <w:rPr>
                <w:sz w:val="18"/>
                <w:szCs w:val="18"/>
              </w:rPr>
              <w:t>т/год</w:t>
            </w:r>
          </w:p>
        </w:tc>
        <w:tc>
          <w:tcPr>
            <w:tcW w:w="717" w:type="dxa"/>
            <w:vAlign w:val="center"/>
          </w:tcPr>
          <w:p w14:paraId="43F4E98A" w14:textId="77777777" w:rsidR="00DC4EAC" w:rsidRPr="00503B76" w:rsidRDefault="007B18AD" w:rsidP="007D0D05">
            <w:pPr>
              <w:pStyle w:val="TableStyle"/>
              <w:spacing w:after="0" w:line="240" w:lineRule="auto"/>
              <w:jc w:val="center"/>
              <w:rPr>
                <w:sz w:val="18"/>
                <w:szCs w:val="18"/>
              </w:rPr>
            </w:pPr>
            <w:r w:rsidRPr="00503B76">
              <w:rPr>
                <w:sz w:val="18"/>
                <w:szCs w:val="18"/>
              </w:rPr>
              <w:t>т/год</w:t>
            </w:r>
          </w:p>
        </w:tc>
        <w:tc>
          <w:tcPr>
            <w:tcW w:w="717" w:type="dxa"/>
            <w:vAlign w:val="center"/>
          </w:tcPr>
          <w:p w14:paraId="25B028A1" w14:textId="77777777" w:rsidR="00DC4EAC" w:rsidRPr="00503B76" w:rsidRDefault="007B18AD" w:rsidP="007D0D05">
            <w:pPr>
              <w:pStyle w:val="TableStyle"/>
              <w:spacing w:after="0" w:line="240" w:lineRule="auto"/>
              <w:jc w:val="center"/>
              <w:rPr>
                <w:sz w:val="18"/>
                <w:szCs w:val="18"/>
              </w:rPr>
            </w:pPr>
            <w:r w:rsidRPr="00503B76">
              <w:rPr>
                <w:sz w:val="18"/>
                <w:szCs w:val="18"/>
              </w:rPr>
              <w:t>т/год</w:t>
            </w:r>
          </w:p>
        </w:tc>
      </w:tr>
      <w:tr w:rsidR="007D0D05" w:rsidRPr="00503B76" w14:paraId="355D3416" w14:textId="77777777" w:rsidTr="007D0D05">
        <w:trPr>
          <w:jc w:val="right"/>
        </w:trPr>
        <w:tc>
          <w:tcPr>
            <w:tcW w:w="688" w:type="dxa"/>
            <w:vAlign w:val="center"/>
          </w:tcPr>
          <w:p w14:paraId="583EBDAD" w14:textId="77777777" w:rsidR="007D0D05" w:rsidRPr="00503B76" w:rsidRDefault="007D0D05" w:rsidP="007D0D05">
            <w:pPr>
              <w:pStyle w:val="TableStyle"/>
              <w:spacing w:after="0" w:line="240" w:lineRule="auto"/>
              <w:jc w:val="center"/>
              <w:rPr>
                <w:sz w:val="18"/>
                <w:szCs w:val="18"/>
              </w:rPr>
            </w:pPr>
          </w:p>
        </w:tc>
        <w:tc>
          <w:tcPr>
            <w:tcW w:w="1620" w:type="dxa"/>
            <w:vAlign w:val="center"/>
          </w:tcPr>
          <w:p w14:paraId="79FF6857" w14:textId="45AC17DF" w:rsidR="007D0D05" w:rsidRPr="00503B76" w:rsidRDefault="007D0D05" w:rsidP="007D0D05">
            <w:pPr>
              <w:pStyle w:val="TableStyle"/>
              <w:spacing w:after="0" w:line="240" w:lineRule="auto"/>
              <w:jc w:val="center"/>
              <w:rPr>
                <w:sz w:val="18"/>
                <w:szCs w:val="18"/>
              </w:rPr>
            </w:pPr>
            <w:r w:rsidRPr="00503B76">
              <w:rPr>
                <w:color w:val="000000"/>
                <w:sz w:val="18"/>
                <w:szCs w:val="18"/>
              </w:rPr>
              <w:t>Итого, в том числе:</w:t>
            </w:r>
          </w:p>
        </w:tc>
        <w:tc>
          <w:tcPr>
            <w:tcW w:w="717" w:type="dxa"/>
            <w:vAlign w:val="center"/>
          </w:tcPr>
          <w:p w14:paraId="5652D148" w14:textId="761CACCF" w:rsidR="007D0D05" w:rsidRPr="00503B76" w:rsidRDefault="007D0D05" w:rsidP="007D0D05">
            <w:pPr>
              <w:pStyle w:val="TableStyle"/>
              <w:spacing w:after="0" w:line="240" w:lineRule="auto"/>
              <w:jc w:val="center"/>
              <w:rPr>
                <w:sz w:val="18"/>
                <w:szCs w:val="18"/>
              </w:rPr>
            </w:pPr>
            <w:r w:rsidRPr="00503B76">
              <w:rPr>
                <w:color w:val="000000"/>
                <w:sz w:val="18"/>
                <w:szCs w:val="18"/>
              </w:rPr>
              <w:t>3,030</w:t>
            </w:r>
          </w:p>
        </w:tc>
        <w:tc>
          <w:tcPr>
            <w:tcW w:w="717" w:type="dxa"/>
            <w:vAlign w:val="center"/>
          </w:tcPr>
          <w:p w14:paraId="4233A4C7" w14:textId="451E897E" w:rsidR="007D0D05" w:rsidRPr="00503B76" w:rsidRDefault="007D0D05" w:rsidP="007D0D05">
            <w:pPr>
              <w:pStyle w:val="TableStyle"/>
              <w:spacing w:after="0" w:line="240" w:lineRule="auto"/>
              <w:jc w:val="center"/>
              <w:rPr>
                <w:sz w:val="18"/>
                <w:szCs w:val="18"/>
              </w:rPr>
            </w:pPr>
            <w:r w:rsidRPr="00503B76">
              <w:rPr>
                <w:color w:val="000000"/>
                <w:sz w:val="18"/>
                <w:szCs w:val="18"/>
              </w:rPr>
              <w:t>-</w:t>
            </w:r>
          </w:p>
        </w:tc>
        <w:tc>
          <w:tcPr>
            <w:tcW w:w="717" w:type="dxa"/>
            <w:vAlign w:val="center"/>
          </w:tcPr>
          <w:p w14:paraId="5245362A" w14:textId="3F8D9033" w:rsidR="007D0D05" w:rsidRPr="00503B76" w:rsidRDefault="007D0D05" w:rsidP="007D0D05">
            <w:pPr>
              <w:pStyle w:val="TableStyle"/>
              <w:spacing w:after="0" w:line="240" w:lineRule="auto"/>
              <w:jc w:val="center"/>
              <w:rPr>
                <w:sz w:val="18"/>
                <w:szCs w:val="18"/>
              </w:rPr>
            </w:pPr>
            <w:r w:rsidRPr="00503B76">
              <w:rPr>
                <w:color w:val="000000"/>
                <w:sz w:val="18"/>
                <w:szCs w:val="18"/>
              </w:rPr>
              <w:t>-</w:t>
            </w:r>
          </w:p>
        </w:tc>
        <w:tc>
          <w:tcPr>
            <w:tcW w:w="717" w:type="dxa"/>
            <w:vAlign w:val="center"/>
          </w:tcPr>
          <w:p w14:paraId="443BDB39" w14:textId="34E1BDCF" w:rsidR="007D0D05" w:rsidRPr="00503B76" w:rsidRDefault="007D0D05" w:rsidP="007D0D05">
            <w:pPr>
              <w:pStyle w:val="TableStyle"/>
              <w:spacing w:after="0" w:line="240" w:lineRule="auto"/>
              <w:jc w:val="center"/>
              <w:rPr>
                <w:sz w:val="18"/>
                <w:szCs w:val="18"/>
              </w:rPr>
            </w:pPr>
            <w:r w:rsidRPr="00503B76">
              <w:rPr>
                <w:color w:val="000000"/>
                <w:sz w:val="18"/>
                <w:szCs w:val="18"/>
              </w:rPr>
              <w:t>-</w:t>
            </w:r>
          </w:p>
        </w:tc>
        <w:tc>
          <w:tcPr>
            <w:tcW w:w="717" w:type="dxa"/>
            <w:vAlign w:val="center"/>
          </w:tcPr>
          <w:p w14:paraId="4755FE1C" w14:textId="533B7A67" w:rsidR="007D0D05" w:rsidRPr="00503B76" w:rsidRDefault="007D0D05" w:rsidP="007D0D05">
            <w:pPr>
              <w:pStyle w:val="TableStyle"/>
              <w:spacing w:after="0" w:line="240" w:lineRule="auto"/>
              <w:jc w:val="center"/>
              <w:rPr>
                <w:sz w:val="18"/>
                <w:szCs w:val="18"/>
              </w:rPr>
            </w:pPr>
            <w:r w:rsidRPr="00503B76">
              <w:rPr>
                <w:color w:val="000000"/>
                <w:sz w:val="18"/>
                <w:szCs w:val="18"/>
              </w:rPr>
              <w:t>-</w:t>
            </w:r>
          </w:p>
        </w:tc>
        <w:tc>
          <w:tcPr>
            <w:tcW w:w="717" w:type="dxa"/>
            <w:vAlign w:val="center"/>
          </w:tcPr>
          <w:p w14:paraId="4902614C" w14:textId="2BD390D8" w:rsidR="007D0D05" w:rsidRPr="00503B76" w:rsidRDefault="007D0D05" w:rsidP="007D0D05">
            <w:pPr>
              <w:pStyle w:val="TableStyle"/>
              <w:spacing w:after="0" w:line="240" w:lineRule="auto"/>
              <w:jc w:val="center"/>
              <w:rPr>
                <w:sz w:val="18"/>
                <w:szCs w:val="18"/>
              </w:rPr>
            </w:pPr>
            <w:r w:rsidRPr="00503B76">
              <w:rPr>
                <w:color w:val="000000"/>
                <w:sz w:val="18"/>
                <w:szCs w:val="18"/>
              </w:rPr>
              <w:t>-</w:t>
            </w:r>
          </w:p>
        </w:tc>
        <w:tc>
          <w:tcPr>
            <w:tcW w:w="717" w:type="dxa"/>
            <w:vAlign w:val="center"/>
          </w:tcPr>
          <w:p w14:paraId="7B5B7460" w14:textId="6E68769F" w:rsidR="007D0D05" w:rsidRPr="00503B76" w:rsidRDefault="007D0D05" w:rsidP="007D0D05">
            <w:pPr>
              <w:pStyle w:val="TableStyle"/>
              <w:spacing w:after="0" w:line="240" w:lineRule="auto"/>
              <w:jc w:val="center"/>
              <w:rPr>
                <w:sz w:val="18"/>
                <w:szCs w:val="18"/>
              </w:rPr>
            </w:pPr>
            <w:r w:rsidRPr="00503B76">
              <w:rPr>
                <w:color w:val="000000"/>
                <w:sz w:val="18"/>
                <w:szCs w:val="18"/>
              </w:rPr>
              <w:t>-</w:t>
            </w:r>
          </w:p>
        </w:tc>
        <w:tc>
          <w:tcPr>
            <w:tcW w:w="717" w:type="dxa"/>
            <w:vAlign w:val="center"/>
          </w:tcPr>
          <w:p w14:paraId="7E8C89EC" w14:textId="389BAEE5" w:rsidR="007D0D05" w:rsidRPr="00503B76" w:rsidRDefault="007D0D05" w:rsidP="007D0D05">
            <w:pPr>
              <w:pStyle w:val="TableStyle"/>
              <w:spacing w:after="0" w:line="240" w:lineRule="auto"/>
              <w:jc w:val="center"/>
              <w:rPr>
                <w:sz w:val="18"/>
                <w:szCs w:val="18"/>
              </w:rPr>
            </w:pPr>
            <w:r w:rsidRPr="00503B76">
              <w:rPr>
                <w:color w:val="000000"/>
                <w:sz w:val="18"/>
                <w:szCs w:val="18"/>
              </w:rPr>
              <w:t>-</w:t>
            </w:r>
          </w:p>
        </w:tc>
        <w:tc>
          <w:tcPr>
            <w:tcW w:w="717" w:type="dxa"/>
            <w:vAlign w:val="center"/>
          </w:tcPr>
          <w:p w14:paraId="70941718" w14:textId="479147DB" w:rsidR="007D0D05" w:rsidRPr="00503B76" w:rsidRDefault="007D0D05" w:rsidP="007D0D05">
            <w:pPr>
              <w:pStyle w:val="TableStyle"/>
              <w:spacing w:after="0" w:line="240" w:lineRule="auto"/>
              <w:jc w:val="center"/>
              <w:rPr>
                <w:sz w:val="18"/>
                <w:szCs w:val="18"/>
              </w:rPr>
            </w:pPr>
            <w:r w:rsidRPr="00503B76">
              <w:rPr>
                <w:color w:val="000000"/>
                <w:sz w:val="18"/>
                <w:szCs w:val="18"/>
              </w:rPr>
              <w:t>-</w:t>
            </w:r>
          </w:p>
        </w:tc>
        <w:tc>
          <w:tcPr>
            <w:tcW w:w="717" w:type="dxa"/>
            <w:vAlign w:val="center"/>
          </w:tcPr>
          <w:p w14:paraId="7C46F75D" w14:textId="2B7E6D08" w:rsidR="007D0D05" w:rsidRPr="00503B76" w:rsidRDefault="007D0D05" w:rsidP="007D0D05">
            <w:pPr>
              <w:pStyle w:val="TableStyle"/>
              <w:spacing w:after="0" w:line="240" w:lineRule="auto"/>
              <w:jc w:val="center"/>
              <w:rPr>
                <w:sz w:val="18"/>
                <w:szCs w:val="18"/>
              </w:rPr>
            </w:pPr>
            <w:r w:rsidRPr="00503B76">
              <w:rPr>
                <w:color w:val="000000"/>
                <w:sz w:val="18"/>
                <w:szCs w:val="18"/>
              </w:rPr>
              <w:t>-</w:t>
            </w:r>
          </w:p>
        </w:tc>
        <w:tc>
          <w:tcPr>
            <w:tcW w:w="717" w:type="dxa"/>
            <w:vAlign w:val="center"/>
          </w:tcPr>
          <w:p w14:paraId="498CB088" w14:textId="2C29A8E5" w:rsidR="007D0D05" w:rsidRPr="00503B76" w:rsidRDefault="007D0D05" w:rsidP="007D0D05">
            <w:pPr>
              <w:pStyle w:val="TableStyle"/>
              <w:spacing w:after="0" w:line="240" w:lineRule="auto"/>
              <w:jc w:val="center"/>
              <w:rPr>
                <w:sz w:val="18"/>
                <w:szCs w:val="18"/>
              </w:rPr>
            </w:pPr>
            <w:r w:rsidRPr="00503B76">
              <w:rPr>
                <w:color w:val="000000"/>
                <w:sz w:val="18"/>
                <w:szCs w:val="18"/>
              </w:rPr>
              <w:t>-</w:t>
            </w:r>
          </w:p>
        </w:tc>
      </w:tr>
      <w:tr w:rsidR="007D0D05" w:rsidRPr="00503B76" w14:paraId="6E41D6E7" w14:textId="77777777" w:rsidTr="007D0D05">
        <w:trPr>
          <w:jc w:val="right"/>
        </w:trPr>
        <w:tc>
          <w:tcPr>
            <w:tcW w:w="688" w:type="dxa"/>
            <w:vAlign w:val="center"/>
          </w:tcPr>
          <w:p w14:paraId="6D2EB3B8" w14:textId="3DF4123F" w:rsidR="007D0D05" w:rsidRPr="00503B76" w:rsidRDefault="007D0D05" w:rsidP="007D0D05">
            <w:pPr>
              <w:pStyle w:val="TableStyle"/>
              <w:spacing w:after="0" w:line="240" w:lineRule="auto"/>
              <w:jc w:val="center"/>
              <w:rPr>
                <w:sz w:val="18"/>
                <w:szCs w:val="18"/>
              </w:rPr>
            </w:pPr>
            <w:r w:rsidRPr="00503B76">
              <w:rPr>
                <w:sz w:val="18"/>
                <w:szCs w:val="18"/>
                <w:lang w:val="en-US"/>
              </w:rPr>
              <w:t>1</w:t>
            </w:r>
          </w:p>
        </w:tc>
        <w:tc>
          <w:tcPr>
            <w:tcW w:w="1620" w:type="dxa"/>
            <w:vAlign w:val="center"/>
          </w:tcPr>
          <w:p w14:paraId="33B178C7" w14:textId="05C7CE22" w:rsidR="007D0D05" w:rsidRPr="00503B76" w:rsidRDefault="007D0D05" w:rsidP="007D0D05">
            <w:pPr>
              <w:pStyle w:val="TableStyle"/>
              <w:spacing w:after="0" w:line="240" w:lineRule="auto"/>
              <w:jc w:val="center"/>
              <w:rPr>
                <w:sz w:val="18"/>
                <w:szCs w:val="18"/>
              </w:rPr>
            </w:pPr>
            <w:r w:rsidRPr="00503B76">
              <w:rPr>
                <w:color w:val="000000"/>
                <w:sz w:val="18"/>
                <w:szCs w:val="18"/>
              </w:rPr>
              <w:t xml:space="preserve">Котельная </w:t>
            </w:r>
            <w:r w:rsidRPr="00503B76">
              <w:rPr>
                <w:color w:val="000000"/>
                <w:sz w:val="18"/>
                <w:szCs w:val="18"/>
              </w:rPr>
              <w:br/>
              <w:t xml:space="preserve">д. </w:t>
            </w:r>
            <w:proofErr w:type="spellStart"/>
            <w:r w:rsidRPr="00503B76">
              <w:rPr>
                <w:color w:val="000000"/>
                <w:sz w:val="18"/>
                <w:szCs w:val="18"/>
              </w:rPr>
              <w:t>Хвалово</w:t>
            </w:r>
            <w:proofErr w:type="spellEnd"/>
          </w:p>
        </w:tc>
        <w:tc>
          <w:tcPr>
            <w:tcW w:w="717" w:type="dxa"/>
            <w:vAlign w:val="center"/>
          </w:tcPr>
          <w:p w14:paraId="3A734987" w14:textId="5431EE62" w:rsidR="007D0D05" w:rsidRPr="00503B76" w:rsidRDefault="007D0D05" w:rsidP="007D0D05">
            <w:pPr>
              <w:pStyle w:val="TableStyle"/>
              <w:spacing w:after="0" w:line="240" w:lineRule="auto"/>
              <w:jc w:val="center"/>
              <w:rPr>
                <w:sz w:val="18"/>
                <w:szCs w:val="18"/>
              </w:rPr>
            </w:pPr>
            <w:r w:rsidRPr="00503B76">
              <w:rPr>
                <w:color w:val="000000"/>
                <w:sz w:val="18"/>
                <w:szCs w:val="18"/>
              </w:rPr>
              <w:t>3,030</w:t>
            </w:r>
          </w:p>
        </w:tc>
        <w:tc>
          <w:tcPr>
            <w:tcW w:w="717" w:type="dxa"/>
            <w:vAlign w:val="center"/>
          </w:tcPr>
          <w:p w14:paraId="73D894B6" w14:textId="17B9DD0F" w:rsidR="007D0D05" w:rsidRPr="00503B76" w:rsidRDefault="007D0D05" w:rsidP="007D0D05">
            <w:pPr>
              <w:pStyle w:val="TableStyle"/>
              <w:spacing w:after="0" w:line="240" w:lineRule="auto"/>
              <w:jc w:val="center"/>
              <w:rPr>
                <w:sz w:val="18"/>
                <w:szCs w:val="18"/>
              </w:rPr>
            </w:pPr>
            <w:r w:rsidRPr="00503B76">
              <w:rPr>
                <w:color w:val="000000"/>
                <w:sz w:val="18"/>
                <w:szCs w:val="18"/>
              </w:rPr>
              <w:t>-</w:t>
            </w:r>
          </w:p>
        </w:tc>
        <w:tc>
          <w:tcPr>
            <w:tcW w:w="717" w:type="dxa"/>
            <w:vAlign w:val="center"/>
          </w:tcPr>
          <w:p w14:paraId="56CDEDB2" w14:textId="62E12D6F" w:rsidR="007D0D05" w:rsidRPr="00503B76" w:rsidRDefault="007D0D05" w:rsidP="007D0D05">
            <w:pPr>
              <w:pStyle w:val="TableStyle"/>
              <w:spacing w:after="0" w:line="240" w:lineRule="auto"/>
              <w:jc w:val="center"/>
              <w:rPr>
                <w:sz w:val="18"/>
                <w:szCs w:val="18"/>
              </w:rPr>
            </w:pPr>
            <w:r w:rsidRPr="00503B76">
              <w:rPr>
                <w:color w:val="000000"/>
                <w:sz w:val="18"/>
                <w:szCs w:val="18"/>
              </w:rPr>
              <w:t>-</w:t>
            </w:r>
          </w:p>
        </w:tc>
        <w:tc>
          <w:tcPr>
            <w:tcW w:w="717" w:type="dxa"/>
            <w:vAlign w:val="center"/>
          </w:tcPr>
          <w:p w14:paraId="3524AEF0" w14:textId="4A4791A5" w:rsidR="007D0D05" w:rsidRPr="00503B76" w:rsidRDefault="007D0D05" w:rsidP="007D0D05">
            <w:pPr>
              <w:pStyle w:val="TableStyle"/>
              <w:spacing w:after="0" w:line="240" w:lineRule="auto"/>
              <w:jc w:val="center"/>
              <w:rPr>
                <w:sz w:val="18"/>
                <w:szCs w:val="18"/>
              </w:rPr>
            </w:pPr>
            <w:r w:rsidRPr="00503B76">
              <w:rPr>
                <w:color w:val="000000"/>
                <w:sz w:val="18"/>
                <w:szCs w:val="18"/>
              </w:rPr>
              <w:t>-</w:t>
            </w:r>
          </w:p>
        </w:tc>
        <w:tc>
          <w:tcPr>
            <w:tcW w:w="717" w:type="dxa"/>
            <w:vAlign w:val="center"/>
          </w:tcPr>
          <w:p w14:paraId="5B580EE5" w14:textId="61A4D88D" w:rsidR="007D0D05" w:rsidRPr="00503B76" w:rsidRDefault="007D0D05" w:rsidP="007D0D05">
            <w:pPr>
              <w:pStyle w:val="TableStyle"/>
              <w:spacing w:after="0" w:line="240" w:lineRule="auto"/>
              <w:jc w:val="center"/>
              <w:rPr>
                <w:sz w:val="18"/>
                <w:szCs w:val="18"/>
              </w:rPr>
            </w:pPr>
            <w:r w:rsidRPr="00503B76">
              <w:rPr>
                <w:color w:val="000000"/>
                <w:sz w:val="18"/>
                <w:szCs w:val="18"/>
              </w:rPr>
              <w:t>-</w:t>
            </w:r>
          </w:p>
        </w:tc>
        <w:tc>
          <w:tcPr>
            <w:tcW w:w="717" w:type="dxa"/>
            <w:vAlign w:val="center"/>
          </w:tcPr>
          <w:p w14:paraId="5C403BA2" w14:textId="0C2F4935" w:rsidR="007D0D05" w:rsidRPr="00503B76" w:rsidRDefault="007D0D05" w:rsidP="007D0D05">
            <w:pPr>
              <w:pStyle w:val="TableStyle"/>
              <w:spacing w:after="0" w:line="240" w:lineRule="auto"/>
              <w:jc w:val="center"/>
              <w:rPr>
                <w:sz w:val="18"/>
                <w:szCs w:val="18"/>
              </w:rPr>
            </w:pPr>
            <w:r w:rsidRPr="00503B76">
              <w:rPr>
                <w:color w:val="000000"/>
                <w:sz w:val="18"/>
                <w:szCs w:val="18"/>
              </w:rPr>
              <w:t>-</w:t>
            </w:r>
          </w:p>
        </w:tc>
        <w:tc>
          <w:tcPr>
            <w:tcW w:w="717" w:type="dxa"/>
            <w:vAlign w:val="center"/>
          </w:tcPr>
          <w:p w14:paraId="273CAAE4" w14:textId="71790E73" w:rsidR="007D0D05" w:rsidRPr="00503B76" w:rsidRDefault="007D0D05" w:rsidP="007D0D05">
            <w:pPr>
              <w:pStyle w:val="TableStyle"/>
              <w:spacing w:after="0" w:line="240" w:lineRule="auto"/>
              <w:jc w:val="center"/>
              <w:rPr>
                <w:sz w:val="18"/>
                <w:szCs w:val="18"/>
              </w:rPr>
            </w:pPr>
            <w:r w:rsidRPr="00503B76">
              <w:rPr>
                <w:color w:val="000000"/>
                <w:sz w:val="18"/>
                <w:szCs w:val="18"/>
              </w:rPr>
              <w:t>-</w:t>
            </w:r>
          </w:p>
        </w:tc>
        <w:tc>
          <w:tcPr>
            <w:tcW w:w="717" w:type="dxa"/>
            <w:vAlign w:val="center"/>
          </w:tcPr>
          <w:p w14:paraId="5D74BC07" w14:textId="5A3DE858" w:rsidR="007D0D05" w:rsidRPr="00503B76" w:rsidRDefault="007D0D05" w:rsidP="007D0D05">
            <w:pPr>
              <w:pStyle w:val="TableStyle"/>
              <w:spacing w:after="0" w:line="240" w:lineRule="auto"/>
              <w:jc w:val="center"/>
              <w:rPr>
                <w:sz w:val="18"/>
                <w:szCs w:val="18"/>
              </w:rPr>
            </w:pPr>
            <w:r w:rsidRPr="00503B76">
              <w:rPr>
                <w:color w:val="000000"/>
                <w:sz w:val="18"/>
                <w:szCs w:val="18"/>
              </w:rPr>
              <w:t>-</w:t>
            </w:r>
          </w:p>
        </w:tc>
        <w:tc>
          <w:tcPr>
            <w:tcW w:w="717" w:type="dxa"/>
            <w:vAlign w:val="center"/>
          </w:tcPr>
          <w:p w14:paraId="625E3228" w14:textId="7AA043ED" w:rsidR="007D0D05" w:rsidRPr="00503B76" w:rsidRDefault="007D0D05" w:rsidP="007D0D05">
            <w:pPr>
              <w:pStyle w:val="TableStyle"/>
              <w:spacing w:after="0" w:line="240" w:lineRule="auto"/>
              <w:jc w:val="center"/>
              <w:rPr>
                <w:sz w:val="18"/>
                <w:szCs w:val="18"/>
              </w:rPr>
            </w:pPr>
            <w:r w:rsidRPr="00503B76">
              <w:rPr>
                <w:color w:val="000000"/>
                <w:sz w:val="18"/>
                <w:szCs w:val="18"/>
              </w:rPr>
              <w:t>-</w:t>
            </w:r>
          </w:p>
        </w:tc>
        <w:tc>
          <w:tcPr>
            <w:tcW w:w="717" w:type="dxa"/>
            <w:vAlign w:val="center"/>
          </w:tcPr>
          <w:p w14:paraId="52B70BA9" w14:textId="4279EEBA" w:rsidR="007D0D05" w:rsidRPr="00503B76" w:rsidRDefault="007D0D05" w:rsidP="007D0D05">
            <w:pPr>
              <w:pStyle w:val="TableStyle"/>
              <w:spacing w:after="0" w:line="240" w:lineRule="auto"/>
              <w:jc w:val="center"/>
              <w:rPr>
                <w:sz w:val="18"/>
                <w:szCs w:val="18"/>
              </w:rPr>
            </w:pPr>
            <w:r w:rsidRPr="00503B76">
              <w:rPr>
                <w:color w:val="000000"/>
                <w:sz w:val="18"/>
                <w:szCs w:val="18"/>
              </w:rPr>
              <w:t>-</w:t>
            </w:r>
          </w:p>
        </w:tc>
        <w:tc>
          <w:tcPr>
            <w:tcW w:w="717" w:type="dxa"/>
            <w:vAlign w:val="center"/>
          </w:tcPr>
          <w:p w14:paraId="53473825" w14:textId="4C962367" w:rsidR="007D0D05" w:rsidRPr="00503B76" w:rsidRDefault="007D0D05" w:rsidP="007D0D05">
            <w:pPr>
              <w:pStyle w:val="TableStyle"/>
              <w:spacing w:after="0" w:line="240" w:lineRule="auto"/>
              <w:jc w:val="center"/>
              <w:rPr>
                <w:sz w:val="18"/>
                <w:szCs w:val="18"/>
              </w:rPr>
            </w:pPr>
            <w:r w:rsidRPr="00503B76">
              <w:rPr>
                <w:color w:val="000000"/>
                <w:sz w:val="18"/>
                <w:szCs w:val="18"/>
              </w:rPr>
              <w:t>-</w:t>
            </w:r>
          </w:p>
        </w:tc>
      </w:tr>
    </w:tbl>
    <w:p w14:paraId="6EDE5899" w14:textId="77777777" w:rsidR="00495B7A" w:rsidRDefault="00495B7A" w:rsidP="00495B7A">
      <w:pPr>
        <w:pStyle w:val="24"/>
      </w:pPr>
      <w:r>
        <w:t>16.6 Предложения по величине необходимых инвестиций для снижения выбросов вредных (загрязняющих) веществ в атмосферный воздух, сброса вредных (загрязняющих) веществ на водосборные площади, в поверхностные и подземные водные объекты, минимизации воздействий на окружающую среду от размещения отходов производства</w:t>
      </w:r>
    </w:p>
    <w:p w14:paraId="23A1536E" w14:textId="59750C93" w:rsidR="00C350A1" w:rsidRPr="00BA773F" w:rsidRDefault="00495B7A" w:rsidP="00503B76">
      <w:pPr>
        <w:pStyle w:val="Af7"/>
      </w:pPr>
      <w:r>
        <w:t>Подробные данные о предложениях по величине необходимых инвестиций для снижения выбросов вредных (загрязняющих) веществ в атмосферный воздух, сброса вредных (загрязняющих) веществ на водосборные площади, в поверхностные и подземные водные объекты, минимизации воздействий на окружающую среду от размещения отходов производства представлены в Главе 7 Обосновывающих материалов к Схеме теплоснабжения.</w:t>
      </w:r>
    </w:p>
    <w:sectPr w:rsidR="00C350A1" w:rsidRPr="00BA773F" w:rsidSect="00C350A1">
      <w:pgSz w:w="11906" w:h="16838" w:code="9"/>
      <w:pgMar w:top="1134" w:right="567" w:bottom="1134"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EA47B1" w14:textId="77777777" w:rsidR="003C7E6F" w:rsidRDefault="003C7E6F" w:rsidP="00035BB9">
      <w:r>
        <w:separator/>
      </w:r>
    </w:p>
  </w:endnote>
  <w:endnote w:type="continuationSeparator" w:id="0">
    <w:p w14:paraId="263E193A" w14:textId="77777777" w:rsidR="003C7E6F" w:rsidRDefault="003C7E6F" w:rsidP="00035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Times New Roman CYR">
    <w:altName w:val="Cambria"/>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Andale Sans UI">
    <w:charset w:val="00"/>
    <w:family w:val="auto"/>
    <w:pitch w:val="variable"/>
  </w:font>
  <w:font w:name="Segoe UI">
    <w:panose1 w:val="020B0502040204020203"/>
    <w:charset w:val="CC"/>
    <w:family w:val="swiss"/>
    <w:pitch w:val="variable"/>
    <w:sig w:usb0="E4002EFF" w:usb1="C000E47F" w:usb2="00000009" w:usb3="00000000" w:csb0="000001FF" w:csb1="00000000"/>
  </w:font>
  <w:font w:name="ZWAdobeF">
    <w:altName w:val="Calibri"/>
    <w:charset w:val="CC"/>
    <w:family w:val="auto"/>
    <w:pitch w:val="variable"/>
    <w:sig w:usb0="20002A87" w:usb1="00000000" w:usb2="00000000"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2752163"/>
      <w:docPartObj>
        <w:docPartGallery w:val="Page Numbers (Bottom of Page)"/>
        <w:docPartUnique/>
      </w:docPartObj>
    </w:sdtPr>
    <w:sdtEndPr/>
    <w:sdtContent>
      <w:p w14:paraId="4BB308C5" w14:textId="77777777" w:rsidR="00237E97" w:rsidRDefault="00237E97">
        <w:pPr>
          <w:pStyle w:val="af5"/>
          <w:jc w:val="right"/>
        </w:pPr>
        <w:r>
          <w:fldChar w:fldCharType="begin"/>
        </w:r>
        <w:r>
          <w:instrText>PAGE   \* MERGEFORMAT</w:instrText>
        </w:r>
        <w:r>
          <w:fldChar w:fldCharType="separate"/>
        </w:r>
        <w:r>
          <w:t>2</w:t>
        </w:r>
        <w:r>
          <w:fldChar w:fldCharType="end"/>
        </w:r>
      </w:p>
    </w:sdtContent>
  </w:sdt>
  <w:p w14:paraId="2E6450D9" w14:textId="77777777" w:rsidR="00237E97" w:rsidRDefault="00237E97">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41C1AB" w14:textId="77777777" w:rsidR="003C7E6F" w:rsidRDefault="003C7E6F" w:rsidP="00035BB9">
      <w:r>
        <w:separator/>
      </w:r>
    </w:p>
  </w:footnote>
  <w:footnote w:type="continuationSeparator" w:id="0">
    <w:p w14:paraId="08FD3B87" w14:textId="77777777" w:rsidR="003C7E6F" w:rsidRDefault="003C7E6F" w:rsidP="00035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7F206" w14:textId="77777777" w:rsidR="00237E97" w:rsidRPr="005374A1" w:rsidRDefault="00237E97" w:rsidP="005374A1">
    <w:pPr>
      <w:pStyle w:val="af3"/>
      <w:jc w:val="center"/>
      <w:rPr>
        <w:i/>
        <w:iCs/>
        <w:sz w:val="22"/>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528256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5187D0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41E515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D8476E6"/>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4002A22"/>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1A9C3E"/>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AE227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B2CA50"/>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2AF52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A9CC96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14B7634F"/>
    <w:multiLevelType w:val="hybridMultilevel"/>
    <w:tmpl w:val="1A78B4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60168BF"/>
    <w:multiLevelType w:val="multilevel"/>
    <w:tmpl w:val="204C631E"/>
    <w:lvl w:ilvl="0">
      <w:start w:val="2"/>
      <w:numFmt w:val="decimal"/>
      <w:lvlText w:val="%1."/>
      <w:lvlJc w:val="left"/>
      <w:pPr>
        <w:ind w:left="450" w:hanging="450"/>
      </w:pPr>
      <w:rPr>
        <w:rFonts w:hint="default"/>
      </w:rPr>
    </w:lvl>
    <w:lvl w:ilvl="1">
      <w:start w:val="1"/>
      <w:numFmt w:val="decimal"/>
      <w:pStyle w:val="41"/>
      <w:lvlText w:val="%1.%2."/>
      <w:lvlJc w:val="left"/>
      <w:pPr>
        <w:ind w:left="1430"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17694D24"/>
    <w:multiLevelType w:val="hybridMultilevel"/>
    <w:tmpl w:val="B562F582"/>
    <w:lvl w:ilvl="0" w:tplc="1E68F0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8F65319"/>
    <w:multiLevelType w:val="hybridMultilevel"/>
    <w:tmpl w:val="D4069A2C"/>
    <w:lvl w:ilvl="0" w:tplc="1CA0A35A">
      <w:start w:val="1"/>
      <w:numFmt w:val="bullet"/>
      <w:pStyle w:val="a1"/>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3BC16AF"/>
    <w:multiLevelType w:val="hybridMultilevel"/>
    <w:tmpl w:val="DD768F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55D2475"/>
    <w:multiLevelType w:val="hybridMultilevel"/>
    <w:tmpl w:val="8D92841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15:restartNumberingAfterBreak="0">
    <w:nsid w:val="26AA0184"/>
    <w:multiLevelType w:val="hybridMultilevel"/>
    <w:tmpl w:val="4126CF44"/>
    <w:lvl w:ilvl="0" w:tplc="B78851EC">
      <w:start w:val="1"/>
      <w:numFmt w:val="decimal"/>
      <w:pStyle w:val="a2"/>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7" w15:restartNumberingAfterBreak="0">
    <w:nsid w:val="26B518F7"/>
    <w:multiLevelType w:val="singleLevel"/>
    <w:tmpl w:val="6F30EF10"/>
    <w:lvl w:ilvl="0">
      <w:start w:val="1"/>
      <w:numFmt w:val="decimal"/>
      <w:pStyle w:val="a3"/>
      <w:lvlText w:val="Рисунок %1 - "/>
      <w:lvlJc w:val="left"/>
      <w:pPr>
        <w:tabs>
          <w:tab w:val="num" w:pos="3964"/>
        </w:tabs>
        <w:ind w:left="2524" w:firstLine="170"/>
      </w:pPr>
      <w:rPr>
        <w:rFonts w:ascii="Times New Roman" w:hAnsi="Times New Roman" w:cs="Times New Roman" w:hint="default"/>
        <w:b/>
        <w:sz w:val="24"/>
        <w:szCs w:val="24"/>
      </w:rPr>
    </w:lvl>
  </w:abstractNum>
  <w:abstractNum w:abstractNumId="18" w15:restartNumberingAfterBreak="0">
    <w:nsid w:val="27285085"/>
    <w:multiLevelType w:val="hybridMultilevel"/>
    <w:tmpl w:val="9DB6E03C"/>
    <w:lvl w:ilvl="0" w:tplc="1AE05E60">
      <w:start w:val="1"/>
      <w:numFmt w:val="bullet"/>
      <w:pStyle w:val="G"/>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9" w15:restartNumberingAfterBreak="0">
    <w:nsid w:val="27C43771"/>
    <w:multiLevelType w:val="multilevel"/>
    <w:tmpl w:val="4E464A8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B0A5DA2"/>
    <w:multiLevelType w:val="hybridMultilevel"/>
    <w:tmpl w:val="97F89488"/>
    <w:lvl w:ilvl="0" w:tplc="58DA16E4">
      <w:start w:val="1"/>
      <w:numFmt w:val="decimal"/>
      <w:lvlText w:val="9.%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2D8A47DF"/>
    <w:multiLevelType w:val="multilevel"/>
    <w:tmpl w:val="D4F8C92A"/>
    <w:lvl w:ilvl="0">
      <w:start w:val="1"/>
      <w:numFmt w:val="decimal"/>
      <w:lvlText w:val="%1."/>
      <w:lvlJc w:val="left"/>
      <w:pPr>
        <w:tabs>
          <w:tab w:val="num" w:pos="720"/>
        </w:tabs>
        <w:ind w:left="720" w:hanging="720"/>
      </w:pPr>
    </w:lvl>
    <w:lvl w:ilvl="1">
      <w:start w:val="1"/>
      <w:numFmt w:val="decimal"/>
      <w:pStyle w:val="a4"/>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187573A"/>
    <w:multiLevelType w:val="multilevel"/>
    <w:tmpl w:val="2CAC39AA"/>
    <w:lvl w:ilvl="0">
      <w:start w:val="1"/>
      <w:numFmt w:val="decimal"/>
      <w:lvlText w:val="Глава %1."/>
      <w:lvlJc w:val="left"/>
      <w:pPr>
        <w:ind w:left="360" w:hanging="360"/>
      </w:pPr>
      <w:rPr>
        <w:rFonts w:hint="default"/>
      </w:rPr>
    </w:lvl>
    <w:lvl w:ilvl="1">
      <w:start w:val="1"/>
      <w:numFmt w:val="decimal"/>
      <w:pStyle w:val="21"/>
      <w:lvlText w:val="Часть %2."/>
      <w:lvlJc w:val="left"/>
      <w:pPr>
        <w:ind w:left="792" w:hanging="432"/>
      </w:pPr>
      <w:rPr>
        <w:rFonts w:hint="default"/>
        <w:lang w:val="ru-RU"/>
      </w:rPr>
    </w:lvl>
    <w:lvl w:ilvl="2">
      <w:start w:val="1"/>
      <w:numFmt w:val="decimal"/>
      <w:pStyle w:val="31"/>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7700070"/>
    <w:multiLevelType w:val="hybridMultilevel"/>
    <w:tmpl w:val="D66EF586"/>
    <w:lvl w:ilvl="0" w:tplc="AA82C0F0">
      <w:start w:val="1"/>
      <w:numFmt w:val="decimal"/>
      <w:lvlText w:val="7.%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383453C5"/>
    <w:multiLevelType w:val="hybridMultilevel"/>
    <w:tmpl w:val="07AA6E04"/>
    <w:lvl w:ilvl="0" w:tplc="EA0C62AA">
      <w:start w:val="1"/>
      <w:numFmt w:val="decimal"/>
      <w:lvlText w:val="6.%1"/>
      <w:lvlJc w:val="left"/>
      <w:pPr>
        <w:ind w:left="13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DA4991"/>
    <w:multiLevelType w:val="multilevel"/>
    <w:tmpl w:val="02C22E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3735010"/>
    <w:multiLevelType w:val="multilevel"/>
    <w:tmpl w:val="BACA7F5A"/>
    <w:lvl w:ilvl="0">
      <w:start w:val="1"/>
      <w:numFmt w:val="decimal"/>
      <w:lvlText w:val="%1."/>
      <w:lvlJc w:val="left"/>
      <w:pPr>
        <w:ind w:left="360" w:hanging="360"/>
      </w:pPr>
      <w:rPr>
        <w:sz w:val="24"/>
      </w:rPr>
    </w:lvl>
    <w:lvl w:ilvl="1">
      <w:start w:val="1"/>
      <w:numFmt w:val="decimal"/>
      <w:lvlText w:val="%1.%2."/>
      <w:lvlJc w:val="left"/>
      <w:pPr>
        <w:ind w:left="792" w:hanging="432"/>
      </w:pPr>
      <w:rPr>
        <w:sz w:val="24"/>
      </w:rPr>
    </w:lvl>
    <w:lvl w:ilvl="2">
      <w:start w:val="1"/>
      <w:numFmt w:val="decimal"/>
      <w:lvlText w:val="%1.%2.%3."/>
      <w:lvlJc w:val="left"/>
      <w:pPr>
        <w:ind w:left="1497" w:hanging="504"/>
      </w:pPr>
      <w:rPr>
        <w:sz w:val="28"/>
      </w:rPr>
    </w:lvl>
    <w:lvl w:ilvl="3">
      <w:start w:val="1"/>
      <w:numFmt w:val="decimal"/>
      <w:lvlText w:val="%1.%2.%3.%4."/>
      <w:lvlJc w:val="left"/>
      <w:pPr>
        <w:ind w:left="1728" w:hanging="648"/>
      </w:pPr>
      <w:rPr>
        <w:sz w:val="24"/>
      </w:rPr>
    </w:lvl>
    <w:lvl w:ilvl="4">
      <w:start w:val="1"/>
      <w:numFmt w:val="decimal"/>
      <w:lvlText w:val="%1.%2.%3.%4.%5."/>
      <w:lvlJc w:val="left"/>
      <w:pPr>
        <w:ind w:left="2232" w:hanging="792"/>
      </w:pPr>
      <w:rPr>
        <w:sz w:val="24"/>
      </w:rPr>
    </w:lvl>
    <w:lvl w:ilvl="5">
      <w:start w:val="1"/>
      <w:numFmt w:val="decimal"/>
      <w:lvlText w:val="%1.%2.%3.%4.%5.%6."/>
      <w:lvlJc w:val="left"/>
      <w:pPr>
        <w:ind w:left="2736" w:hanging="936"/>
      </w:pPr>
      <w:rPr>
        <w:sz w:val="24"/>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EF6F67"/>
    <w:multiLevelType w:val="multilevel"/>
    <w:tmpl w:val="4E464A8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8070434"/>
    <w:multiLevelType w:val="multilevel"/>
    <w:tmpl w:val="F8C09392"/>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9" w15:restartNumberingAfterBreak="0">
    <w:nsid w:val="4C941177"/>
    <w:multiLevelType w:val="multilevel"/>
    <w:tmpl w:val="D1846378"/>
    <w:lvl w:ilvl="0">
      <w:start w:val="1"/>
      <w:numFmt w:val="decimal"/>
      <w:pStyle w:val="1"/>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F5A021D"/>
    <w:multiLevelType w:val="hybridMultilevel"/>
    <w:tmpl w:val="81CCFA7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50C43C37"/>
    <w:multiLevelType w:val="multilevel"/>
    <w:tmpl w:val="14DA4A98"/>
    <w:lvl w:ilvl="0">
      <w:start w:val="3"/>
      <w:numFmt w:val="decimal"/>
      <w:lvlText w:val="%1"/>
      <w:lvlJc w:val="left"/>
      <w:pPr>
        <w:ind w:left="360" w:hanging="360"/>
      </w:pPr>
      <w:rPr>
        <w:rFonts w:ascii="Arial" w:hAnsi="Arial" w:cs="Arial" w:hint="default"/>
        <w:sz w:val="20"/>
      </w:rPr>
    </w:lvl>
    <w:lvl w:ilvl="1">
      <w:start w:val="1"/>
      <w:numFmt w:val="decimal"/>
      <w:lvlText w:val="%1.%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ascii="Arial" w:hAnsi="Arial" w:cs="Arial" w:hint="default"/>
        <w:sz w:val="20"/>
      </w:rPr>
    </w:lvl>
    <w:lvl w:ilvl="3">
      <w:start w:val="1"/>
      <w:numFmt w:val="decimal"/>
      <w:lvlText w:val="%1.%2.%3.%4"/>
      <w:lvlJc w:val="left"/>
      <w:pPr>
        <w:ind w:left="2421" w:hanging="720"/>
      </w:pPr>
      <w:rPr>
        <w:rFonts w:ascii="Arial" w:hAnsi="Arial" w:cs="Arial" w:hint="default"/>
        <w:sz w:val="20"/>
      </w:rPr>
    </w:lvl>
    <w:lvl w:ilvl="4">
      <w:start w:val="1"/>
      <w:numFmt w:val="decimal"/>
      <w:lvlText w:val="%1.%2.%3.%4.%5"/>
      <w:lvlJc w:val="left"/>
      <w:pPr>
        <w:ind w:left="3348" w:hanging="1080"/>
      </w:pPr>
      <w:rPr>
        <w:rFonts w:ascii="Arial" w:hAnsi="Arial" w:cs="Arial" w:hint="default"/>
        <w:sz w:val="20"/>
      </w:rPr>
    </w:lvl>
    <w:lvl w:ilvl="5">
      <w:start w:val="1"/>
      <w:numFmt w:val="decimal"/>
      <w:lvlText w:val="%1.%2.%3.%4.%5.%6"/>
      <w:lvlJc w:val="left"/>
      <w:pPr>
        <w:ind w:left="3915" w:hanging="1080"/>
      </w:pPr>
      <w:rPr>
        <w:rFonts w:ascii="Arial" w:hAnsi="Arial" w:cs="Arial" w:hint="default"/>
        <w:sz w:val="20"/>
      </w:rPr>
    </w:lvl>
    <w:lvl w:ilvl="6">
      <w:start w:val="1"/>
      <w:numFmt w:val="decimal"/>
      <w:lvlText w:val="%1.%2.%3.%4.%5.%6.%7"/>
      <w:lvlJc w:val="left"/>
      <w:pPr>
        <w:ind w:left="4842" w:hanging="1440"/>
      </w:pPr>
      <w:rPr>
        <w:rFonts w:ascii="Arial" w:hAnsi="Arial" w:cs="Arial" w:hint="default"/>
        <w:sz w:val="20"/>
      </w:rPr>
    </w:lvl>
    <w:lvl w:ilvl="7">
      <w:start w:val="1"/>
      <w:numFmt w:val="decimal"/>
      <w:lvlText w:val="%1.%2.%3.%4.%5.%6.%7.%8"/>
      <w:lvlJc w:val="left"/>
      <w:pPr>
        <w:ind w:left="5409" w:hanging="1440"/>
      </w:pPr>
      <w:rPr>
        <w:rFonts w:ascii="Arial" w:hAnsi="Arial" w:cs="Arial" w:hint="default"/>
        <w:sz w:val="20"/>
      </w:rPr>
    </w:lvl>
    <w:lvl w:ilvl="8">
      <w:start w:val="1"/>
      <w:numFmt w:val="decimal"/>
      <w:lvlText w:val="%1.%2.%3.%4.%5.%6.%7.%8.%9"/>
      <w:lvlJc w:val="left"/>
      <w:pPr>
        <w:ind w:left="6336" w:hanging="1800"/>
      </w:pPr>
      <w:rPr>
        <w:rFonts w:ascii="Arial" w:hAnsi="Arial" w:cs="Arial" w:hint="default"/>
        <w:sz w:val="20"/>
      </w:rPr>
    </w:lvl>
  </w:abstractNum>
  <w:abstractNum w:abstractNumId="32" w15:restartNumberingAfterBreak="0">
    <w:nsid w:val="5A996D44"/>
    <w:multiLevelType w:val="hybridMultilevel"/>
    <w:tmpl w:val="5ECA0970"/>
    <w:lvl w:ilvl="0" w:tplc="4FC8419A">
      <w:start w:val="1"/>
      <w:numFmt w:val="bullet"/>
      <w:pStyle w:val="Geonika"/>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3" w15:restartNumberingAfterBreak="0">
    <w:nsid w:val="5AB81DC7"/>
    <w:multiLevelType w:val="hybridMultilevel"/>
    <w:tmpl w:val="3BD24C90"/>
    <w:lvl w:ilvl="0" w:tplc="264692A2">
      <w:start w:val="1"/>
      <w:numFmt w:val="decimal"/>
      <w:lvlText w:val="10.%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84069A"/>
    <w:multiLevelType w:val="hybridMultilevel"/>
    <w:tmpl w:val="ED706ED0"/>
    <w:lvl w:ilvl="0" w:tplc="912E3A3E">
      <w:start w:val="1"/>
      <w:numFmt w:val="decimal"/>
      <w:lvlText w:val="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1E7D3A"/>
    <w:multiLevelType w:val="hybridMultilevel"/>
    <w:tmpl w:val="678A9308"/>
    <w:lvl w:ilvl="0" w:tplc="262E3EB4">
      <w:start w:val="1"/>
      <w:numFmt w:val="decimal"/>
      <w:lvlText w:val="13.%1"/>
      <w:lvlJc w:val="left"/>
      <w:pPr>
        <w:ind w:left="1854" w:hanging="360"/>
      </w:pPr>
      <w:rPr>
        <w:rFonts w:hint="default"/>
      </w:rPr>
    </w:lvl>
    <w:lvl w:ilvl="1" w:tplc="262E3EB4">
      <w:start w:val="1"/>
      <w:numFmt w:val="decimal"/>
      <w:lvlText w:val="1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601828"/>
    <w:multiLevelType w:val="multilevel"/>
    <w:tmpl w:val="0419001F"/>
    <w:styleLink w:val="111111"/>
    <w:lvl w:ilvl="0">
      <w:start w:val="1"/>
      <w:numFmt w:val="decimal"/>
      <w:lvlText w:val="%1."/>
      <w:lvlJc w:val="left"/>
      <w:pPr>
        <w:tabs>
          <w:tab w:val="num" w:pos="360"/>
        </w:tabs>
        <w:ind w:left="360" w:hanging="360"/>
      </w:pPr>
      <w:rPr>
        <w:rFonts w:ascii="Times New Roman" w:hAnsi="Times New Roman"/>
        <w:sz w:val="24"/>
      </w:rPr>
    </w:lvl>
    <w:lvl w:ilvl="1">
      <w:start w:val="1"/>
      <w:numFmt w:val="decimal"/>
      <w:lvlText w:val="%1.%2."/>
      <w:lvlJc w:val="left"/>
      <w:pPr>
        <w:tabs>
          <w:tab w:val="num" w:pos="934"/>
        </w:tabs>
        <w:ind w:left="574" w:hanging="432"/>
      </w:pPr>
      <w:rPr>
        <w:rFonts w:ascii="Times New Roman" w:hAnsi="Times New Roman"/>
        <w:sz w:val="24"/>
      </w:rPr>
    </w:lvl>
    <w:lvl w:ilvl="2">
      <w:start w:val="1"/>
      <w:numFmt w:val="decimal"/>
      <w:lvlText w:val="%1.%2.%3."/>
      <w:lvlJc w:val="left"/>
      <w:pPr>
        <w:tabs>
          <w:tab w:val="num" w:pos="1507"/>
        </w:tabs>
        <w:ind w:left="787" w:hanging="504"/>
      </w:pPr>
      <w:rPr>
        <w:rFonts w:ascii="Times New Roman" w:hAnsi="Times New Roman"/>
        <w:sz w:val="24"/>
      </w:rPr>
    </w:lvl>
    <w:lvl w:ilvl="3">
      <w:start w:val="1"/>
      <w:numFmt w:val="decimal"/>
      <w:lvlText w:val="%1.%2.%3.%4."/>
      <w:lvlJc w:val="left"/>
      <w:pPr>
        <w:tabs>
          <w:tab w:val="num" w:pos="1728"/>
        </w:tabs>
        <w:ind w:left="648" w:hanging="648"/>
      </w:pPr>
      <w:rPr>
        <w:rFonts w:ascii="Times New Roman" w:hAnsi="Times New Roman"/>
        <w:sz w:val="24"/>
      </w:rPr>
    </w:lvl>
    <w:lvl w:ilvl="4">
      <w:start w:val="1"/>
      <w:numFmt w:val="decimal"/>
      <w:lvlText w:val="%1.%2.%3.%4.%5."/>
      <w:lvlJc w:val="left"/>
      <w:pPr>
        <w:tabs>
          <w:tab w:val="num" w:pos="2232"/>
        </w:tabs>
        <w:ind w:left="792" w:hanging="792"/>
      </w:pPr>
      <w:rPr>
        <w:rFonts w:ascii="Times New Roman" w:hAnsi="Times New Roman"/>
        <w:sz w:val="24"/>
      </w:rPr>
    </w:lvl>
    <w:lvl w:ilvl="5">
      <w:start w:val="1"/>
      <w:numFmt w:val="decimal"/>
      <w:lvlText w:val="%1.%2.%3.%4.%5.%6."/>
      <w:lvlJc w:val="left"/>
      <w:pPr>
        <w:tabs>
          <w:tab w:val="num" w:pos="2736"/>
        </w:tabs>
        <w:ind w:left="936" w:hanging="936"/>
      </w:pPr>
      <w:rPr>
        <w:rFonts w:ascii="Times New Roman" w:hAnsi="Times New Roman"/>
        <w:sz w:val="24"/>
      </w:r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7" w15:restartNumberingAfterBreak="0">
    <w:nsid w:val="7C5779B9"/>
    <w:multiLevelType w:val="hybridMultilevel"/>
    <w:tmpl w:val="A2DE94FC"/>
    <w:lvl w:ilvl="0" w:tplc="30467BD0">
      <w:start w:val="1"/>
      <w:numFmt w:val="bullet"/>
      <w:pStyle w:val="a5"/>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7F14683B"/>
    <w:multiLevelType w:val="multilevel"/>
    <w:tmpl w:val="BF0CE4F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1"/>
  </w:num>
  <w:num w:numId="2">
    <w:abstractNumId w:val="26"/>
  </w:num>
  <w:num w:numId="3">
    <w:abstractNumId w:val="25"/>
  </w:num>
  <w:num w:numId="4">
    <w:abstractNumId w:val="19"/>
  </w:num>
  <w:num w:numId="5">
    <w:abstractNumId w:val="31"/>
  </w:num>
  <w:num w:numId="6">
    <w:abstractNumId w:val="38"/>
  </w:num>
  <w:num w:numId="7">
    <w:abstractNumId w:val="28"/>
  </w:num>
  <w:num w:numId="8">
    <w:abstractNumId w:val="24"/>
  </w:num>
  <w:num w:numId="9">
    <w:abstractNumId w:val="23"/>
  </w:num>
  <w:num w:numId="10">
    <w:abstractNumId w:val="34"/>
  </w:num>
  <w:num w:numId="11">
    <w:abstractNumId w:val="20"/>
  </w:num>
  <w:num w:numId="12">
    <w:abstractNumId w:val="33"/>
  </w:num>
  <w:num w:numId="13">
    <w:abstractNumId w:val="35"/>
  </w:num>
  <w:num w:numId="14">
    <w:abstractNumId w:val="37"/>
  </w:num>
  <w:num w:numId="15">
    <w:abstractNumId w:val="12"/>
  </w:num>
  <w:num w:numId="16">
    <w:abstractNumId w:val="30"/>
  </w:num>
  <w:num w:numId="17">
    <w:abstractNumId w:val="10"/>
  </w:num>
  <w:num w:numId="18">
    <w:abstractNumId w:val="15"/>
  </w:num>
  <w:num w:numId="19">
    <w:abstractNumId w:val="14"/>
  </w:num>
  <w:num w:numId="20">
    <w:abstractNumId w:val="36"/>
  </w:num>
  <w:num w:numId="21">
    <w:abstractNumId w:val="9"/>
  </w:num>
  <w:num w:numId="22">
    <w:abstractNumId w:val="22"/>
  </w:num>
  <w:num w:numId="23">
    <w:abstractNumId w:val="17"/>
  </w:num>
  <w:num w:numId="24">
    <w:abstractNumId w:val="29"/>
  </w:num>
  <w:num w:numId="25">
    <w:abstractNumId w:val="11"/>
  </w:num>
  <w:num w:numId="26">
    <w:abstractNumId w:val="18"/>
  </w:num>
  <w:num w:numId="27">
    <w:abstractNumId w:val="13"/>
  </w:num>
  <w:num w:numId="28">
    <w:abstractNumId w:val="32"/>
  </w:num>
  <w:num w:numId="29">
    <w:abstractNumId w:val="16"/>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090"/>
    <w:rsid w:val="00001664"/>
    <w:rsid w:val="00015249"/>
    <w:rsid w:val="000209B9"/>
    <w:rsid w:val="000253C1"/>
    <w:rsid w:val="00030656"/>
    <w:rsid w:val="00035BB9"/>
    <w:rsid w:val="000420CA"/>
    <w:rsid w:val="000429EB"/>
    <w:rsid w:val="00046373"/>
    <w:rsid w:val="000472D5"/>
    <w:rsid w:val="0005151B"/>
    <w:rsid w:val="00051721"/>
    <w:rsid w:val="00055B64"/>
    <w:rsid w:val="00075DFB"/>
    <w:rsid w:val="000817B1"/>
    <w:rsid w:val="00083CB8"/>
    <w:rsid w:val="0008684C"/>
    <w:rsid w:val="00086E7B"/>
    <w:rsid w:val="00091478"/>
    <w:rsid w:val="000972F0"/>
    <w:rsid w:val="000A4099"/>
    <w:rsid w:val="000A47FD"/>
    <w:rsid w:val="000A5151"/>
    <w:rsid w:val="000A7CD5"/>
    <w:rsid w:val="000B134F"/>
    <w:rsid w:val="000B2316"/>
    <w:rsid w:val="000B2B9F"/>
    <w:rsid w:val="000B57DF"/>
    <w:rsid w:val="000B636B"/>
    <w:rsid w:val="000C5700"/>
    <w:rsid w:val="000D402D"/>
    <w:rsid w:val="000D63BC"/>
    <w:rsid w:val="000E0DDB"/>
    <w:rsid w:val="000E7B4F"/>
    <w:rsid w:val="000F082E"/>
    <w:rsid w:val="000F5AD8"/>
    <w:rsid w:val="000F721D"/>
    <w:rsid w:val="00103832"/>
    <w:rsid w:val="00110C6C"/>
    <w:rsid w:val="00113980"/>
    <w:rsid w:val="00120A73"/>
    <w:rsid w:val="00125C06"/>
    <w:rsid w:val="001306B6"/>
    <w:rsid w:val="00140E5F"/>
    <w:rsid w:val="00144185"/>
    <w:rsid w:val="00147E99"/>
    <w:rsid w:val="00151173"/>
    <w:rsid w:val="001558C8"/>
    <w:rsid w:val="001565F7"/>
    <w:rsid w:val="0015728F"/>
    <w:rsid w:val="00157EFB"/>
    <w:rsid w:val="001604C6"/>
    <w:rsid w:val="00167C4E"/>
    <w:rsid w:val="001930F6"/>
    <w:rsid w:val="0019669E"/>
    <w:rsid w:val="001A2959"/>
    <w:rsid w:val="001A2C06"/>
    <w:rsid w:val="001B4908"/>
    <w:rsid w:val="001C0E41"/>
    <w:rsid w:val="001C4498"/>
    <w:rsid w:val="001C62AD"/>
    <w:rsid w:val="001C71BA"/>
    <w:rsid w:val="001C7673"/>
    <w:rsid w:val="001D3EE2"/>
    <w:rsid w:val="001D5739"/>
    <w:rsid w:val="001D6CA1"/>
    <w:rsid w:val="001E71A2"/>
    <w:rsid w:val="001F3A50"/>
    <w:rsid w:val="001F60C0"/>
    <w:rsid w:val="001F6487"/>
    <w:rsid w:val="002016AE"/>
    <w:rsid w:val="0020296B"/>
    <w:rsid w:val="002034DA"/>
    <w:rsid w:val="00205359"/>
    <w:rsid w:val="00207DE7"/>
    <w:rsid w:val="00211432"/>
    <w:rsid w:val="002170F2"/>
    <w:rsid w:val="00220F45"/>
    <w:rsid w:val="002240C0"/>
    <w:rsid w:val="0023117E"/>
    <w:rsid w:val="00235B57"/>
    <w:rsid w:val="00237E97"/>
    <w:rsid w:val="00251CCF"/>
    <w:rsid w:val="00252660"/>
    <w:rsid w:val="002643E7"/>
    <w:rsid w:val="00266BCF"/>
    <w:rsid w:val="002737B2"/>
    <w:rsid w:val="0028225D"/>
    <w:rsid w:val="0028547E"/>
    <w:rsid w:val="002871EE"/>
    <w:rsid w:val="002910CF"/>
    <w:rsid w:val="00292B23"/>
    <w:rsid w:val="002A3531"/>
    <w:rsid w:val="002A4F3E"/>
    <w:rsid w:val="002D2C7F"/>
    <w:rsid w:val="002D35E9"/>
    <w:rsid w:val="002E43A4"/>
    <w:rsid w:val="002F1AC4"/>
    <w:rsid w:val="002F332D"/>
    <w:rsid w:val="0030080C"/>
    <w:rsid w:val="003123D6"/>
    <w:rsid w:val="00334808"/>
    <w:rsid w:val="0033571C"/>
    <w:rsid w:val="003432BB"/>
    <w:rsid w:val="00354E8B"/>
    <w:rsid w:val="00363E4E"/>
    <w:rsid w:val="00380E53"/>
    <w:rsid w:val="00382580"/>
    <w:rsid w:val="00383EE7"/>
    <w:rsid w:val="00385CBB"/>
    <w:rsid w:val="00386CD0"/>
    <w:rsid w:val="003958FA"/>
    <w:rsid w:val="00396504"/>
    <w:rsid w:val="003975EA"/>
    <w:rsid w:val="00397EB6"/>
    <w:rsid w:val="003A302D"/>
    <w:rsid w:val="003A5569"/>
    <w:rsid w:val="003B3438"/>
    <w:rsid w:val="003B3B59"/>
    <w:rsid w:val="003B5BAA"/>
    <w:rsid w:val="003B6AC9"/>
    <w:rsid w:val="003C28A9"/>
    <w:rsid w:val="003C7E6F"/>
    <w:rsid w:val="003E5235"/>
    <w:rsid w:val="003E62BB"/>
    <w:rsid w:val="003E776B"/>
    <w:rsid w:val="003E783F"/>
    <w:rsid w:val="003F3C82"/>
    <w:rsid w:val="00404D42"/>
    <w:rsid w:val="004146A5"/>
    <w:rsid w:val="004336CC"/>
    <w:rsid w:val="0044088D"/>
    <w:rsid w:val="00441547"/>
    <w:rsid w:val="004424DE"/>
    <w:rsid w:val="00444F66"/>
    <w:rsid w:val="00452667"/>
    <w:rsid w:val="0046719E"/>
    <w:rsid w:val="00467F53"/>
    <w:rsid w:val="00487E74"/>
    <w:rsid w:val="00495B7A"/>
    <w:rsid w:val="004A4E58"/>
    <w:rsid w:val="004A55AF"/>
    <w:rsid w:val="004B19DE"/>
    <w:rsid w:val="004B1E60"/>
    <w:rsid w:val="004B7B4E"/>
    <w:rsid w:val="004C1688"/>
    <w:rsid w:val="004C1BA9"/>
    <w:rsid w:val="004C2F0C"/>
    <w:rsid w:val="004D7A31"/>
    <w:rsid w:val="004F4D90"/>
    <w:rsid w:val="00503B76"/>
    <w:rsid w:val="005123DD"/>
    <w:rsid w:val="005134E9"/>
    <w:rsid w:val="00513D0A"/>
    <w:rsid w:val="00523BBA"/>
    <w:rsid w:val="00533D22"/>
    <w:rsid w:val="0053666D"/>
    <w:rsid w:val="00537356"/>
    <w:rsid w:val="005374A1"/>
    <w:rsid w:val="00537602"/>
    <w:rsid w:val="00537AFF"/>
    <w:rsid w:val="00540D96"/>
    <w:rsid w:val="0055452A"/>
    <w:rsid w:val="00555ADE"/>
    <w:rsid w:val="00556F24"/>
    <w:rsid w:val="005615E4"/>
    <w:rsid w:val="00565099"/>
    <w:rsid w:val="0058009E"/>
    <w:rsid w:val="00581187"/>
    <w:rsid w:val="00582C75"/>
    <w:rsid w:val="005919BC"/>
    <w:rsid w:val="005957D1"/>
    <w:rsid w:val="00596418"/>
    <w:rsid w:val="005A4E76"/>
    <w:rsid w:val="005A5F56"/>
    <w:rsid w:val="005A6B5C"/>
    <w:rsid w:val="005C119E"/>
    <w:rsid w:val="005C3AD8"/>
    <w:rsid w:val="005F1F94"/>
    <w:rsid w:val="005F5545"/>
    <w:rsid w:val="006040AA"/>
    <w:rsid w:val="006043B0"/>
    <w:rsid w:val="00606B09"/>
    <w:rsid w:val="0060764B"/>
    <w:rsid w:val="006140A7"/>
    <w:rsid w:val="00621B47"/>
    <w:rsid w:val="006225E0"/>
    <w:rsid w:val="00622F28"/>
    <w:rsid w:val="00625F1B"/>
    <w:rsid w:val="006340ED"/>
    <w:rsid w:val="00634351"/>
    <w:rsid w:val="00636C93"/>
    <w:rsid w:val="00644C8E"/>
    <w:rsid w:val="00645017"/>
    <w:rsid w:val="00646B4E"/>
    <w:rsid w:val="00683E15"/>
    <w:rsid w:val="00695B10"/>
    <w:rsid w:val="006C4E2E"/>
    <w:rsid w:val="006C7DB6"/>
    <w:rsid w:val="006D2469"/>
    <w:rsid w:val="006D42A7"/>
    <w:rsid w:val="006D54C1"/>
    <w:rsid w:val="006D6DAA"/>
    <w:rsid w:val="006F2DB9"/>
    <w:rsid w:val="006F389D"/>
    <w:rsid w:val="007136C1"/>
    <w:rsid w:val="00715D8D"/>
    <w:rsid w:val="007168E1"/>
    <w:rsid w:val="0072464A"/>
    <w:rsid w:val="00726351"/>
    <w:rsid w:val="007305FC"/>
    <w:rsid w:val="0073775E"/>
    <w:rsid w:val="00741CAD"/>
    <w:rsid w:val="00753B81"/>
    <w:rsid w:val="0076212D"/>
    <w:rsid w:val="00762EF0"/>
    <w:rsid w:val="00775132"/>
    <w:rsid w:val="007901B5"/>
    <w:rsid w:val="00791E0E"/>
    <w:rsid w:val="00792EB1"/>
    <w:rsid w:val="007A1B26"/>
    <w:rsid w:val="007A46B4"/>
    <w:rsid w:val="007A4E02"/>
    <w:rsid w:val="007A5250"/>
    <w:rsid w:val="007A729F"/>
    <w:rsid w:val="007B0314"/>
    <w:rsid w:val="007B18AD"/>
    <w:rsid w:val="007C08AF"/>
    <w:rsid w:val="007C6008"/>
    <w:rsid w:val="007D0483"/>
    <w:rsid w:val="007D0D05"/>
    <w:rsid w:val="007D4DC9"/>
    <w:rsid w:val="007D6A1D"/>
    <w:rsid w:val="007E5CE9"/>
    <w:rsid w:val="007F035D"/>
    <w:rsid w:val="007F18C7"/>
    <w:rsid w:val="007F1CE8"/>
    <w:rsid w:val="007F3369"/>
    <w:rsid w:val="0080037B"/>
    <w:rsid w:val="00815C14"/>
    <w:rsid w:val="008168F9"/>
    <w:rsid w:val="00833B98"/>
    <w:rsid w:val="0084592E"/>
    <w:rsid w:val="00846A3D"/>
    <w:rsid w:val="00853140"/>
    <w:rsid w:val="00862EEE"/>
    <w:rsid w:val="00863B4F"/>
    <w:rsid w:val="00866287"/>
    <w:rsid w:val="00867B96"/>
    <w:rsid w:val="00883D97"/>
    <w:rsid w:val="008853AC"/>
    <w:rsid w:val="008869B4"/>
    <w:rsid w:val="00887BBB"/>
    <w:rsid w:val="0089697C"/>
    <w:rsid w:val="008A3649"/>
    <w:rsid w:val="008A6B53"/>
    <w:rsid w:val="008A7765"/>
    <w:rsid w:val="008B5CAA"/>
    <w:rsid w:val="008C77CD"/>
    <w:rsid w:val="008D6DD4"/>
    <w:rsid w:val="008E06DF"/>
    <w:rsid w:val="008E09FC"/>
    <w:rsid w:val="008F055F"/>
    <w:rsid w:val="008F28FB"/>
    <w:rsid w:val="008F681E"/>
    <w:rsid w:val="008F6D87"/>
    <w:rsid w:val="0090483C"/>
    <w:rsid w:val="00905CE7"/>
    <w:rsid w:val="00905F9F"/>
    <w:rsid w:val="009108C5"/>
    <w:rsid w:val="0091596B"/>
    <w:rsid w:val="00916BDE"/>
    <w:rsid w:val="00920711"/>
    <w:rsid w:val="009215DA"/>
    <w:rsid w:val="00922048"/>
    <w:rsid w:val="00924F5A"/>
    <w:rsid w:val="0092631B"/>
    <w:rsid w:val="00932360"/>
    <w:rsid w:val="0093445A"/>
    <w:rsid w:val="009366ED"/>
    <w:rsid w:val="009406C5"/>
    <w:rsid w:val="009518C6"/>
    <w:rsid w:val="00954CC9"/>
    <w:rsid w:val="009677C2"/>
    <w:rsid w:val="00970782"/>
    <w:rsid w:val="00971084"/>
    <w:rsid w:val="00982312"/>
    <w:rsid w:val="00987274"/>
    <w:rsid w:val="009900EA"/>
    <w:rsid w:val="0099144C"/>
    <w:rsid w:val="00992A1E"/>
    <w:rsid w:val="009A3C0E"/>
    <w:rsid w:val="009B2AEB"/>
    <w:rsid w:val="009B7EA6"/>
    <w:rsid w:val="009C7D33"/>
    <w:rsid w:val="009E153A"/>
    <w:rsid w:val="009E2114"/>
    <w:rsid w:val="009E2418"/>
    <w:rsid w:val="009E3676"/>
    <w:rsid w:val="009E546C"/>
    <w:rsid w:val="009F594B"/>
    <w:rsid w:val="00A0317E"/>
    <w:rsid w:val="00A165C2"/>
    <w:rsid w:val="00A176B6"/>
    <w:rsid w:val="00A24C8C"/>
    <w:rsid w:val="00A41400"/>
    <w:rsid w:val="00A42D16"/>
    <w:rsid w:val="00A454C0"/>
    <w:rsid w:val="00A470A1"/>
    <w:rsid w:val="00A471CD"/>
    <w:rsid w:val="00A515EA"/>
    <w:rsid w:val="00A5197F"/>
    <w:rsid w:val="00A531C4"/>
    <w:rsid w:val="00A53F98"/>
    <w:rsid w:val="00A55D29"/>
    <w:rsid w:val="00A56556"/>
    <w:rsid w:val="00A65DAE"/>
    <w:rsid w:val="00A73AE3"/>
    <w:rsid w:val="00A75566"/>
    <w:rsid w:val="00A82B72"/>
    <w:rsid w:val="00A929CE"/>
    <w:rsid w:val="00A95E5E"/>
    <w:rsid w:val="00A97099"/>
    <w:rsid w:val="00AA1090"/>
    <w:rsid w:val="00AA113F"/>
    <w:rsid w:val="00AA5487"/>
    <w:rsid w:val="00AA6A0A"/>
    <w:rsid w:val="00AA78FF"/>
    <w:rsid w:val="00AA7D1D"/>
    <w:rsid w:val="00AB6AE7"/>
    <w:rsid w:val="00AC1B1F"/>
    <w:rsid w:val="00AC7B6D"/>
    <w:rsid w:val="00AD0886"/>
    <w:rsid w:val="00AD2A41"/>
    <w:rsid w:val="00AD3BD5"/>
    <w:rsid w:val="00AD6412"/>
    <w:rsid w:val="00AD6B7F"/>
    <w:rsid w:val="00AE125A"/>
    <w:rsid w:val="00AE41AD"/>
    <w:rsid w:val="00AE6C9C"/>
    <w:rsid w:val="00AF14F3"/>
    <w:rsid w:val="00AF513D"/>
    <w:rsid w:val="00AF5869"/>
    <w:rsid w:val="00B02BEE"/>
    <w:rsid w:val="00B064D6"/>
    <w:rsid w:val="00B07096"/>
    <w:rsid w:val="00B104B6"/>
    <w:rsid w:val="00B2132A"/>
    <w:rsid w:val="00B22596"/>
    <w:rsid w:val="00B22A24"/>
    <w:rsid w:val="00B243A7"/>
    <w:rsid w:val="00B25B28"/>
    <w:rsid w:val="00B35224"/>
    <w:rsid w:val="00B3706C"/>
    <w:rsid w:val="00B37487"/>
    <w:rsid w:val="00B47649"/>
    <w:rsid w:val="00B47E78"/>
    <w:rsid w:val="00B568C0"/>
    <w:rsid w:val="00B572FB"/>
    <w:rsid w:val="00B620D1"/>
    <w:rsid w:val="00B63BFE"/>
    <w:rsid w:val="00B657C6"/>
    <w:rsid w:val="00B767ED"/>
    <w:rsid w:val="00B82730"/>
    <w:rsid w:val="00B850B5"/>
    <w:rsid w:val="00B937C0"/>
    <w:rsid w:val="00B97C2C"/>
    <w:rsid w:val="00BA3E80"/>
    <w:rsid w:val="00BA619C"/>
    <w:rsid w:val="00BA773F"/>
    <w:rsid w:val="00BB09A7"/>
    <w:rsid w:val="00BB26CE"/>
    <w:rsid w:val="00BB4CB9"/>
    <w:rsid w:val="00BB53DD"/>
    <w:rsid w:val="00BC144B"/>
    <w:rsid w:val="00BC2E79"/>
    <w:rsid w:val="00BD4595"/>
    <w:rsid w:val="00BE054E"/>
    <w:rsid w:val="00BE4D3F"/>
    <w:rsid w:val="00BF74B2"/>
    <w:rsid w:val="00C05FA7"/>
    <w:rsid w:val="00C12267"/>
    <w:rsid w:val="00C132CD"/>
    <w:rsid w:val="00C1393A"/>
    <w:rsid w:val="00C2431A"/>
    <w:rsid w:val="00C30E5B"/>
    <w:rsid w:val="00C329D4"/>
    <w:rsid w:val="00C3390E"/>
    <w:rsid w:val="00C350A1"/>
    <w:rsid w:val="00C40021"/>
    <w:rsid w:val="00C403B1"/>
    <w:rsid w:val="00C505EB"/>
    <w:rsid w:val="00C53C4A"/>
    <w:rsid w:val="00C614FC"/>
    <w:rsid w:val="00C729BA"/>
    <w:rsid w:val="00C75895"/>
    <w:rsid w:val="00C95E51"/>
    <w:rsid w:val="00CA1D2D"/>
    <w:rsid w:val="00CC0098"/>
    <w:rsid w:val="00CC01AB"/>
    <w:rsid w:val="00CC2255"/>
    <w:rsid w:val="00CC34BF"/>
    <w:rsid w:val="00CD3670"/>
    <w:rsid w:val="00CE402F"/>
    <w:rsid w:val="00CE7AB5"/>
    <w:rsid w:val="00CF11E0"/>
    <w:rsid w:val="00CF24F1"/>
    <w:rsid w:val="00CF5223"/>
    <w:rsid w:val="00CF786A"/>
    <w:rsid w:val="00CF7ADA"/>
    <w:rsid w:val="00CF7DDB"/>
    <w:rsid w:val="00D0453E"/>
    <w:rsid w:val="00D11A7B"/>
    <w:rsid w:val="00D1425D"/>
    <w:rsid w:val="00D14D09"/>
    <w:rsid w:val="00D31628"/>
    <w:rsid w:val="00D34F3A"/>
    <w:rsid w:val="00D36D55"/>
    <w:rsid w:val="00D40565"/>
    <w:rsid w:val="00D42331"/>
    <w:rsid w:val="00D4317E"/>
    <w:rsid w:val="00D54F79"/>
    <w:rsid w:val="00D56256"/>
    <w:rsid w:val="00D75817"/>
    <w:rsid w:val="00D77A31"/>
    <w:rsid w:val="00D80BC8"/>
    <w:rsid w:val="00D97003"/>
    <w:rsid w:val="00DA0D03"/>
    <w:rsid w:val="00DA26A2"/>
    <w:rsid w:val="00DA7D80"/>
    <w:rsid w:val="00DB0252"/>
    <w:rsid w:val="00DB23DF"/>
    <w:rsid w:val="00DB6678"/>
    <w:rsid w:val="00DC093C"/>
    <w:rsid w:val="00DC4EAC"/>
    <w:rsid w:val="00DE27E6"/>
    <w:rsid w:val="00DE58D3"/>
    <w:rsid w:val="00E01756"/>
    <w:rsid w:val="00E021F1"/>
    <w:rsid w:val="00E02B66"/>
    <w:rsid w:val="00E12CD9"/>
    <w:rsid w:val="00E2006A"/>
    <w:rsid w:val="00E27137"/>
    <w:rsid w:val="00E32054"/>
    <w:rsid w:val="00E34020"/>
    <w:rsid w:val="00E35B72"/>
    <w:rsid w:val="00E444E7"/>
    <w:rsid w:val="00E57598"/>
    <w:rsid w:val="00E61B70"/>
    <w:rsid w:val="00E62B08"/>
    <w:rsid w:val="00E676DF"/>
    <w:rsid w:val="00E770D0"/>
    <w:rsid w:val="00E77E54"/>
    <w:rsid w:val="00E82B6A"/>
    <w:rsid w:val="00E929C7"/>
    <w:rsid w:val="00E97D5E"/>
    <w:rsid w:val="00EA0424"/>
    <w:rsid w:val="00EA1047"/>
    <w:rsid w:val="00EC07C9"/>
    <w:rsid w:val="00EC514B"/>
    <w:rsid w:val="00ED091A"/>
    <w:rsid w:val="00ED26B5"/>
    <w:rsid w:val="00ED2D67"/>
    <w:rsid w:val="00ED6FCA"/>
    <w:rsid w:val="00ED71ED"/>
    <w:rsid w:val="00EE5BD3"/>
    <w:rsid w:val="00EF0328"/>
    <w:rsid w:val="00EF0562"/>
    <w:rsid w:val="00EF17CB"/>
    <w:rsid w:val="00F02153"/>
    <w:rsid w:val="00F15CD4"/>
    <w:rsid w:val="00F2403B"/>
    <w:rsid w:val="00F24155"/>
    <w:rsid w:val="00F26CD1"/>
    <w:rsid w:val="00F316AC"/>
    <w:rsid w:val="00F347DB"/>
    <w:rsid w:val="00F358EF"/>
    <w:rsid w:val="00F549F3"/>
    <w:rsid w:val="00F57850"/>
    <w:rsid w:val="00F602AA"/>
    <w:rsid w:val="00F676F6"/>
    <w:rsid w:val="00F76FBA"/>
    <w:rsid w:val="00F777E6"/>
    <w:rsid w:val="00F8408D"/>
    <w:rsid w:val="00F924AC"/>
    <w:rsid w:val="00FA35F3"/>
    <w:rsid w:val="00FB05CD"/>
    <w:rsid w:val="00FC17ED"/>
    <w:rsid w:val="00FC59A8"/>
    <w:rsid w:val="00FC59B9"/>
    <w:rsid w:val="00FD1582"/>
    <w:rsid w:val="00FE2DAC"/>
    <w:rsid w:val="00FE5B58"/>
    <w:rsid w:val="00FE6145"/>
    <w:rsid w:val="00FE6A2B"/>
    <w:rsid w:val="00FE6EF4"/>
    <w:rsid w:val="00FF0288"/>
    <w:rsid w:val="00FF51E1"/>
    <w:rsid w:val="00FF6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77318"/>
  <w15:chartTrackingRefBased/>
  <w15:docId w15:val="{DC025660-B4A0-4CE2-889C-2C64DB0F7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1F6487"/>
    <w:pPr>
      <w:spacing w:after="0" w:line="240" w:lineRule="auto"/>
    </w:pPr>
    <w:rPr>
      <w:rFonts w:eastAsia="Times New Roman" w:cs="Times New Roman"/>
      <w:sz w:val="24"/>
      <w:szCs w:val="24"/>
      <w:lang w:eastAsia="ru-RU"/>
    </w:rPr>
  </w:style>
  <w:style w:type="paragraph" w:styleId="10">
    <w:name w:val="heading 1"/>
    <w:aliases w:val="Заголовок 1 Знак Знак,Заголовок 1 Знак Знак Знак"/>
    <w:basedOn w:val="a6"/>
    <w:next w:val="a6"/>
    <w:link w:val="11"/>
    <w:uiPriority w:val="9"/>
    <w:qFormat/>
    <w:rsid w:val="00075DFB"/>
    <w:pPr>
      <w:keepNext/>
      <w:keepLines/>
      <w:spacing w:before="240"/>
      <w:jc w:val="center"/>
      <w:outlineLvl w:val="0"/>
    </w:pPr>
    <w:rPr>
      <w:rFonts w:eastAsiaTheme="majorEastAsia" w:cstheme="majorBidi"/>
      <w:b/>
      <w:sz w:val="32"/>
      <w:szCs w:val="32"/>
    </w:rPr>
  </w:style>
  <w:style w:type="paragraph" w:styleId="22">
    <w:name w:val="heading 2"/>
    <w:aliases w:val="Знак2 Знак, Знак2, Знак2 Знак Знак Знак, Знак2 Знак1,Знак2,Знак2 Знак Знак Знак,Знак2 Знак1,ГЛАВА,Заголовок 2 Знак1,Заголовок 2 Знак Знак"/>
    <w:basedOn w:val="a6"/>
    <w:next w:val="a6"/>
    <w:link w:val="23"/>
    <w:unhideWhenUsed/>
    <w:qFormat/>
    <w:rsid w:val="00075DFB"/>
    <w:pPr>
      <w:keepNext/>
      <w:keepLines/>
      <w:spacing w:before="400" w:after="360"/>
      <w:jc w:val="center"/>
      <w:outlineLvl w:val="1"/>
    </w:pPr>
    <w:rPr>
      <w:rFonts w:eastAsiaTheme="majorEastAsia" w:cstheme="majorBidi"/>
      <w:b/>
      <w:sz w:val="32"/>
      <w:szCs w:val="26"/>
    </w:rPr>
  </w:style>
  <w:style w:type="paragraph" w:styleId="32">
    <w:name w:val="heading 3"/>
    <w:aliases w:val="Знак3 Знак, Знак3, Знак3 Знак Знак Знак,Знак3,Знак3 Знак Знак Знак,ПодЗаголовок"/>
    <w:basedOn w:val="a6"/>
    <w:next w:val="a6"/>
    <w:link w:val="33"/>
    <w:uiPriority w:val="9"/>
    <w:unhideWhenUsed/>
    <w:qFormat/>
    <w:rsid w:val="002737B2"/>
    <w:pPr>
      <w:keepNext/>
      <w:keepLines/>
      <w:spacing w:before="40"/>
      <w:outlineLvl w:val="2"/>
    </w:pPr>
    <w:rPr>
      <w:rFonts w:eastAsiaTheme="majorEastAsia" w:cstheme="majorBidi"/>
      <w:b/>
      <w:sz w:val="32"/>
    </w:rPr>
  </w:style>
  <w:style w:type="paragraph" w:styleId="42">
    <w:name w:val="heading 4"/>
    <w:aliases w:val="Таб"/>
    <w:basedOn w:val="a6"/>
    <w:next w:val="a6"/>
    <w:link w:val="43"/>
    <w:unhideWhenUsed/>
    <w:qFormat/>
    <w:rsid w:val="00075DFB"/>
    <w:pPr>
      <w:keepNext/>
      <w:keepLines/>
      <w:spacing w:before="40"/>
      <w:outlineLvl w:val="3"/>
    </w:pPr>
    <w:rPr>
      <w:rFonts w:asciiTheme="majorHAnsi" w:eastAsiaTheme="majorEastAsia" w:hAnsiTheme="majorHAnsi" w:cstheme="majorBidi"/>
      <w:i/>
      <w:iCs/>
      <w:color w:val="2F5496" w:themeColor="accent1" w:themeShade="BF"/>
    </w:rPr>
  </w:style>
  <w:style w:type="paragraph" w:styleId="51">
    <w:name w:val="heading 5"/>
    <w:basedOn w:val="a6"/>
    <w:next w:val="a6"/>
    <w:link w:val="52"/>
    <w:unhideWhenUsed/>
    <w:qFormat/>
    <w:rsid w:val="00495B7A"/>
    <w:pPr>
      <w:keepNext/>
      <w:keepLines/>
      <w:spacing w:line="360" w:lineRule="auto"/>
      <w:jc w:val="center"/>
      <w:outlineLvl w:val="4"/>
    </w:pPr>
    <w:rPr>
      <w:rFonts w:eastAsiaTheme="majorEastAsia" w:cstheme="majorBidi"/>
      <w:b/>
      <w:szCs w:val="22"/>
      <w:lang w:eastAsia="en-US"/>
    </w:rPr>
  </w:style>
  <w:style w:type="paragraph" w:styleId="6">
    <w:name w:val="heading 6"/>
    <w:aliases w:val="Заголовок таб."/>
    <w:basedOn w:val="a6"/>
    <w:next w:val="a6"/>
    <w:link w:val="60"/>
    <w:uiPriority w:val="9"/>
    <w:unhideWhenUsed/>
    <w:qFormat/>
    <w:rsid w:val="00495B7A"/>
    <w:pPr>
      <w:keepNext/>
      <w:keepLines/>
      <w:spacing w:before="40"/>
      <w:jc w:val="both"/>
      <w:outlineLvl w:val="5"/>
    </w:pPr>
    <w:rPr>
      <w:rFonts w:eastAsiaTheme="majorEastAsia" w:cstheme="majorBidi"/>
      <w:b/>
      <w:szCs w:val="22"/>
      <w:lang w:eastAsia="en-US"/>
    </w:rPr>
  </w:style>
  <w:style w:type="paragraph" w:styleId="7">
    <w:name w:val="heading 7"/>
    <w:aliases w:val="Заголовок x.x"/>
    <w:basedOn w:val="a6"/>
    <w:next w:val="a6"/>
    <w:link w:val="70"/>
    <w:uiPriority w:val="9"/>
    <w:qFormat/>
    <w:rsid w:val="00D11A7B"/>
    <w:pPr>
      <w:keepNext/>
      <w:keepLines/>
      <w:spacing w:before="200" w:line="276" w:lineRule="auto"/>
      <w:outlineLvl w:val="6"/>
    </w:pPr>
    <w:rPr>
      <w:rFonts w:ascii="Cambria" w:hAnsi="Cambria"/>
      <w:i/>
      <w:iCs/>
      <w:color w:val="404040"/>
      <w:sz w:val="20"/>
      <w:szCs w:val="20"/>
      <w:lang w:val="x-none" w:eastAsia="x-none"/>
    </w:rPr>
  </w:style>
  <w:style w:type="paragraph" w:styleId="8">
    <w:name w:val="heading 8"/>
    <w:basedOn w:val="a6"/>
    <w:next w:val="a6"/>
    <w:link w:val="80"/>
    <w:qFormat/>
    <w:rsid w:val="00D11A7B"/>
    <w:pPr>
      <w:keepNext/>
      <w:keepLines/>
      <w:spacing w:before="200" w:line="276" w:lineRule="auto"/>
      <w:outlineLvl w:val="7"/>
    </w:pPr>
    <w:rPr>
      <w:rFonts w:ascii="Cambria" w:hAnsi="Cambria"/>
      <w:color w:val="4F81BD"/>
      <w:sz w:val="20"/>
      <w:szCs w:val="20"/>
      <w:lang w:val="x-none" w:eastAsia="x-none"/>
    </w:rPr>
  </w:style>
  <w:style w:type="paragraph" w:styleId="9">
    <w:name w:val="heading 9"/>
    <w:basedOn w:val="a6"/>
    <w:next w:val="a6"/>
    <w:link w:val="90"/>
    <w:qFormat/>
    <w:rsid w:val="00D11A7B"/>
    <w:pPr>
      <w:keepNext/>
      <w:keepLines/>
      <w:spacing w:before="200" w:line="276" w:lineRule="auto"/>
      <w:outlineLvl w:val="8"/>
    </w:pPr>
    <w:rPr>
      <w:rFonts w:ascii="Cambria" w:hAnsi="Cambria"/>
      <w:i/>
      <w:iCs/>
      <w:color w:val="404040"/>
      <w:sz w:val="20"/>
      <w:szCs w:val="20"/>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4">
    <w:name w:val="заголово мой"/>
    <w:basedOn w:val="aa"/>
    <w:link w:val="ab"/>
    <w:qFormat/>
    <w:rsid w:val="00CF11E0"/>
    <w:pPr>
      <w:numPr>
        <w:ilvl w:val="1"/>
        <w:numId w:val="1"/>
      </w:numPr>
      <w:spacing w:line="480" w:lineRule="auto"/>
      <w:ind w:left="0"/>
      <w:jc w:val="center"/>
    </w:pPr>
    <w:rPr>
      <w:b/>
    </w:rPr>
  </w:style>
  <w:style w:type="character" w:customStyle="1" w:styleId="ab">
    <w:name w:val="заголово мой Знак"/>
    <w:basedOn w:val="a7"/>
    <w:link w:val="a4"/>
    <w:rsid w:val="00CF11E0"/>
    <w:rPr>
      <w:rFonts w:eastAsia="Times New Roman" w:cs="Times New Roman"/>
      <w:b/>
      <w:sz w:val="24"/>
      <w:szCs w:val="24"/>
      <w:lang w:eastAsia="ru-RU"/>
    </w:rPr>
  </w:style>
  <w:style w:type="paragraph" w:styleId="aa">
    <w:name w:val="List Paragraph"/>
    <w:aliases w:val="мой,ПАРАГРАФ"/>
    <w:basedOn w:val="a6"/>
    <w:link w:val="ac"/>
    <w:uiPriority w:val="1"/>
    <w:qFormat/>
    <w:rsid w:val="00CF11E0"/>
    <w:pPr>
      <w:ind w:left="720"/>
      <w:contextualSpacing/>
    </w:pPr>
  </w:style>
  <w:style w:type="paragraph" w:styleId="12">
    <w:name w:val="toc 1"/>
    <w:basedOn w:val="a6"/>
    <w:next w:val="a6"/>
    <w:autoRedefine/>
    <w:uiPriority w:val="39"/>
    <w:unhideWhenUsed/>
    <w:qFormat/>
    <w:rsid w:val="00075DFB"/>
    <w:pPr>
      <w:spacing w:after="100"/>
    </w:pPr>
    <w:rPr>
      <w:rFonts w:eastAsiaTheme="minorEastAsia"/>
    </w:rPr>
  </w:style>
  <w:style w:type="character" w:customStyle="1" w:styleId="11">
    <w:name w:val="Заголовок 1 Знак"/>
    <w:aliases w:val="Заголовок 1 Знак Знак Знак1,Заголовок 1 Знак Знак Знак Знак"/>
    <w:basedOn w:val="a7"/>
    <w:link w:val="10"/>
    <w:uiPriority w:val="9"/>
    <w:rsid w:val="00075DFB"/>
    <w:rPr>
      <w:rFonts w:eastAsiaTheme="majorEastAsia" w:cstheme="majorBidi"/>
      <w:b/>
      <w:sz w:val="32"/>
      <w:szCs w:val="32"/>
    </w:rPr>
  </w:style>
  <w:style w:type="character" w:customStyle="1" w:styleId="23">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
    <w:basedOn w:val="a7"/>
    <w:link w:val="22"/>
    <w:rsid w:val="00075DFB"/>
    <w:rPr>
      <w:rFonts w:eastAsiaTheme="majorEastAsia" w:cstheme="majorBidi"/>
      <w:b/>
      <w:sz w:val="32"/>
      <w:szCs w:val="26"/>
    </w:rPr>
  </w:style>
  <w:style w:type="character" w:customStyle="1" w:styleId="33">
    <w:name w:val="Заголовок 3 Знак"/>
    <w:aliases w:val="Знак3 Знак Знак, Знак3 Знак, Знак3 Знак Знак Знак Знак,Знак3 Знак1,Знак3 Знак Знак Знак Знак,ПодЗаголовок Знак"/>
    <w:basedOn w:val="a7"/>
    <w:link w:val="32"/>
    <w:uiPriority w:val="9"/>
    <w:rsid w:val="002737B2"/>
    <w:rPr>
      <w:rFonts w:eastAsiaTheme="majorEastAsia" w:cstheme="majorBidi"/>
      <w:b/>
      <w:sz w:val="32"/>
      <w:szCs w:val="24"/>
    </w:rPr>
  </w:style>
  <w:style w:type="character" w:customStyle="1" w:styleId="43">
    <w:name w:val="Заголовок 4 Знак"/>
    <w:aliases w:val="Таб Знак"/>
    <w:basedOn w:val="a7"/>
    <w:link w:val="42"/>
    <w:rsid w:val="00075DFB"/>
    <w:rPr>
      <w:rFonts w:asciiTheme="majorHAnsi" w:eastAsiaTheme="majorEastAsia" w:hAnsiTheme="majorHAnsi" w:cstheme="majorBidi"/>
      <w:i/>
      <w:iCs/>
      <w:color w:val="2F5496" w:themeColor="accent1" w:themeShade="BF"/>
    </w:rPr>
  </w:style>
  <w:style w:type="paragraph" w:styleId="ad">
    <w:name w:val="Title"/>
    <w:aliases w:val="список литературы,Рис."/>
    <w:basedOn w:val="a6"/>
    <w:next w:val="a6"/>
    <w:link w:val="ae"/>
    <w:uiPriority w:val="10"/>
    <w:qFormat/>
    <w:rsid w:val="00075DFB"/>
    <w:pPr>
      <w:contextualSpacing/>
      <w:jc w:val="center"/>
    </w:pPr>
    <w:rPr>
      <w:rFonts w:eastAsiaTheme="majorEastAsia" w:cstheme="majorBidi"/>
      <w:b/>
      <w:spacing w:val="-10"/>
      <w:kern w:val="28"/>
      <w:sz w:val="32"/>
      <w:szCs w:val="56"/>
    </w:rPr>
  </w:style>
  <w:style w:type="character" w:customStyle="1" w:styleId="ae">
    <w:name w:val="Заголовок Знак"/>
    <w:aliases w:val="список литературы Знак,Рис. Знак"/>
    <w:basedOn w:val="a7"/>
    <w:link w:val="ad"/>
    <w:uiPriority w:val="10"/>
    <w:rsid w:val="00075DFB"/>
    <w:rPr>
      <w:rFonts w:eastAsiaTheme="majorEastAsia" w:cstheme="majorBidi"/>
      <w:b/>
      <w:spacing w:val="-10"/>
      <w:kern w:val="28"/>
      <w:sz w:val="32"/>
      <w:szCs w:val="56"/>
    </w:rPr>
  </w:style>
  <w:style w:type="character" w:styleId="af">
    <w:name w:val="Hyperlink"/>
    <w:basedOn w:val="a7"/>
    <w:uiPriority w:val="99"/>
    <w:unhideWhenUsed/>
    <w:rsid w:val="001F6487"/>
    <w:rPr>
      <w:color w:val="0563C1" w:themeColor="hyperlink"/>
      <w:u w:val="single"/>
    </w:rPr>
  </w:style>
  <w:style w:type="paragraph" w:customStyle="1" w:styleId="af0">
    <w:name w:val="Заголовок документа"/>
    <w:basedOn w:val="a6"/>
    <w:link w:val="af1"/>
    <w:rsid w:val="001F6487"/>
    <w:pPr>
      <w:spacing w:line="360" w:lineRule="auto"/>
      <w:jc w:val="center"/>
    </w:pPr>
    <w:rPr>
      <w:rFonts w:eastAsiaTheme="minorHAnsi"/>
      <w:b/>
      <w:sz w:val="28"/>
      <w:szCs w:val="28"/>
      <w:lang w:eastAsia="en-US"/>
    </w:rPr>
  </w:style>
  <w:style w:type="character" w:customStyle="1" w:styleId="af1">
    <w:name w:val="Заголовок документа Знак"/>
    <w:basedOn w:val="a7"/>
    <w:link w:val="af0"/>
    <w:rsid w:val="001F6487"/>
    <w:rPr>
      <w:rFonts w:cs="Times New Roman"/>
      <w:b/>
      <w:szCs w:val="28"/>
    </w:rPr>
  </w:style>
  <w:style w:type="paragraph" w:customStyle="1" w:styleId="13">
    <w:name w:val="АЗаголов 1"/>
    <w:basedOn w:val="24"/>
    <w:link w:val="14"/>
    <w:qFormat/>
    <w:rsid w:val="001F6487"/>
    <w:pPr>
      <w:outlineLvl w:val="0"/>
    </w:pPr>
    <w:rPr>
      <w:i w:val="0"/>
    </w:rPr>
  </w:style>
  <w:style w:type="character" w:customStyle="1" w:styleId="14">
    <w:name w:val="АЗаголов 1 Знак"/>
    <w:basedOn w:val="a7"/>
    <w:link w:val="13"/>
    <w:rsid w:val="001F6487"/>
    <w:rPr>
      <w:rFonts w:eastAsia="Times New Roman" w:cs="Times New Roman"/>
      <w:b/>
      <w:bCs/>
      <w:sz w:val="24"/>
      <w:szCs w:val="24"/>
      <w:lang w:eastAsia="ru-RU"/>
    </w:rPr>
  </w:style>
  <w:style w:type="paragraph" w:customStyle="1" w:styleId="24">
    <w:name w:val="АЗаголов 2"/>
    <w:basedOn w:val="a6"/>
    <w:link w:val="25"/>
    <w:qFormat/>
    <w:rsid w:val="001F6487"/>
    <w:pPr>
      <w:keepNext/>
      <w:keepLines/>
      <w:spacing w:before="120" w:after="240" w:line="300" w:lineRule="auto"/>
      <w:ind w:firstLine="567"/>
      <w:jc w:val="both"/>
      <w:outlineLvl w:val="1"/>
    </w:pPr>
    <w:rPr>
      <w:b/>
      <w:bCs/>
      <w:i/>
    </w:rPr>
  </w:style>
  <w:style w:type="character" w:customStyle="1" w:styleId="25">
    <w:name w:val="АЗаголов 2 Знак"/>
    <w:basedOn w:val="a7"/>
    <w:link w:val="24"/>
    <w:rsid w:val="001F6487"/>
    <w:rPr>
      <w:rFonts w:eastAsia="Times New Roman" w:cs="Times New Roman"/>
      <w:b/>
      <w:bCs/>
      <w:i/>
      <w:sz w:val="24"/>
      <w:szCs w:val="24"/>
      <w:lang w:eastAsia="ru-RU"/>
    </w:rPr>
  </w:style>
  <w:style w:type="character" w:customStyle="1" w:styleId="ac">
    <w:name w:val="Абзац списка Знак"/>
    <w:aliases w:val="мой Знак,ПАРАГРАФ Знак"/>
    <w:basedOn w:val="a7"/>
    <w:link w:val="aa"/>
    <w:uiPriority w:val="1"/>
    <w:locked/>
    <w:rsid w:val="001F6487"/>
  </w:style>
  <w:style w:type="paragraph" w:styleId="af2">
    <w:name w:val="TOC Heading"/>
    <w:basedOn w:val="10"/>
    <w:next w:val="a6"/>
    <w:uiPriority w:val="39"/>
    <w:unhideWhenUsed/>
    <w:qFormat/>
    <w:rsid w:val="00035BB9"/>
    <w:pPr>
      <w:spacing w:line="259" w:lineRule="auto"/>
      <w:jc w:val="left"/>
      <w:outlineLvl w:val="9"/>
    </w:pPr>
    <w:rPr>
      <w:rFonts w:asciiTheme="majorHAnsi" w:hAnsiTheme="majorHAnsi"/>
      <w:b w:val="0"/>
      <w:color w:val="2F5496" w:themeColor="accent1" w:themeShade="BF"/>
    </w:rPr>
  </w:style>
  <w:style w:type="paragraph" w:styleId="26">
    <w:name w:val="toc 2"/>
    <w:basedOn w:val="a6"/>
    <w:next w:val="a6"/>
    <w:autoRedefine/>
    <w:uiPriority w:val="39"/>
    <w:unhideWhenUsed/>
    <w:qFormat/>
    <w:rsid w:val="00035BB9"/>
    <w:pPr>
      <w:spacing w:after="100" w:line="259" w:lineRule="auto"/>
      <w:ind w:left="220"/>
    </w:pPr>
    <w:rPr>
      <w:rFonts w:asciiTheme="minorHAnsi" w:eastAsiaTheme="minorEastAsia" w:hAnsiTheme="minorHAnsi"/>
      <w:sz w:val="22"/>
      <w:szCs w:val="22"/>
    </w:rPr>
  </w:style>
  <w:style w:type="paragraph" w:styleId="34">
    <w:name w:val="toc 3"/>
    <w:basedOn w:val="a6"/>
    <w:next w:val="a6"/>
    <w:autoRedefine/>
    <w:uiPriority w:val="39"/>
    <w:unhideWhenUsed/>
    <w:qFormat/>
    <w:rsid w:val="00035BB9"/>
    <w:pPr>
      <w:spacing w:after="100" w:line="259" w:lineRule="auto"/>
      <w:ind w:left="440"/>
    </w:pPr>
    <w:rPr>
      <w:rFonts w:asciiTheme="minorHAnsi" w:eastAsiaTheme="minorEastAsia" w:hAnsiTheme="minorHAnsi"/>
      <w:sz w:val="22"/>
      <w:szCs w:val="22"/>
    </w:rPr>
  </w:style>
  <w:style w:type="paragraph" w:styleId="af3">
    <w:name w:val="header"/>
    <w:basedOn w:val="a6"/>
    <w:link w:val="af4"/>
    <w:uiPriority w:val="99"/>
    <w:unhideWhenUsed/>
    <w:rsid w:val="00035BB9"/>
    <w:pPr>
      <w:tabs>
        <w:tab w:val="center" w:pos="4677"/>
        <w:tab w:val="right" w:pos="9355"/>
      </w:tabs>
    </w:pPr>
  </w:style>
  <w:style w:type="character" w:customStyle="1" w:styleId="af4">
    <w:name w:val="Верхний колонтитул Знак"/>
    <w:basedOn w:val="a7"/>
    <w:link w:val="af3"/>
    <w:uiPriority w:val="99"/>
    <w:rsid w:val="00035BB9"/>
    <w:rPr>
      <w:rFonts w:eastAsia="Times New Roman" w:cs="Times New Roman"/>
      <w:sz w:val="24"/>
      <w:szCs w:val="24"/>
      <w:lang w:eastAsia="ru-RU"/>
    </w:rPr>
  </w:style>
  <w:style w:type="paragraph" w:styleId="af5">
    <w:name w:val="footer"/>
    <w:basedOn w:val="a6"/>
    <w:link w:val="af6"/>
    <w:uiPriority w:val="99"/>
    <w:unhideWhenUsed/>
    <w:rsid w:val="00035BB9"/>
    <w:pPr>
      <w:tabs>
        <w:tab w:val="center" w:pos="4677"/>
        <w:tab w:val="right" w:pos="9355"/>
      </w:tabs>
    </w:pPr>
  </w:style>
  <w:style w:type="character" w:customStyle="1" w:styleId="af6">
    <w:name w:val="Нижний колонтитул Знак"/>
    <w:basedOn w:val="a7"/>
    <w:link w:val="af5"/>
    <w:uiPriority w:val="99"/>
    <w:rsid w:val="00035BB9"/>
    <w:rPr>
      <w:rFonts w:eastAsia="Times New Roman" w:cs="Times New Roman"/>
      <w:sz w:val="24"/>
      <w:szCs w:val="24"/>
      <w:lang w:eastAsia="ru-RU"/>
    </w:rPr>
  </w:style>
  <w:style w:type="paragraph" w:customStyle="1" w:styleId="Af7">
    <w:name w:val="Aобычный текст"/>
    <w:basedOn w:val="a6"/>
    <w:link w:val="Af8"/>
    <w:qFormat/>
    <w:rsid w:val="004D7A31"/>
    <w:pPr>
      <w:spacing w:line="300" w:lineRule="auto"/>
      <w:ind w:firstLine="567"/>
      <w:contextualSpacing/>
      <w:jc w:val="both"/>
    </w:pPr>
    <w:rPr>
      <w:rFonts w:eastAsia="Calibri"/>
      <w:lang w:eastAsia="en-US"/>
    </w:rPr>
  </w:style>
  <w:style w:type="character" w:customStyle="1" w:styleId="Af8">
    <w:name w:val="Aобычный текст Знак"/>
    <w:basedOn w:val="a7"/>
    <w:link w:val="Af7"/>
    <w:rsid w:val="004D7A31"/>
    <w:rPr>
      <w:rFonts w:eastAsia="Calibri" w:cs="Times New Roman"/>
      <w:sz w:val="24"/>
      <w:szCs w:val="24"/>
    </w:rPr>
  </w:style>
  <w:style w:type="paragraph" w:customStyle="1" w:styleId="af9">
    <w:name w:val="АТаблицы"/>
    <w:basedOn w:val="afa"/>
    <w:link w:val="afb"/>
    <w:qFormat/>
    <w:rsid w:val="004D7A31"/>
    <w:pPr>
      <w:keepNext/>
      <w:widowControl w:val="0"/>
      <w:adjustRightInd w:val="0"/>
      <w:spacing w:before="120" w:after="0" w:line="276" w:lineRule="auto"/>
      <w:ind w:firstLine="567"/>
      <w:jc w:val="right"/>
      <w:textAlignment w:val="baseline"/>
    </w:pPr>
    <w:rPr>
      <w:rFonts w:eastAsia="Microsoft YaHei"/>
      <w:bCs/>
      <w:iCs w:val="0"/>
      <w:color w:val="auto"/>
      <w:spacing w:val="-5"/>
      <w:sz w:val="24"/>
      <w:szCs w:val="24"/>
      <w:lang w:eastAsia="en-US"/>
    </w:rPr>
  </w:style>
  <w:style w:type="character" w:customStyle="1" w:styleId="afb">
    <w:name w:val="АТаблицы Знак"/>
    <w:basedOn w:val="a7"/>
    <w:link w:val="af9"/>
    <w:rsid w:val="004D7A31"/>
    <w:rPr>
      <w:rFonts w:eastAsia="Microsoft YaHei" w:cs="Times New Roman"/>
      <w:bCs/>
      <w:i/>
      <w:spacing w:val="-5"/>
      <w:sz w:val="24"/>
      <w:szCs w:val="24"/>
    </w:rPr>
  </w:style>
  <w:style w:type="paragraph" w:styleId="afa">
    <w:name w:val="caption"/>
    <w:aliases w:val="Таблица - Название объекта,!! Object Novogor !!,Знак,Caption Char,Caption Char1 Char1 Char Char,Caption Char Char2 Char1 Char Char,Caption Char Char Char Char Char1 Char1 Char Char1 Char,Caption Char Char Char1 Char Char Char"/>
    <w:basedOn w:val="a6"/>
    <w:next w:val="a6"/>
    <w:link w:val="afc"/>
    <w:unhideWhenUsed/>
    <w:qFormat/>
    <w:rsid w:val="004D7A31"/>
    <w:pPr>
      <w:spacing w:after="200"/>
    </w:pPr>
    <w:rPr>
      <w:i/>
      <w:iCs/>
      <w:color w:val="44546A" w:themeColor="text2"/>
      <w:sz w:val="18"/>
      <w:szCs w:val="18"/>
    </w:rPr>
  </w:style>
  <w:style w:type="paragraph" w:styleId="afd">
    <w:name w:val="footnote text"/>
    <w:basedOn w:val="a6"/>
    <w:link w:val="afe"/>
    <w:uiPriority w:val="99"/>
    <w:semiHidden/>
    <w:unhideWhenUsed/>
    <w:rsid w:val="00151173"/>
    <w:rPr>
      <w:sz w:val="20"/>
      <w:szCs w:val="20"/>
    </w:rPr>
  </w:style>
  <w:style w:type="character" w:customStyle="1" w:styleId="afe">
    <w:name w:val="Текст сноски Знак"/>
    <w:basedOn w:val="a7"/>
    <w:link w:val="afd"/>
    <w:uiPriority w:val="99"/>
    <w:semiHidden/>
    <w:rsid w:val="00151173"/>
    <w:rPr>
      <w:rFonts w:eastAsia="Times New Roman" w:cs="Times New Roman"/>
      <w:sz w:val="20"/>
      <w:szCs w:val="20"/>
      <w:lang w:eastAsia="ru-RU"/>
    </w:rPr>
  </w:style>
  <w:style w:type="character" w:styleId="aff">
    <w:name w:val="footnote reference"/>
    <w:basedOn w:val="a7"/>
    <w:uiPriority w:val="99"/>
    <w:semiHidden/>
    <w:unhideWhenUsed/>
    <w:rsid w:val="00151173"/>
    <w:rPr>
      <w:vertAlign w:val="superscript"/>
    </w:rPr>
  </w:style>
  <w:style w:type="table" w:customStyle="1" w:styleId="15">
    <w:name w:val="Сетка таблицы1"/>
    <w:basedOn w:val="a8"/>
    <w:next w:val="aff0"/>
    <w:rsid w:val="00EF17C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0">
    <w:name w:val="Table Grid"/>
    <w:aliases w:val="Сетка таблицы ВК,Table Grid Report,12"/>
    <w:basedOn w:val="a8"/>
    <w:uiPriority w:val="39"/>
    <w:rsid w:val="00EF1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ААТабл"/>
    <w:basedOn w:val="a6"/>
    <w:link w:val="aff2"/>
    <w:uiPriority w:val="1"/>
    <w:qFormat/>
    <w:rsid w:val="00F777E6"/>
    <w:pPr>
      <w:widowControl w:val="0"/>
      <w:spacing w:line="276" w:lineRule="auto"/>
      <w:ind w:right="255"/>
      <w:jc w:val="right"/>
    </w:pPr>
    <w:rPr>
      <w:rFonts w:eastAsiaTheme="minorHAnsi" w:cstheme="minorBidi"/>
      <w:i/>
      <w:spacing w:val="-1"/>
      <w:lang w:eastAsia="en-US"/>
    </w:rPr>
  </w:style>
  <w:style w:type="character" w:customStyle="1" w:styleId="aff2">
    <w:name w:val="ААТабл Знак"/>
    <w:basedOn w:val="a7"/>
    <w:link w:val="aff1"/>
    <w:uiPriority w:val="1"/>
    <w:rsid w:val="00F777E6"/>
    <w:rPr>
      <w:i/>
      <w:spacing w:val="-1"/>
      <w:sz w:val="24"/>
      <w:szCs w:val="24"/>
    </w:rPr>
  </w:style>
  <w:style w:type="paragraph" w:customStyle="1" w:styleId="a5">
    <w:name w:val="ААПереч"/>
    <w:basedOn w:val="Af7"/>
    <w:link w:val="aff3"/>
    <w:qFormat/>
    <w:rsid w:val="00EA0424"/>
    <w:pPr>
      <w:numPr>
        <w:numId w:val="14"/>
      </w:numPr>
      <w:tabs>
        <w:tab w:val="left" w:pos="1134"/>
      </w:tabs>
      <w:ind w:left="0" w:firstLine="567"/>
    </w:pPr>
  </w:style>
  <w:style w:type="character" w:customStyle="1" w:styleId="aff3">
    <w:name w:val="ААПереч Знак"/>
    <w:basedOn w:val="Af8"/>
    <w:link w:val="a5"/>
    <w:rsid w:val="00EA0424"/>
    <w:rPr>
      <w:rFonts w:eastAsia="Calibri" w:cs="Times New Roman"/>
      <w:sz w:val="24"/>
      <w:szCs w:val="24"/>
    </w:rPr>
  </w:style>
  <w:style w:type="paragraph" w:customStyle="1" w:styleId="aff4">
    <w:name w:val="АСодТабл"/>
    <w:basedOn w:val="a6"/>
    <w:link w:val="aff5"/>
    <w:qFormat/>
    <w:rsid w:val="00E12CD9"/>
    <w:pPr>
      <w:widowControl w:val="0"/>
      <w:jc w:val="center"/>
    </w:pPr>
    <w:rPr>
      <w:rFonts w:eastAsiaTheme="minorHAnsi"/>
      <w:spacing w:val="-1"/>
      <w:sz w:val="22"/>
      <w:szCs w:val="22"/>
      <w:lang w:eastAsia="en-US"/>
    </w:rPr>
  </w:style>
  <w:style w:type="character" w:customStyle="1" w:styleId="aff5">
    <w:name w:val="АСодТабл Знак"/>
    <w:basedOn w:val="a7"/>
    <w:link w:val="aff4"/>
    <w:rsid w:val="00E12CD9"/>
    <w:rPr>
      <w:rFonts w:cs="Times New Roman"/>
      <w:spacing w:val="-1"/>
      <w:sz w:val="22"/>
    </w:rPr>
  </w:style>
  <w:style w:type="character" w:styleId="aff6">
    <w:name w:val="annotation reference"/>
    <w:basedOn w:val="a7"/>
    <w:uiPriority w:val="99"/>
    <w:semiHidden/>
    <w:unhideWhenUsed/>
    <w:rsid w:val="00B07096"/>
    <w:rPr>
      <w:sz w:val="16"/>
      <w:szCs w:val="16"/>
    </w:rPr>
  </w:style>
  <w:style w:type="paragraph" w:styleId="aff7">
    <w:name w:val="annotation text"/>
    <w:basedOn w:val="a6"/>
    <w:link w:val="aff8"/>
    <w:uiPriority w:val="99"/>
    <w:semiHidden/>
    <w:unhideWhenUsed/>
    <w:rsid w:val="00B07096"/>
    <w:rPr>
      <w:sz w:val="20"/>
      <w:szCs w:val="20"/>
    </w:rPr>
  </w:style>
  <w:style w:type="character" w:customStyle="1" w:styleId="aff8">
    <w:name w:val="Текст примечания Знак"/>
    <w:basedOn w:val="a7"/>
    <w:link w:val="aff7"/>
    <w:uiPriority w:val="99"/>
    <w:semiHidden/>
    <w:rsid w:val="00B07096"/>
    <w:rPr>
      <w:rFonts w:eastAsia="Times New Roman" w:cs="Times New Roman"/>
      <w:sz w:val="20"/>
      <w:szCs w:val="20"/>
      <w:lang w:eastAsia="ru-RU"/>
    </w:rPr>
  </w:style>
  <w:style w:type="paragraph" w:styleId="aff9">
    <w:name w:val="annotation subject"/>
    <w:basedOn w:val="aff7"/>
    <w:next w:val="aff7"/>
    <w:link w:val="affa"/>
    <w:uiPriority w:val="99"/>
    <w:semiHidden/>
    <w:unhideWhenUsed/>
    <w:rsid w:val="00B07096"/>
    <w:rPr>
      <w:b/>
      <w:bCs/>
    </w:rPr>
  </w:style>
  <w:style w:type="character" w:customStyle="1" w:styleId="affa">
    <w:name w:val="Тема примечания Знак"/>
    <w:basedOn w:val="aff8"/>
    <w:link w:val="aff9"/>
    <w:uiPriority w:val="99"/>
    <w:semiHidden/>
    <w:rsid w:val="00B07096"/>
    <w:rPr>
      <w:rFonts w:eastAsia="Times New Roman" w:cs="Times New Roman"/>
      <w:b/>
      <w:bCs/>
      <w:sz w:val="20"/>
      <w:szCs w:val="20"/>
      <w:lang w:eastAsia="ru-RU"/>
    </w:rPr>
  </w:style>
  <w:style w:type="paragraph" w:customStyle="1" w:styleId="TableStyle">
    <w:name w:val="TableStyle"/>
    <w:uiPriority w:val="99"/>
    <w:rsid w:val="001C71BA"/>
    <w:pPr>
      <w:spacing w:after="200" w:line="276" w:lineRule="auto"/>
      <w:jc w:val="both"/>
    </w:pPr>
    <w:rPr>
      <w:sz w:val="20"/>
    </w:rPr>
  </w:style>
  <w:style w:type="character" w:customStyle="1" w:styleId="afc">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basedOn w:val="a7"/>
    <w:link w:val="afa"/>
    <w:locked/>
    <w:rsid w:val="006225E0"/>
    <w:rPr>
      <w:rFonts w:eastAsia="Times New Roman" w:cs="Times New Roman"/>
      <w:i/>
      <w:iCs/>
      <w:color w:val="44546A" w:themeColor="text2"/>
      <w:sz w:val="18"/>
      <w:szCs w:val="18"/>
      <w:lang w:eastAsia="ru-RU"/>
    </w:rPr>
  </w:style>
  <w:style w:type="paragraph" w:customStyle="1" w:styleId="docdata">
    <w:name w:val="docdata"/>
    <w:aliases w:val="docy,v5,1122,bqiaagaaeyqcaaagiaiaaapjawaabdcdaaaaaaaaaaaaaaaaaaaaaaaaaaaaaaaaaaaaaaaaaaaaaaaaaaaaaaaaaaaaaaaaaaaaaaaaaaaaaaaaaaaaaaaaaaaaaaaaaaaaaaaaaaaaaaaaaaaaaaaaaaaaaaaaaaaaaaaaaaaaaaaaaaaaaaaaaaaaaaaaaaaaaaaaaaaaaaaaaaaaaaaaaaaaaaaaaaaaaaaa"/>
    <w:basedOn w:val="a6"/>
    <w:rsid w:val="009E2418"/>
    <w:pPr>
      <w:spacing w:before="100" w:beforeAutospacing="1" w:after="100" w:afterAutospacing="1"/>
    </w:pPr>
  </w:style>
  <w:style w:type="character" w:customStyle="1" w:styleId="1051">
    <w:name w:val="1051"/>
    <w:aliases w:val="bqiaagaaeyqcaaagiaiaaaocawaabzadaaaaaaaaaaaaaaaaaaaaaaaaaaaaaaaaaaaaaaaaaaaaaaaaaaaaaaaaaaaaaaaaaaaaaaaaaaaaaaaaaaaaaaaaaaaaaaaaaaaaaaaaaaaaaaaaaaaaaaaaaaaaaaaaaaaaaaaaaaaaaaaaaaaaaaaaaaaaaaaaaaaaaaaaaaaaaaaaaaaaaaaaaaaaaaaaaaaaaaaa"/>
    <w:basedOn w:val="a7"/>
    <w:rsid w:val="00055B64"/>
  </w:style>
  <w:style w:type="character" w:customStyle="1" w:styleId="1034">
    <w:name w:val="1034"/>
    <w:aliases w:val="bqiaagaaeyqcaaagiaiaaanxawaabx8daaaaaaaaaaaaaaaaaaaaaaaaaaaaaaaaaaaaaaaaaaaaaaaaaaaaaaaaaaaaaaaaaaaaaaaaaaaaaaaaaaaaaaaaaaaaaaaaaaaaaaaaaaaaaaaaaaaaaaaaaaaaaaaaaaaaaaaaaaaaaaaaaaaaaaaaaaaaaaaaaaaaaaaaaaaaaaaaaaaaaaaaaaaaaaaaaaaaaaaa"/>
    <w:basedOn w:val="a7"/>
    <w:rsid w:val="00055B64"/>
  </w:style>
  <w:style w:type="character" w:customStyle="1" w:styleId="998">
    <w:name w:val="998"/>
    <w:aliases w:val="bqiaagaaeyqcaaagiaiaaannawaabvsdaaaaaaaaaaaaaaaaaaaaaaaaaaaaaaaaaaaaaaaaaaaaaaaaaaaaaaaaaaaaaaaaaaaaaaaaaaaaaaaaaaaaaaaaaaaaaaaaaaaaaaaaaaaaaaaaaaaaaaaaaaaaaaaaaaaaaaaaaaaaaaaaaaaaaaaaaaaaaaaaaaaaaaaaaaaaaaaaaaaaaaaaaaaaaaaaaaaaaaaaa"/>
    <w:basedOn w:val="a7"/>
    <w:rsid w:val="00055B64"/>
  </w:style>
  <w:style w:type="paragraph" w:customStyle="1" w:styleId="affb">
    <w:name w:val="ТАБЛИЦА"/>
    <w:basedOn w:val="a6"/>
    <w:link w:val="16"/>
    <w:rsid w:val="008853AC"/>
    <w:pPr>
      <w:jc w:val="center"/>
    </w:pPr>
    <w:rPr>
      <w:rFonts w:ascii="Arial" w:hAnsi="Arial"/>
      <w:color w:val="000000"/>
      <w:sz w:val="20"/>
      <w:szCs w:val="20"/>
    </w:rPr>
  </w:style>
  <w:style w:type="character" w:customStyle="1" w:styleId="16">
    <w:name w:val="ТАБЛИЦА1"/>
    <w:basedOn w:val="a7"/>
    <w:link w:val="affb"/>
    <w:rsid w:val="008853AC"/>
    <w:rPr>
      <w:rFonts w:ascii="Arial" w:eastAsia="Times New Roman" w:hAnsi="Arial" w:cs="Times New Roman"/>
      <w:color w:val="000000"/>
      <w:sz w:val="20"/>
      <w:szCs w:val="20"/>
      <w:lang w:eastAsia="ru-RU"/>
    </w:rPr>
  </w:style>
  <w:style w:type="table" w:customStyle="1" w:styleId="TableGrid1">
    <w:name w:val="Table Grid1"/>
    <w:rsid w:val="008853AC"/>
    <w:pPr>
      <w:spacing w:after="0" w:line="240" w:lineRule="auto"/>
    </w:pPr>
    <w:rPr>
      <w:rFonts w:eastAsia="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2">
    <w:name w:val="Заголовок 5 Знак"/>
    <w:basedOn w:val="a7"/>
    <w:link w:val="51"/>
    <w:rsid w:val="00495B7A"/>
    <w:rPr>
      <w:rFonts w:eastAsiaTheme="majorEastAsia" w:cstheme="majorBidi"/>
      <w:b/>
      <w:sz w:val="24"/>
    </w:rPr>
  </w:style>
  <w:style w:type="character" w:customStyle="1" w:styleId="60">
    <w:name w:val="Заголовок 6 Знак"/>
    <w:aliases w:val="Заголовок таб. Знак"/>
    <w:basedOn w:val="a7"/>
    <w:link w:val="6"/>
    <w:uiPriority w:val="9"/>
    <w:rsid w:val="00495B7A"/>
    <w:rPr>
      <w:rFonts w:eastAsiaTheme="majorEastAsia" w:cstheme="majorBidi"/>
      <w:b/>
      <w:sz w:val="24"/>
    </w:rPr>
  </w:style>
  <w:style w:type="paragraph" w:customStyle="1" w:styleId="msonormal0">
    <w:name w:val="msonormal"/>
    <w:basedOn w:val="a6"/>
    <w:rsid w:val="00495B7A"/>
    <w:pPr>
      <w:spacing w:before="100" w:beforeAutospacing="1" w:after="100" w:afterAutospacing="1"/>
    </w:pPr>
  </w:style>
  <w:style w:type="paragraph" w:styleId="affc">
    <w:name w:val="Normal (Web)"/>
    <w:aliases w:val="Обычный (веб)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basedOn w:val="a6"/>
    <w:link w:val="affd"/>
    <w:uiPriority w:val="99"/>
    <w:unhideWhenUsed/>
    <w:qFormat/>
    <w:rsid w:val="00495B7A"/>
    <w:pPr>
      <w:spacing w:before="100" w:beforeAutospacing="1" w:after="100" w:afterAutospacing="1"/>
    </w:pPr>
  </w:style>
  <w:style w:type="character" w:customStyle="1" w:styleId="TitleChar1">
    <w:name w:val="Title Char1"/>
    <w:aliases w:val="список литературы Char1"/>
    <w:basedOn w:val="a7"/>
    <w:uiPriority w:val="10"/>
    <w:rsid w:val="00495B7A"/>
    <w:rPr>
      <w:rFonts w:asciiTheme="majorHAnsi" w:eastAsiaTheme="majorEastAsia" w:hAnsiTheme="majorHAnsi" w:cstheme="majorBidi"/>
      <w:spacing w:val="-10"/>
      <w:kern w:val="28"/>
      <w:sz w:val="56"/>
      <w:szCs w:val="56"/>
    </w:rPr>
  </w:style>
  <w:style w:type="paragraph" w:customStyle="1" w:styleId="formattext">
    <w:name w:val="formattext"/>
    <w:basedOn w:val="a6"/>
    <w:rsid w:val="00495B7A"/>
    <w:pPr>
      <w:spacing w:before="100" w:beforeAutospacing="1" w:after="100" w:afterAutospacing="1"/>
    </w:pPr>
  </w:style>
  <w:style w:type="paragraph" w:customStyle="1" w:styleId="affe">
    <w:name w:val="(Схема ТС) Основной текст"/>
    <w:basedOn w:val="a6"/>
    <w:rsid w:val="00495B7A"/>
    <w:pPr>
      <w:spacing w:line="360" w:lineRule="auto"/>
      <w:ind w:firstLine="709"/>
      <w:contextualSpacing/>
      <w:jc w:val="both"/>
    </w:pPr>
    <w:rPr>
      <w:sz w:val="26"/>
      <w:szCs w:val="26"/>
      <w:lang w:eastAsia="en-US"/>
    </w:rPr>
  </w:style>
  <w:style w:type="character" w:styleId="afff">
    <w:name w:val="Placeholder Text"/>
    <w:basedOn w:val="a7"/>
    <w:uiPriority w:val="99"/>
    <w:semiHidden/>
    <w:rsid w:val="00495B7A"/>
    <w:rPr>
      <w:color w:val="808080"/>
    </w:rPr>
  </w:style>
  <w:style w:type="character" w:customStyle="1" w:styleId="70">
    <w:name w:val="Заголовок 7 Знак"/>
    <w:aliases w:val="Заголовок x.x Знак"/>
    <w:basedOn w:val="a7"/>
    <w:link w:val="7"/>
    <w:uiPriority w:val="9"/>
    <w:rsid w:val="00D11A7B"/>
    <w:rPr>
      <w:rFonts w:ascii="Cambria" w:eastAsia="Times New Roman" w:hAnsi="Cambria" w:cs="Times New Roman"/>
      <w:i/>
      <w:iCs/>
      <w:color w:val="404040"/>
      <w:sz w:val="20"/>
      <w:szCs w:val="20"/>
      <w:lang w:val="x-none" w:eastAsia="x-none"/>
    </w:rPr>
  </w:style>
  <w:style w:type="character" w:customStyle="1" w:styleId="80">
    <w:name w:val="Заголовок 8 Знак"/>
    <w:basedOn w:val="a7"/>
    <w:link w:val="8"/>
    <w:rsid w:val="00D11A7B"/>
    <w:rPr>
      <w:rFonts w:ascii="Cambria" w:eastAsia="Times New Roman" w:hAnsi="Cambria" w:cs="Times New Roman"/>
      <w:color w:val="4F81BD"/>
      <w:sz w:val="20"/>
      <w:szCs w:val="20"/>
      <w:lang w:val="x-none" w:eastAsia="x-none"/>
    </w:rPr>
  </w:style>
  <w:style w:type="character" w:customStyle="1" w:styleId="90">
    <w:name w:val="Заголовок 9 Знак"/>
    <w:basedOn w:val="a7"/>
    <w:link w:val="9"/>
    <w:rsid w:val="00D11A7B"/>
    <w:rPr>
      <w:rFonts w:ascii="Cambria" w:eastAsia="Times New Roman" w:hAnsi="Cambria" w:cs="Times New Roman"/>
      <w:i/>
      <w:iCs/>
      <w:color w:val="404040"/>
      <w:sz w:val="20"/>
      <w:szCs w:val="20"/>
      <w:lang w:val="x-none" w:eastAsia="x-none"/>
    </w:rPr>
  </w:style>
  <w:style w:type="paragraph" w:customStyle="1" w:styleId="ConsPlusNormal">
    <w:name w:val="ConsPlusNormal"/>
    <w:link w:val="ConsPlusNormal0"/>
    <w:rsid w:val="00D11A7B"/>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styleId="afff0">
    <w:name w:val="Balloon Text"/>
    <w:basedOn w:val="a6"/>
    <w:link w:val="afff1"/>
    <w:uiPriority w:val="99"/>
    <w:unhideWhenUsed/>
    <w:rsid w:val="00D11A7B"/>
    <w:rPr>
      <w:rFonts w:ascii="Tahoma" w:eastAsia="Calibri" w:hAnsi="Tahoma" w:cs="Tahoma"/>
      <w:sz w:val="16"/>
      <w:szCs w:val="16"/>
      <w:lang w:eastAsia="en-US"/>
    </w:rPr>
  </w:style>
  <w:style w:type="character" w:customStyle="1" w:styleId="afff1">
    <w:name w:val="Текст выноски Знак"/>
    <w:basedOn w:val="a7"/>
    <w:link w:val="afff0"/>
    <w:uiPriority w:val="99"/>
    <w:rsid w:val="00D11A7B"/>
    <w:rPr>
      <w:rFonts w:ascii="Tahoma" w:eastAsia="Calibri" w:hAnsi="Tahoma" w:cs="Tahoma"/>
      <w:sz w:val="16"/>
      <w:szCs w:val="16"/>
    </w:rPr>
  </w:style>
  <w:style w:type="paragraph" w:customStyle="1" w:styleId="Default">
    <w:name w:val="Default"/>
    <w:rsid w:val="00D11A7B"/>
    <w:pPr>
      <w:autoSpaceDE w:val="0"/>
      <w:autoSpaceDN w:val="0"/>
      <w:adjustRightInd w:val="0"/>
      <w:spacing w:after="0" w:line="240" w:lineRule="auto"/>
    </w:pPr>
    <w:rPr>
      <w:rFonts w:eastAsia="Calibri" w:cs="Times New Roman"/>
      <w:color w:val="000000"/>
      <w:sz w:val="24"/>
      <w:szCs w:val="24"/>
      <w:lang w:eastAsia="ru-RU"/>
    </w:rPr>
  </w:style>
  <w:style w:type="numbering" w:styleId="111111">
    <w:name w:val="Outline List 2"/>
    <w:aliases w:val="Многоуровневый Пользовательский"/>
    <w:basedOn w:val="a9"/>
    <w:unhideWhenUsed/>
    <w:rsid w:val="00D11A7B"/>
    <w:pPr>
      <w:numPr>
        <w:numId w:val="20"/>
      </w:numPr>
    </w:pPr>
  </w:style>
  <w:style w:type="paragraph" w:styleId="afff2">
    <w:name w:val="Body Text Indent"/>
    <w:basedOn w:val="a6"/>
    <w:link w:val="afff3"/>
    <w:rsid w:val="00D11A7B"/>
    <w:pPr>
      <w:ind w:firstLine="540"/>
      <w:jc w:val="both"/>
    </w:pPr>
    <w:rPr>
      <w:sz w:val="28"/>
    </w:rPr>
  </w:style>
  <w:style w:type="character" w:customStyle="1" w:styleId="afff3">
    <w:name w:val="Основной текст с отступом Знак"/>
    <w:basedOn w:val="a7"/>
    <w:link w:val="afff2"/>
    <w:rsid w:val="00D11A7B"/>
    <w:rPr>
      <w:rFonts w:eastAsia="Times New Roman" w:cs="Times New Roman"/>
      <w:szCs w:val="24"/>
      <w:lang w:eastAsia="ru-RU"/>
    </w:rPr>
  </w:style>
  <w:style w:type="paragraph" w:customStyle="1" w:styleId="17">
    <w:name w:val="Знак Знак1 Знак Знак Знак Знак Знак Знак Знак Знак"/>
    <w:basedOn w:val="a6"/>
    <w:rsid w:val="00D11A7B"/>
    <w:pPr>
      <w:tabs>
        <w:tab w:val="num" w:pos="360"/>
      </w:tabs>
      <w:spacing w:after="160" w:line="240" w:lineRule="exact"/>
    </w:pPr>
    <w:rPr>
      <w:rFonts w:ascii="Verdana" w:hAnsi="Verdana" w:cs="Verdana"/>
      <w:sz w:val="20"/>
      <w:szCs w:val="20"/>
      <w:lang w:val="en-US" w:eastAsia="en-US"/>
    </w:rPr>
  </w:style>
  <w:style w:type="paragraph" w:customStyle="1" w:styleId="120">
    <w:name w:val="Знак Знак1 Знак Знак Знак Знак Знак Знак Знак Знак2"/>
    <w:basedOn w:val="a6"/>
    <w:rsid w:val="00D11A7B"/>
    <w:pPr>
      <w:tabs>
        <w:tab w:val="num" w:pos="360"/>
      </w:tabs>
      <w:spacing w:after="160" w:line="240" w:lineRule="exact"/>
    </w:pPr>
    <w:rPr>
      <w:rFonts w:ascii="Verdana" w:hAnsi="Verdana" w:cs="Verdana"/>
      <w:sz w:val="20"/>
      <w:szCs w:val="20"/>
      <w:lang w:val="en-US" w:eastAsia="en-US"/>
    </w:rPr>
  </w:style>
  <w:style w:type="paragraph" w:customStyle="1" w:styleId="110">
    <w:name w:val="Знак Знак1 Знак Знак Знак Знак Знак Знак Знак Знак1"/>
    <w:basedOn w:val="a6"/>
    <w:rsid w:val="00D11A7B"/>
    <w:pPr>
      <w:tabs>
        <w:tab w:val="num" w:pos="360"/>
      </w:tabs>
      <w:spacing w:after="160" w:line="240" w:lineRule="exact"/>
    </w:pPr>
    <w:rPr>
      <w:rFonts w:ascii="Verdana" w:hAnsi="Verdana" w:cs="Verdana"/>
      <w:sz w:val="20"/>
      <w:szCs w:val="20"/>
      <w:lang w:val="en-US" w:eastAsia="en-US"/>
    </w:rPr>
  </w:style>
  <w:style w:type="paragraph" w:customStyle="1" w:styleId="130">
    <w:name w:val="Знак Знак1 Знак Знак Знак Знак Знак Знак Знак Знак3"/>
    <w:basedOn w:val="a6"/>
    <w:rsid w:val="00D11A7B"/>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11A7B"/>
    <w:pPr>
      <w:widowControl w:val="0"/>
      <w:autoSpaceDE w:val="0"/>
      <w:autoSpaceDN w:val="0"/>
      <w:adjustRightInd w:val="0"/>
      <w:spacing w:after="200" w:line="276" w:lineRule="auto"/>
    </w:pPr>
    <w:rPr>
      <w:rFonts w:ascii="Calibri" w:eastAsia="Calibri" w:hAnsi="Calibri" w:cs="Calibri"/>
      <w:b/>
      <w:bCs/>
      <w:sz w:val="22"/>
      <w:lang w:eastAsia="ru-RU"/>
    </w:rPr>
  </w:style>
  <w:style w:type="paragraph" w:customStyle="1" w:styleId="ListParagraph1">
    <w:name w:val="List Paragraph1"/>
    <w:basedOn w:val="a6"/>
    <w:link w:val="ListParagraph10"/>
    <w:rsid w:val="00D11A7B"/>
    <w:pPr>
      <w:spacing w:after="200" w:line="276" w:lineRule="auto"/>
      <w:ind w:left="720"/>
      <w:contextualSpacing/>
    </w:pPr>
    <w:rPr>
      <w:rFonts w:ascii="Calibri" w:hAnsi="Calibri"/>
      <w:sz w:val="22"/>
      <w:szCs w:val="22"/>
      <w:lang w:val="en-US" w:eastAsia="en-US" w:bidi="en-US"/>
    </w:rPr>
  </w:style>
  <w:style w:type="character" w:styleId="afff4">
    <w:name w:val="FollowedHyperlink"/>
    <w:uiPriority w:val="99"/>
    <w:unhideWhenUsed/>
    <w:rsid w:val="00D11A7B"/>
    <w:rPr>
      <w:color w:val="800080"/>
      <w:u w:val="single"/>
    </w:rPr>
  </w:style>
  <w:style w:type="paragraph" w:customStyle="1" w:styleId="xl73">
    <w:name w:val="xl73"/>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4">
    <w:name w:val="xl74"/>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a6"/>
    <w:rsid w:val="00D11A7B"/>
    <w:pPr>
      <w:spacing w:before="100" w:beforeAutospacing="1" w:after="100" w:afterAutospacing="1"/>
      <w:jc w:val="center"/>
      <w:textAlignment w:val="center"/>
    </w:pPr>
    <w:rPr>
      <w:sz w:val="18"/>
      <w:szCs w:val="18"/>
    </w:rPr>
  </w:style>
  <w:style w:type="paragraph" w:customStyle="1" w:styleId="xl76">
    <w:name w:val="xl76"/>
    <w:basedOn w:val="a6"/>
    <w:rsid w:val="00D11A7B"/>
    <w:pPr>
      <w:spacing w:before="100" w:beforeAutospacing="1" w:after="100" w:afterAutospacing="1"/>
      <w:textAlignment w:val="center"/>
    </w:pPr>
    <w:rPr>
      <w:sz w:val="18"/>
      <w:szCs w:val="18"/>
    </w:rPr>
  </w:style>
  <w:style w:type="paragraph" w:customStyle="1" w:styleId="xl77">
    <w:name w:val="xl77"/>
    <w:basedOn w:val="a6"/>
    <w:rsid w:val="00D11A7B"/>
    <w:pPr>
      <w:spacing w:before="100" w:beforeAutospacing="1" w:after="100" w:afterAutospacing="1"/>
      <w:textAlignment w:val="center"/>
    </w:pPr>
    <w:rPr>
      <w:sz w:val="18"/>
      <w:szCs w:val="18"/>
    </w:rPr>
  </w:style>
  <w:style w:type="paragraph" w:customStyle="1" w:styleId="xl78">
    <w:name w:val="xl78"/>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81">
    <w:name w:val="xl81"/>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3">
    <w:name w:val="xl83"/>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5">
    <w:name w:val="xl85"/>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6">
    <w:name w:val="xl86"/>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7">
    <w:name w:val="xl87"/>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8">
    <w:name w:val="xl88"/>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0">
    <w:name w:val="xl90"/>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1">
    <w:name w:val="xl91"/>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2">
    <w:name w:val="xl92"/>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3">
    <w:name w:val="xl93"/>
    <w:basedOn w:val="a6"/>
    <w:rsid w:val="00D11A7B"/>
    <w:pPr>
      <w:spacing w:before="100" w:beforeAutospacing="1" w:after="100" w:afterAutospacing="1"/>
      <w:textAlignment w:val="center"/>
    </w:pPr>
    <w:rPr>
      <w:sz w:val="18"/>
      <w:szCs w:val="18"/>
    </w:rPr>
  </w:style>
  <w:style w:type="paragraph" w:customStyle="1" w:styleId="xl94">
    <w:name w:val="xl94"/>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5">
    <w:name w:val="xl95"/>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6">
    <w:name w:val="xl96"/>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7">
    <w:name w:val="xl97"/>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9">
    <w:name w:val="xl99"/>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00">
    <w:name w:val="xl100"/>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01">
    <w:name w:val="xl101"/>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2">
    <w:name w:val="xl102"/>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3">
    <w:name w:val="xl103"/>
    <w:basedOn w:val="a6"/>
    <w:rsid w:val="00D11A7B"/>
    <w:pPr>
      <w:spacing w:before="100" w:beforeAutospacing="1" w:after="100" w:afterAutospacing="1"/>
      <w:jc w:val="center"/>
      <w:textAlignment w:val="center"/>
    </w:pPr>
    <w:rPr>
      <w:sz w:val="18"/>
      <w:szCs w:val="18"/>
    </w:rPr>
  </w:style>
  <w:style w:type="paragraph" w:customStyle="1" w:styleId="xl104">
    <w:name w:val="xl104"/>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05">
    <w:name w:val="xl105"/>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6">
    <w:name w:val="xl106"/>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7">
    <w:name w:val="xl107"/>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8">
    <w:name w:val="xl108"/>
    <w:basedOn w:val="a6"/>
    <w:rsid w:val="00D11A7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109">
    <w:name w:val="xl109"/>
    <w:basedOn w:val="a6"/>
    <w:rsid w:val="00D11A7B"/>
    <w:pPr>
      <w:pBdr>
        <w:top w:val="single" w:sz="8" w:space="0" w:color="auto"/>
      </w:pBdr>
      <w:spacing w:before="100" w:beforeAutospacing="1" w:after="100" w:afterAutospacing="1"/>
      <w:textAlignment w:val="center"/>
    </w:pPr>
    <w:rPr>
      <w:sz w:val="18"/>
      <w:szCs w:val="18"/>
    </w:rPr>
  </w:style>
  <w:style w:type="paragraph" w:customStyle="1" w:styleId="xl110">
    <w:name w:val="xl110"/>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1">
    <w:name w:val="xl111"/>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2">
    <w:name w:val="xl112"/>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3">
    <w:name w:val="xl113"/>
    <w:basedOn w:val="a6"/>
    <w:rsid w:val="00D11A7B"/>
    <w:pPr>
      <w:pBdr>
        <w:bottom w:val="single" w:sz="8" w:space="0" w:color="auto"/>
      </w:pBdr>
      <w:spacing w:before="100" w:beforeAutospacing="1" w:after="100" w:afterAutospacing="1"/>
      <w:textAlignment w:val="center"/>
    </w:pPr>
    <w:rPr>
      <w:sz w:val="18"/>
      <w:szCs w:val="18"/>
    </w:rPr>
  </w:style>
  <w:style w:type="paragraph" w:customStyle="1" w:styleId="xl114">
    <w:name w:val="xl114"/>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5">
    <w:name w:val="xl115"/>
    <w:basedOn w:val="a6"/>
    <w:rsid w:val="00D11A7B"/>
    <w:pPr>
      <w:pBdr>
        <w:top w:val="single" w:sz="8" w:space="0" w:color="auto"/>
      </w:pBdr>
      <w:spacing w:before="100" w:beforeAutospacing="1" w:after="100" w:afterAutospacing="1"/>
      <w:textAlignment w:val="center"/>
    </w:pPr>
    <w:rPr>
      <w:sz w:val="18"/>
      <w:szCs w:val="18"/>
    </w:rPr>
  </w:style>
  <w:style w:type="paragraph" w:customStyle="1" w:styleId="xl116">
    <w:name w:val="xl116"/>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7">
    <w:name w:val="xl117"/>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8">
    <w:name w:val="xl118"/>
    <w:basedOn w:val="a6"/>
    <w:rsid w:val="00D11A7B"/>
    <w:pPr>
      <w:pBdr>
        <w:bottom w:val="single" w:sz="8" w:space="0" w:color="auto"/>
      </w:pBdr>
      <w:spacing w:before="100" w:beforeAutospacing="1" w:after="100" w:afterAutospacing="1"/>
      <w:textAlignment w:val="center"/>
    </w:pPr>
    <w:rPr>
      <w:sz w:val="18"/>
      <w:szCs w:val="18"/>
    </w:rPr>
  </w:style>
  <w:style w:type="paragraph" w:customStyle="1" w:styleId="xl119">
    <w:name w:val="xl119"/>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20">
    <w:name w:val="xl120"/>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6"/>
    <w:rsid w:val="00D11A7B"/>
    <w:pPr>
      <w:spacing w:before="100" w:beforeAutospacing="1" w:after="100" w:afterAutospacing="1"/>
      <w:jc w:val="center"/>
      <w:textAlignment w:val="center"/>
    </w:pPr>
    <w:rPr>
      <w:sz w:val="18"/>
      <w:szCs w:val="18"/>
    </w:rPr>
  </w:style>
  <w:style w:type="paragraph" w:customStyle="1" w:styleId="xl122">
    <w:name w:val="xl122"/>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5">
    <w:name w:val="xl65"/>
    <w:basedOn w:val="a6"/>
    <w:rsid w:val="00D11A7B"/>
    <w:pPr>
      <w:spacing w:before="100" w:beforeAutospacing="1" w:after="100" w:afterAutospacing="1"/>
    </w:pPr>
  </w:style>
  <w:style w:type="paragraph" w:customStyle="1" w:styleId="xl66">
    <w:name w:val="xl66"/>
    <w:basedOn w:val="a6"/>
    <w:rsid w:val="00D11A7B"/>
    <w:pPr>
      <w:spacing w:before="100" w:beforeAutospacing="1" w:after="100" w:afterAutospacing="1"/>
    </w:pPr>
  </w:style>
  <w:style w:type="paragraph" w:customStyle="1" w:styleId="xl67">
    <w:name w:val="xl67"/>
    <w:basedOn w:val="a6"/>
    <w:rsid w:val="00D11A7B"/>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b/>
      <w:bCs/>
      <w:color w:val="000000"/>
      <w:sz w:val="18"/>
      <w:szCs w:val="18"/>
    </w:rPr>
  </w:style>
  <w:style w:type="paragraph" w:customStyle="1" w:styleId="xl68">
    <w:name w:val="xl68"/>
    <w:basedOn w:val="a6"/>
    <w:rsid w:val="00D11A7B"/>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b/>
      <w:bCs/>
      <w:color w:val="000000"/>
      <w:sz w:val="18"/>
      <w:szCs w:val="18"/>
    </w:rPr>
  </w:style>
  <w:style w:type="paragraph" w:customStyle="1" w:styleId="xl69">
    <w:name w:val="xl69"/>
    <w:basedOn w:val="a6"/>
    <w:rsid w:val="00D11A7B"/>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color w:val="000000"/>
      <w:sz w:val="18"/>
      <w:szCs w:val="18"/>
    </w:rPr>
  </w:style>
  <w:style w:type="paragraph" w:customStyle="1" w:styleId="xl70">
    <w:name w:val="xl70"/>
    <w:basedOn w:val="a6"/>
    <w:rsid w:val="00D11A7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 w:val="18"/>
      <w:szCs w:val="18"/>
    </w:rPr>
  </w:style>
  <w:style w:type="paragraph" w:customStyle="1" w:styleId="xl71">
    <w:name w:val="xl71"/>
    <w:basedOn w:val="a6"/>
    <w:rsid w:val="00D11A7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 w:val="18"/>
      <w:szCs w:val="18"/>
    </w:rPr>
  </w:style>
  <w:style w:type="paragraph" w:customStyle="1" w:styleId="xl72">
    <w:name w:val="xl72"/>
    <w:basedOn w:val="a6"/>
    <w:rsid w:val="00D11A7B"/>
    <w:pPr>
      <w:spacing w:before="100" w:beforeAutospacing="1" w:after="100" w:afterAutospacing="1"/>
      <w:textAlignment w:val="center"/>
    </w:pPr>
  </w:style>
  <w:style w:type="character" w:customStyle="1" w:styleId="PlaceholderText1">
    <w:name w:val="Placeholder Text1"/>
    <w:uiPriority w:val="99"/>
    <w:semiHidden/>
    <w:rsid w:val="00D11A7B"/>
    <w:rPr>
      <w:color w:val="808080"/>
    </w:rPr>
  </w:style>
  <w:style w:type="paragraph" w:customStyle="1" w:styleId="18">
    <w:name w:val="Заголовок оглавления1"/>
    <w:basedOn w:val="10"/>
    <w:next w:val="a6"/>
    <w:qFormat/>
    <w:rsid w:val="00D11A7B"/>
    <w:pPr>
      <w:keepNext w:val="0"/>
      <w:keepLines w:val="0"/>
      <w:spacing w:before="100" w:beforeAutospacing="1" w:after="120" w:line="276" w:lineRule="auto"/>
      <w:ind w:firstLine="709"/>
      <w:contextualSpacing/>
      <w:jc w:val="both"/>
      <w:outlineLvl w:val="9"/>
    </w:pPr>
    <w:rPr>
      <w:rFonts w:eastAsia="Times New Roman" w:cs="Times New Roman"/>
      <w:b w:val="0"/>
      <w:bCs/>
      <w:i/>
      <w:sz w:val="24"/>
      <w:szCs w:val="22"/>
    </w:rPr>
  </w:style>
  <w:style w:type="character" w:customStyle="1" w:styleId="FontStyle14">
    <w:name w:val="Font Style14"/>
    <w:uiPriority w:val="99"/>
    <w:rsid w:val="00D11A7B"/>
    <w:rPr>
      <w:rFonts w:ascii="Times New Roman" w:hAnsi="Times New Roman" w:cs="Times New Roman"/>
      <w:sz w:val="20"/>
      <w:szCs w:val="20"/>
    </w:rPr>
  </w:style>
  <w:style w:type="paragraph" w:customStyle="1" w:styleId="Style8">
    <w:name w:val="Style8"/>
    <w:basedOn w:val="a6"/>
    <w:rsid w:val="00D11A7B"/>
    <w:pPr>
      <w:widowControl w:val="0"/>
      <w:autoSpaceDE w:val="0"/>
      <w:autoSpaceDN w:val="0"/>
      <w:adjustRightInd w:val="0"/>
      <w:spacing w:line="265" w:lineRule="exact"/>
      <w:ind w:firstLine="525"/>
      <w:jc w:val="both"/>
    </w:pPr>
    <w:rPr>
      <w:lang w:val="en-US" w:eastAsia="en-US" w:bidi="en-US"/>
    </w:rPr>
  </w:style>
  <w:style w:type="character" w:customStyle="1" w:styleId="FontStyle22">
    <w:name w:val="Font Style22"/>
    <w:rsid w:val="00D11A7B"/>
    <w:rPr>
      <w:rFonts w:ascii="Times New Roman" w:hAnsi="Times New Roman" w:cs="Times New Roman"/>
      <w:sz w:val="20"/>
      <w:szCs w:val="20"/>
    </w:rPr>
  </w:style>
  <w:style w:type="paragraph" w:customStyle="1" w:styleId="27">
    <w:name w:val="Абзац списка2"/>
    <w:basedOn w:val="a6"/>
    <w:rsid w:val="00D11A7B"/>
    <w:pPr>
      <w:spacing w:after="200" w:line="276" w:lineRule="auto"/>
      <w:ind w:left="720"/>
      <w:contextualSpacing/>
    </w:pPr>
    <w:rPr>
      <w:rFonts w:ascii="Calibri" w:hAnsi="Calibri"/>
      <w:sz w:val="22"/>
      <w:szCs w:val="22"/>
      <w:lang w:val="en-US" w:eastAsia="en-US" w:bidi="en-US"/>
    </w:rPr>
  </w:style>
  <w:style w:type="paragraph" w:styleId="afff5">
    <w:name w:val="Subtitle"/>
    <w:aliases w:val="Таб. нал."/>
    <w:basedOn w:val="a6"/>
    <w:next w:val="a6"/>
    <w:link w:val="afff6"/>
    <w:uiPriority w:val="11"/>
    <w:qFormat/>
    <w:rsid w:val="00D11A7B"/>
    <w:pPr>
      <w:numPr>
        <w:ilvl w:val="1"/>
      </w:numPr>
      <w:spacing w:after="200" w:line="276" w:lineRule="auto"/>
    </w:pPr>
    <w:rPr>
      <w:rFonts w:ascii="Cambria" w:hAnsi="Cambria"/>
      <w:i/>
      <w:iCs/>
      <w:color w:val="4F81BD"/>
      <w:spacing w:val="15"/>
      <w:lang w:val="x-none" w:eastAsia="x-none"/>
    </w:rPr>
  </w:style>
  <w:style w:type="character" w:customStyle="1" w:styleId="afff6">
    <w:name w:val="Подзаголовок Знак"/>
    <w:aliases w:val="Таб. нал. Знак"/>
    <w:basedOn w:val="a7"/>
    <w:link w:val="afff5"/>
    <w:uiPriority w:val="11"/>
    <w:rsid w:val="00D11A7B"/>
    <w:rPr>
      <w:rFonts w:ascii="Cambria" w:eastAsia="Times New Roman" w:hAnsi="Cambria" w:cs="Times New Roman"/>
      <w:i/>
      <w:iCs/>
      <w:color w:val="4F81BD"/>
      <w:spacing w:val="15"/>
      <w:sz w:val="24"/>
      <w:szCs w:val="24"/>
      <w:lang w:val="x-none" w:eastAsia="x-none"/>
    </w:rPr>
  </w:style>
  <w:style w:type="character" w:styleId="afff7">
    <w:name w:val="Strong"/>
    <w:uiPriority w:val="22"/>
    <w:qFormat/>
    <w:rsid w:val="00D11A7B"/>
    <w:rPr>
      <w:b/>
      <w:bCs/>
    </w:rPr>
  </w:style>
  <w:style w:type="character" w:styleId="afff8">
    <w:name w:val="Emphasis"/>
    <w:uiPriority w:val="20"/>
    <w:qFormat/>
    <w:rsid w:val="00D11A7B"/>
    <w:rPr>
      <w:i/>
      <w:iCs/>
    </w:rPr>
  </w:style>
  <w:style w:type="paragraph" w:customStyle="1" w:styleId="NoSpacing1">
    <w:name w:val="No Spacing1"/>
    <w:uiPriority w:val="1"/>
    <w:qFormat/>
    <w:rsid w:val="00D11A7B"/>
    <w:pPr>
      <w:spacing w:after="0" w:line="240" w:lineRule="auto"/>
    </w:pPr>
    <w:rPr>
      <w:rFonts w:ascii="Calibri" w:eastAsia="Times New Roman" w:hAnsi="Calibri" w:cs="Times New Roman"/>
      <w:sz w:val="22"/>
      <w:lang w:val="en-US" w:bidi="en-US"/>
    </w:rPr>
  </w:style>
  <w:style w:type="paragraph" w:customStyle="1" w:styleId="Quote1">
    <w:name w:val="Quote1"/>
    <w:basedOn w:val="a6"/>
    <w:next w:val="a6"/>
    <w:link w:val="QuoteChar"/>
    <w:uiPriority w:val="29"/>
    <w:qFormat/>
    <w:rsid w:val="00D11A7B"/>
    <w:pPr>
      <w:spacing w:after="200" w:line="276" w:lineRule="auto"/>
    </w:pPr>
    <w:rPr>
      <w:rFonts w:ascii="Calibri" w:hAnsi="Calibri"/>
      <w:i/>
      <w:iCs/>
      <w:color w:val="000000"/>
      <w:sz w:val="20"/>
      <w:szCs w:val="20"/>
      <w:lang w:val="x-none" w:eastAsia="x-none"/>
    </w:rPr>
  </w:style>
  <w:style w:type="character" w:customStyle="1" w:styleId="QuoteChar">
    <w:name w:val="Quote Char"/>
    <w:link w:val="Quote1"/>
    <w:uiPriority w:val="29"/>
    <w:rsid w:val="00D11A7B"/>
    <w:rPr>
      <w:rFonts w:ascii="Calibri" w:eastAsia="Times New Roman" w:hAnsi="Calibri" w:cs="Times New Roman"/>
      <w:i/>
      <w:iCs/>
      <w:color w:val="000000"/>
      <w:sz w:val="20"/>
      <w:szCs w:val="20"/>
      <w:lang w:val="x-none" w:eastAsia="x-none"/>
    </w:rPr>
  </w:style>
  <w:style w:type="paragraph" w:customStyle="1" w:styleId="IntenseQuote1">
    <w:name w:val="Intense Quote1"/>
    <w:basedOn w:val="a6"/>
    <w:next w:val="a6"/>
    <w:link w:val="IntenseQuoteChar"/>
    <w:uiPriority w:val="30"/>
    <w:qFormat/>
    <w:rsid w:val="00D11A7B"/>
    <w:pPr>
      <w:pBdr>
        <w:bottom w:val="single" w:sz="4" w:space="4" w:color="4F81BD"/>
      </w:pBdr>
      <w:spacing w:before="200" w:after="280" w:line="276" w:lineRule="auto"/>
      <w:ind w:left="936" w:right="936"/>
    </w:pPr>
    <w:rPr>
      <w:rFonts w:ascii="Calibri" w:hAnsi="Calibri"/>
      <w:b/>
      <w:bCs/>
      <w:i/>
      <w:iCs/>
      <w:color w:val="4F81BD"/>
      <w:sz w:val="20"/>
      <w:szCs w:val="20"/>
      <w:lang w:val="x-none" w:eastAsia="x-none"/>
    </w:rPr>
  </w:style>
  <w:style w:type="character" w:customStyle="1" w:styleId="IntenseQuoteChar">
    <w:name w:val="Intense Quote Char"/>
    <w:link w:val="IntenseQuote1"/>
    <w:uiPriority w:val="30"/>
    <w:rsid w:val="00D11A7B"/>
    <w:rPr>
      <w:rFonts w:ascii="Calibri" w:eastAsia="Times New Roman" w:hAnsi="Calibri" w:cs="Times New Roman"/>
      <w:b/>
      <w:bCs/>
      <w:i/>
      <w:iCs/>
      <w:color w:val="4F81BD"/>
      <w:sz w:val="20"/>
      <w:szCs w:val="20"/>
      <w:lang w:val="x-none" w:eastAsia="x-none"/>
    </w:rPr>
  </w:style>
  <w:style w:type="character" w:customStyle="1" w:styleId="19">
    <w:name w:val="Слабое выделение1"/>
    <w:qFormat/>
    <w:rsid w:val="00D11A7B"/>
    <w:rPr>
      <w:i/>
      <w:iCs/>
      <w:color w:val="808080"/>
    </w:rPr>
  </w:style>
  <w:style w:type="character" w:customStyle="1" w:styleId="1a">
    <w:name w:val="Сильное выделение1"/>
    <w:qFormat/>
    <w:rsid w:val="00D11A7B"/>
    <w:rPr>
      <w:b/>
      <w:bCs/>
      <w:i/>
      <w:iCs/>
      <w:color w:val="4F81BD"/>
    </w:rPr>
  </w:style>
  <w:style w:type="character" w:customStyle="1" w:styleId="1b">
    <w:name w:val="Слабая ссылка1"/>
    <w:qFormat/>
    <w:rsid w:val="00D11A7B"/>
    <w:rPr>
      <w:smallCaps/>
      <w:color w:val="C0504D"/>
      <w:u w:val="single"/>
    </w:rPr>
  </w:style>
  <w:style w:type="character" w:customStyle="1" w:styleId="1c">
    <w:name w:val="Сильная ссылка1"/>
    <w:qFormat/>
    <w:rsid w:val="00D11A7B"/>
    <w:rPr>
      <w:b/>
      <w:bCs/>
      <w:smallCaps/>
      <w:color w:val="C0504D"/>
      <w:spacing w:val="5"/>
      <w:u w:val="single"/>
    </w:rPr>
  </w:style>
  <w:style w:type="character" w:customStyle="1" w:styleId="1d">
    <w:name w:val="Название книги1"/>
    <w:qFormat/>
    <w:rsid w:val="00D11A7B"/>
    <w:rPr>
      <w:b/>
      <w:bCs/>
      <w:smallCaps/>
      <w:spacing w:val="5"/>
    </w:rPr>
  </w:style>
  <w:style w:type="paragraph" w:customStyle="1" w:styleId="Revision1">
    <w:name w:val="Revision1"/>
    <w:hidden/>
    <w:uiPriority w:val="99"/>
    <w:semiHidden/>
    <w:rsid w:val="00D11A7B"/>
    <w:pPr>
      <w:spacing w:after="0" w:line="240" w:lineRule="auto"/>
    </w:pPr>
    <w:rPr>
      <w:rFonts w:ascii="Calibri" w:eastAsia="Times New Roman" w:hAnsi="Calibri" w:cs="Times New Roman"/>
      <w:sz w:val="22"/>
      <w:lang w:val="en-US" w:bidi="en-US"/>
    </w:rPr>
  </w:style>
  <w:style w:type="paragraph" w:customStyle="1" w:styleId="1e">
    <w:name w:val="Стиль1"/>
    <w:basedOn w:val="32"/>
    <w:link w:val="1f"/>
    <w:qFormat/>
    <w:rsid w:val="00D11A7B"/>
    <w:pPr>
      <w:spacing w:before="120" w:after="120" w:line="360" w:lineRule="auto"/>
      <w:ind w:firstLine="567"/>
    </w:pPr>
    <w:rPr>
      <w:rFonts w:eastAsia="Times New Roman" w:cs="Times New Roman"/>
      <w:b w:val="0"/>
      <w:bCs/>
      <w:sz w:val="24"/>
      <w:lang w:val="x-none" w:eastAsia="en-US" w:bidi="en-US"/>
    </w:rPr>
  </w:style>
  <w:style w:type="character" w:customStyle="1" w:styleId="1f">
    <w:name w:val="Стиль1 Знак"/>
    <w:link w:val="1e"/>
    <w:rsid w:val="00D11A7B"/>
    <w:rPr>
      <w:rFonts w:eastAsia="Times New Roman" w:cs="Times New Roman"/>
      <w:bCs/>
      <w:sz w:val="24"/>
      <w:szCs w:val="24"/>
      <w:lang w:val="x-none" w:bidi="en-US"/>
    </w:rPr>
  </w:style>
  <w:style w:type="paragraph" w:styleId="a0">
    <w:name w:val="List Bullet"/>
    <w:basedOn w:val="a6"/>
    <w:uiPriority w:val="99"/>
    <w:unhideWhenUsed/>
    <w:rsid w:val="00D11A7B"/>
    <w:pPr>
      <w:numPr>
        <w:numId w:val="21"/>
      </w:numPr>
      <w:tabs>
        <w:tab w:val="clear" w:pos="360"/>
      </w:tabs>
      <w:spacing w:after="200" w:line="276" w:lineRule="auto"/>
      <w:ind w:left="1428"/>
      <w:contextualSpacing/>
    </w:pPr>
    <w:rPr>
      <w:rFonts w:ascii="Calibri" w:hAnsi="Calibri"/>
      <w:sz w:val="22"/>
      <w:szCs w:val="22"/>
      <w:lang w:val="en-US" w:eastAsia="en-US" w:bidi="en-US"/>
    </w:rPr>
  </w:style>
  <w:style w:type="character" w:customStyle="1" w:styleId="WW8Num1z0">
    <w:name w:val="WW8Num1z0"/>
    <w:rsid w:val="00D11A7B"/>
    <w:rPr>
      <w:rFonts w:ascii="Symbol" w:hAnsi="Symbol"/>
    </w:rPr>
  </w:style>
  <w:style w:type="character" w:customStyle="1" w:styleId="WW8Num1z2">
    <w:name w:val="WW8Num1z2"/>
    <w:rsid w:val="00D11A7B"/>
    <w:rPr>
      <w:rFonts w:ascii="Courier New" w:hAnsi="Courier New"/>
    </w:rPr>
  </w:style>
  <w:style w:type="character" w:customStyle="1" w:styleId="WW8Num1z3">
    <w:name w:val="WW8Num1z3"/>
    <w:rsid w:val="00D11A7B"/>
    <w:rPr>
      <w:rFonts w:ascii="Wingdings" w:hAnsi="Wingdings"/>
    </w:rPr>
  </w:style>
  <w:style w:type="character" w:customStyle="1" w:styleId="WW8Num2z0">
    <w:name w:val="WW8Num2z0"/>
    <w:rsid w:val="00D11A7B"/>
    <w:rPr>
      <w:rFonts w:ascii="Symbol" w:hAnsi="Symbol"/>
    </w:rPr>
  </w:style>
  <w:style w:type="character" w:customStyle="1" w:styleId="WW8Num3z0">
    <w:name w:val="WW8Num3z0"/>
    <w:rsid w:val="00D11A7B"/>
    <w:rPr>
      <w:rFonts w:ascii="Symbol" w:hAnsi="Symbol"/>
    </w:rPr>
  </w:style>
  <w:style w:type="character" w:customStyle="1" w:styleId="WW8Num3z1">
    <w:name w:val="WW8Num3z1"/>
    <w:rsid w:val="00D11A7B"/>
    <w:rPr>
      <w:rFonts w:ascii="Courier New" w:hAnsi="Courier New" w:cs="Courier New"/>
    </w:rPr>
  </w:style>
  <w:style w:type="character" w:customStyle="1" w:styleId="WW8Num3z2">
    <w:name w:val="WW8Num3z2"/>
    <w:rsid w:val="00D11A7B"/>
    <w:rPr>
      <w:rFonts w:ascii="Wingdings" w:hAnsi="Wingdings"/>
    </w:rPr>
  </w:style>
  <w:style w:type="character" w:customStyle="1" w:styleId="WW8Num4z0">
    <w:name w:val="WW8Num4z0"/>
    <w:rsid w:val="00D11A7B"/>
    <w:rPr>
      <w:rFonts w:ascii="Symbol" w:hAnsi="Symbol"/>
    </w:rPr>
  </w:style>
  <w:style w:type="character" w:customStyle="1" w:styleId="WW8Num4z1">
    <w:name w:val="WW8Num4z1"/>
    <w:rsid w:val="00D11A7B"/>
    <w:rPr>
      <w:rFonts w:ascii="Courier New" w:hAnsi="Courier New" w:cs="Courier New"/>
    </w:rPr>
  </w:style>
  <w:style w:type="character" w:customStyle="1" w:styleId="WW8Num4z2">
    <w:name w:val="WW8Num4z2"/>
    <w:rsid w:val="00D11A7B"/>
    <w:rPr>
      <w:rFonts w:ascii="Wingdings" w:hAnsi="Wingdings"/>
    </w:rPr>
  </w:style>
  <w:style w:type="character" w:customStyle="1" w:styleId="WW8Num5z0">
    <w:name w:val="WW8Num5z0"/>
    <w:rsid w:val="00D11A7B"/>
    <w:rPr>
      <w:rFonts w:ascii="Symbol" w:hAnsi="Symbol"/>
    </w:rPr>
  </w:style>
  <w:style w:type="character" w:customStyle="1" w:styleId="WW8Num5z1">
    <w:name w:val="WW8Num5z1"/>
    <w:rsid w:val="00D11A7B"/>
    <w:rPr>
      <w:rFonts w:ascii="Courier New" w:hAnsi="Courier New" w:cs="Courier New"/>
    </w:rPr>
  </w:style>
  <w:style w:type="character" w:customStyle="1" w:styleId="WW8Num5z2">
    <w:name w:val="WW8Num5z2"/>
    <w:rsid w:val="00D11A7B"/>
    <w:rPr>
      <w:rFonts w:ascii="Wingdings" w:hAnsi="Wingdings"/>
    </w:rPr>
  </w:style>
  <w:style w:type="character" w:customStyle="1" w:styleId="WW8Num6z0">
    <w:name w:val="WW8Num6z0"/>
    <w:rsid w:val="00D11A7B"/>
    <w:rPr>
      <w:rFonts w:ascii="Times New Roman" w:hAnsi="Times New Roman" w:cs="Times New Roman"/>
    </w:rPr>
  </w:style>
  <w:style w:type="character" w:customStyle="1" w:styleId="WW8Num6z1">
    <w:name w:val="WW8Num6z1"/>
    <w:rsid w:val="00D11A7B"/>
    <w:rPr>
      <w:rFonts w:ascii="Courier New" w:hAnsi="Courier New" w:cs="Courier New"/>
    </w:rPr>
  </w:style>
  <w:style w:type="character" w:customStyle="1" w:styleId="WW8Num6z2">
    <w:name w:val="WW8Num6z2"/>
    <w:rsid w:val="00D11A7B"/>
    <w:rPr>
      <w:rFonts w:ascii="Wingdings" w:hAnsi="Wingdings"/>
    </w:rPr>
  </w:style>
  <w:style w:type="character" w:customStyle="1" w:styleId="WW8Num6z3">
    <w:name w:val="WW8Num6z3"/>
    <w:rsid w:val="00D11A7B"/>
    <w:rPr>
      <w:rFonts w:ascii="Symbol" w:hAnsi="Symbol"/>
    </w:rPr>
  </w:style>
  <w:style w:type="character" w:customStyle="1" w:styleId="WW8Num7z0">
    <w:name w:val="WW8Num7z0"/>
    <w:rsid w:val="00D11A7B"/>
    <w:rPr>
      <w:rFonts w:ascii="Symbol" w:hAnsi="Symbol"/>
    </w:rPr>
  </w:style>
  <w:style w:type="character" w:customStyle="1" w:styleId="WW8Num7z1">
    <w:name w:val="WW8Num7z1"/>
    <w:rsid w:val="00D11A7B"/>
    <w:rPr>
      <w:rFonts w:ascii="Courier New" w:hAnsi="Courier New" w:cs="Courier New"/>
    </w:rPr>
  </w:style>
  <w:style w:type="character" w:customStyle="1" w:styleId="WW8Num7z2">
    <w:name w:val="WW8Num7z2"/>
    <w:rsid w:val="00D11A7B"/>
    <w:rPr>
      <w:rFonts w:ascii="Wingdings" w:hAnsi="Wingdings"/>
    </w:rPr>
  </w:style>
  <w:style w:type="character" w:customStyle="1" w:styleId="WW8Num9z0">
    <w:name w:val="WW8Num9z0"/>
    <w:rsid w:val="00D11A7B"/>
    <w:rPr>
      <w:rFonts w:ascii="Times New Roman" w:hAnsi="Times New Roman" w:cs="Times New Roman"/>
    </w:rPr>
  </w:style>
  <w:style w:type="character" w:customStyle="1" w:styleId="WW8Num9z1">
    <w:name w:val="WW8Num9z1"/>
    <w:rsid w:val="00D11A7B"/>
    <w:rPr>
      <w:rFonts w:ascii="Courier New" w:hAnsi="Courier New" w:cs="Courier New"/>
    </w:rPr>
  </w:style>
  <w:style w:type="character" w:customStyle="1" w:styleId="WW8Num9z2">
    <w:name w:val="WW8Num9z2"/>
    <w:rsid w:val="00D11A7B"/>
    <w:rPr>
      <w:rFonts w:ascii="Wingdings" w:hAnsi="Wingdings"/>
    </w:rPr>
  </w:style>
  <w:style w:type="character" w:customStyle="1" w:styleId="WW8Num9z3">
    <w:name w:val="WW8Num9z3"/>
    <w:rsid w:val="00D11A7B"/>
    <w:rPr>
      <w:rFonts w:ascii="Symbol" w:hAnsi="Symbol"/>
    </w:rPr>
  </w:style>
  <w:style w:type="character" w:customStyle="1" w:styleId="WW8Num10z0">
    <w:name w:val="WW8Num10z0"/>
    <w:rsid w:val="00D11A7B"/>
    <w:rPr>
      <w:rFonts w:ascii="Symbol" w:hAnsi="Symbol"/>
    </w:rPr>
  </w:style>
  <w:style w:type="character" w:customStyle="1" w:styleId="WW8Num10z1">
    <w:name w:val="WW8Num10z1"/>
    <w:rsid w:val="00D11A7B"/>
    <w:rPr>
      <w:rFonts w:ascii="Courier New" w:hAnsi="Courier New" w:cs="Courier New"/>
    </w:rPr>
  </w:style>
  <w:style w:type="character" w:customStyle="1" w:styleId="WW8Num10z2">
    <w:name w:val="WW8Num10z2"/>
    <w:rsid w:val="00D11A7B"/>
    <w:rPr>
      <w:rFonts w:ascii="Wingdings" w:hAnsi="Wingdings"/>
    </w:rPr>
  </w:style>
  <w:style w:type="character" w:customStyle="1" w:styleId="WW8Num11z0">
    <w:name w:val="WW8Num11z0"/>
    <w:rsid w:val="00D11A7B"/>
    <w:rPr>
      <w:rFonts w:ascii="Symbol" w:hAnsi="Symbol"/>
    </w:rPr>
  </w:style>
  <w:style w:type="character" w:customStyle="1" w:styleId="WW8Num11z1">
    <w:name w:val="WW8Num11z1"/>
    <w:rsid w:val="00D11A7B"/>
    <w:rPr>
      <w:rFonts w:ascii="Courier New" w:hAnsi="Courier New" w:cs="Courier New"/>
    </w:rPr>
  </w:style>
  <w:style w:type="character" w:customStyle="1" w:styleId="WW8Num11z2">
    <w:name w:val="WW8Num11z2"/>
    <w:rsid w:val="00D11A7B"/>
    <w:rPr>
      <w:rFonts w:ascii="Wingdings" w:hAnsi="Wingdings"/>
    </w:rPr>
  </w:style>
  <w:style w:type="character" w:customStyle="1" w:styleId="WW8Num12z0">
    <w:name w:val="WW8Num12z0"/>
    <w:rsid w:val="00D11A7B"/>
    <w:rPr>
      <w:rFonts w:ascii="Times New Roman" w:hAnsi="Times New Roman" w:cs="Times New Roman"/>
    </w:rPr>
  </w:style>
  <w:style w:type="character" w:customStyle="1" w:styleId="WW8Num12z1">
    <w:name w:val="WW8Num12z1"/>
    <w:rsid w:val="00D11A7B"/>
    <w:rPr>
      <w:rFonts w:ascii="Courier New" w:hAnsi="Courier New" w:cs="Courier New"/>
    </w:rPr>
  </w:style>
  <w:style w:type="character" w:customStyle="1" w:styleId="WW8Num12z2">
    <w:name w:val="WW8Num12z2"/>
    <w:rsid w:val="00D11A7B"/>
    <w:rPr>
      <w:rFonts w:ascii="Wingdings" w:hAnsi="Wingdings"/>
    </w:rPr>
  </w:style>
  <w:style w:type="character" w:customStyle="1" w:styleId="WW8Num12z3">
    <w:name w:val="WW8Num12z3"/>
    <w:rsid w:val="00D11A7B"/>
    <w:rPr>
      <w:rFonts w:ascii="Symbol" w:hAnsi="Symbol"/>
    </w:rPr>
  </w:style>
  <w:style w:type="character" w:customStyle="1" w:styleId="WW8Num13z0">
    <w:name w:val="WW8Num13z0"/>
    <w:rsid w:val="00D11A7B"/>
    <w:rPr>
      <w:rFonts w:ascii="Symbol" w:hAnsi="Symbol"/>
    </w:rPr>
  </w:style>
  <w:style w:type="character" w:customStyle="1" w:styleId="WW8Num13z1">
    <w:name w:val="WW8Num13z1"/>
    <w:rsid w:val="00D11A7B"/>
    <w:rPr>
      <w:rFonts w:ascii="Courier New" w:hAnsi="Courier New" w:cs="Courier New"/>
    </w:rPr>
  </w:style>
  <w:style w:type="character" w:customStyle="1" w:styleId="WW8Num13z2">
    <w:name w:val="WW8Num13z2"/>
    <w:rsid w:val="00D11A7B"/>
    <w:rPr>
      <w:rFonts w:ascii="Wingdings" w:hAnsi="Wingdings"/>
    </w:rPr>
  </w:style>
  <w:style w:type="character" w:customStyle="1" w:styleId="WW8Num14z0">
    <w:name w:val="WW8Num14z0"/>
    <w:rsid w:val="00D11A7B"/>
    <w:rPr>
      <w:rFonts w:ascii="Symbol" w:hAnsi="Symbol"/>
    </w:rPr>
  </w:style>
  <w:style w:type="character" w:customStyle="1" w:styleId="WW8Num14z1">
    <w:name w:val="WW8Num14z1"/>
    <w:rsid w:val="00D11A7B"/>
    <w:rPr>
      <w:rFonts w:ascii="Courier New" w:hAnsi="Courier New" w:cs="Courier New"/>
    </w:rPr>
  </w:style>
  <w:style w:type="character" w:customStyle="1" w:styleId="WW8Num14z2">
    <w:name w:val="WW8Num14z2"/>
    <w:rsid w:val="00D11A7B"/>
    <w:rPr>
      <w:rFonts w:ascii="Wingdings" w:hAnsi="Wingdings"/>
    </w:rPr>
  </w:style>
  <w:style w:type="character" w:customStyle="1" w:styleId="WW8Num15z0">
    <w:name w:val="WW8Num15z0"/>
    <w:rsid w:val="00D11A7B"/>
    <w:rPr>
      <w:rFonts w:ascii="Symbol" w:hAnsi="Symbol"/>
    </w:rPr>
  </w:style>
  <w:style w:type="character" w:customStyle="1" w:styleId="WW8Num15z1">
    <w:name w:val="WW8Num15z1"/>
    <w:rsid w:val="00D11A7B"/>
    <w:rPr>
      <w:rFonts w:ascii="Courier New" w:hAnsi="Courier New" w:cs="Courier New"/>
    </w:rPr>
  </w:style>
  <w:style w:type="character" w:customStyle="1" w:styleId="WW8Num15z2">
    <w:name w:val="WW8Num15z2"/>
    <w:rsid w:val="00D11A7B"/>
    <w:rPr>
      <w:rFonts w:ascii="Wingdings" w:hAnsi="Wingdings"/>
    </w:rPr>
  </w:style>
  <w:style w:type="character" w:customStyle="1" w:styleId="WW8Num16z0">
    <w:name w:val="WW8Num16z0"/>
    <w:rsid w:val="00D11A7B"/>
    <w:rPr>
      <w:rFonts w:ascii="Times New Roman" w:hAnsi="Times New Roman" w:cs="Times New Roman"/>
    </w:rPr>
  </w:style>
  <w:style w:type="character" w:customStyle="1" w:styleId="WW8Num16z1">
    <w:name w:val="WW8Num16z1"/>
    <w:rsid w:val="00D11A7B"/>
    <w:rPr>
      <w:rFonts w:ascii="Courier New" w:hAnsi="Courier New" w:cs="Courier New"/>
    </w:rPr>
  </w:style>
  <w:style w:type="character" w:customStyle="1" w:styleId="WW8Num16z2">
    <w:name w:val="WW8Num16z2"/>
    <w:rsid w:val="00D11A7B"/>
    <w:rPr>
      <w:rFonts w:ascii="Wingdings" w:hAnsi="Wingdings"/>
    </w:rPr>
  </w:style>
  <w:style w:type="character" w:customStyle="1" w:styleId="WW8Num16z3">
    <w:name w:val="WW8Num16z3"/>
    <w:rsid w:val="00D11A7B"/>
    <w:rPr>
      <w:rFonts w:ascii="Symbol" w:hAnsi="Symbol"/>
    </w:rPr>
  </w:style>
  <w:style w:type="character" w:customStyle="1" w:styleId="WW8Num19z0">
    <w:name w:val="WW8Num19z0"/>
    <w:rsid w:val="00D11A7B"/>
    <w:rPr>
      <w:rFonts w:ascii="Times New Roman" w:hAnsi="Times New Roman" w:cs="Times New Roman"/>
    </w:rPr>
  </w:style>
  <w:style w:type="character" w:customStyle="1" w:styleId="WW8Num19z1">
    <w:name w:val="WW8Num19z1"/>
    <w:rsid w:val="00D11A7B"/>
    <w:rPr>
      <w:rFonts w:ascii="Courier New" w:hAnsi="Courier New" w:cs="Courier New"/>
    </w:rPr>
  </w:style>
  <w:style w:type="character" w:customStyle="1" w:styleId="WW8Num19z2">
    <w:name w:val="WW8Num19z2"/>
    <w:rsid w:val="00D11A7B"/>
    <w:rPr>
      <w:rFonts w:ascii="Wingdings" w:hAnsi="Wingdings"/>
    </w:rPr>
  </w:style>
  <w:style w:type="character" w:customStyle="1" w:styleId="WW8Num19z3">
    <w:name w:val="WW8Num19z3"/>
    <w:rsid w:val="00D11A7B"/>
    <w:rPr>
      <w:rFonts w:ascii="Symbol" w:hAnsi="Symbol"/>
    </w:rPr>
  </w:style>
  <w:style w:type="character" w:customStyle="1" w:styleId="WW8Num20z0">
    <w:name w:val="WW8Num20z0"/>
    <w:rsid w:val="00D11A7B"/>
    <w:rPr>
      <w:rFonts w:ascii="Symbol" w:hAnsi="Symbol"/>
    </w:rPr>
  </w:style>
  <w:style w:type="character" w:customStyle="1" w:styleId="WW8Num20z1">
    <w:name w:val="WW8Num20z1"/>
    <w:rsid w:val="00D11A7B"/>
    <w:rPr>
      <w:rFonts w:ascii="Courier New" w:hAnsi="Courier New" w:cs="Courier New"/>
    </w:rPr>
  </w:style>
  <w:style w:type="character" w:customStyle="1" w:styleId="WW8Num20z2">
    <w:name w:val="WW8Num20z2"/>
    <w:rsid w:val="00D11A7B"/>
    <w:rPr>
      <w:rFonts w:ascii="Wingdings" w:hAnsi="Wingdings"/>
    </w:rPr>
  </w:style>
  <w:style w:type="character" w:customStyle="1" w:styleId="WW8Num21z0">
    <w:name w:val="WW8Num21z0"/>
    <w:rsid w:val="00D11A7B"/>
    <w:rPr>
      <w:rFonts w:ascii="Times New Roman" w:hAnsi="Times New Roman" w:cs="Times New Roman"/>
    </w:rPr>
  </w:style>
  <w:style w:type="character" w:customStyle="1" w:styleId="WW8Num21z1">
    <w:name w:val="WW8Num21z1"/>
    <w:rsid w:val="00D11A7B"/>
    <w:rPr>
      <w:rFonts w:ascii="Courier New" w:hAnsi="Courier New" w:cs="Courier New"/>
    </w:rPr>
  </w:style>
  <w:style w:type="character" w:customStyle="1" w:styleId="WW8Num21z2">
    <w:name w:val="WW8Num21z2"/>
    <w:rsid w:val="00D11A7B"/>
    <w:rPr>
      <w:rFonts w:ascii="Wingdings" w:hAnsi="Wingdings"/>
    </w:rPr>
  </w:style>
  <w:style w:type="character" w:customStyle="1" w:styleId="WW8Num21z3">
    <w:name w:val="WW8Num21z3"/>
    <w:rsid w:val="00D11A7B"/>
    <w:rPr>
      <w:rFonts w:ascii="Symbol" w:hAnsi="Symbol"/>
    </w:rPr>
  </w:style>
  <w:style w:type="character" w:customStyle="1" w:styleId="WW8Num22z0">
    <w:name w:val="WW8Num22z0"/>
    <w:rsid w:val="00D11A7B"/>
    <w:rPr>
      <w:rFonts w:ascii="Symbol" w:hAnsi="Symbol"/>
    </w:rPr>
  </w:style>
  <w:style w:type="character" w:customStyle="1" w:styleId="WW8Num22z1">
    <w:name w:val="WW8Num22z1"/>
    <w:rsid w:val="00D11A7B"/>
    <w:rPr>
      <w:rFonts w:ascii="Courier New" w:hAnsi="Courier New" w:cs="Courier New"/>
    </w:rPr>
  </w:style>
  <w:style w:type="character" w:customStyle="1" w:styleId="WW8Num22z2">
    <w:name w:val="WW8Num22z2"/>
    <w:rsid w:val="00D11A7B"/>
    <w:rPr>
      <w:rFonts w:ascii="Wingdings" w:hAnsi="Wingdings"/>
    </w:rPr>
  </w:style>
  <w:style w:type="character" w:customStyle="1" w:styleId="1f0">
    <w:name w:val="Основной шрифт абзаца1"/>
    <w:rsid w:val="00D11A7B"/>
  </w:style>
  <w:style w:type="character" w:customStyle="1" w:styleId="1f1">
    <w:name w:val="Замещающий текст1"/>
    <w:rsid w:val="00D11A7B"/>
    <w:rPr>
      <w:color w:val="808080"/>
    </w:rPr>
  </w:style>
  <w:style w:type="character" w:customStyle="1" w:styleId="-1">
    <w:name w:val="Цветная сетка - Акцент 1 Знак"/>
    <w:rsid w:val="00D11A7B"/>
    <w:rPr>
      <w:i/>
      <w:iCs/>
      <w:color w:val="000000"/>
    </w:rPr>
  </w:style>
  <w:style w:type="character" w:customStyle="1" w:styleId="-2">
    <w:name w:val="Светлая заливка - Акцент 2 Знак"/>
    <w:rsid w:val="00D11A7B"/>
    <w:rPr>
      <w:b/>
      <w:bCs/>
      <w:i/>
      <w:iCs/>
      <w:color w:val="4F81BD"/>
    </w:rPr>
  </w:style>
  <w:style w:type="paragraph" w:customStyle="1" w:styleId="1f2">
    <w:name w:val="Заголовок1"/>
    <w:basedOn w:val="a6"/>
    <w:next w:val="afff9"/>
    <w:rsid w:val="00D11A7B"/>
    <w:pPr>
      <w:keepNext/>
      <w:suppressAutoHyphens/>
      <w:spacing w:before="240" w:after="120" w:line="276" w:lineRule="auto"/>
    </w:pPr>
    <w:rPr>
      <w:rFonts w:ascii="Arial" w:eastAsia="Lucida Sans Unicode" w:hAnsi="Arial" w:cs="Mangal"/>
      <w:sz w:val="28"/>
      <w:szCs w:val="28"/>
      <w:lang w:val="en-US" w:eastAsia="en-US" w:bidi="en-US"/>
    </w:rPr>
  </w:style>
  <w:style w:type="paragraph" w:styleId="afff9">
    <w:name w:val="Body Text"/>
    <w:basedOn w:val="a6"/>
    <w:link w:val="afffa"/>
    <w:qFormat/>
    <w:rsid w:val="00D11A7B"/>
    <w:pPr>
      <w:suppressAutoHyphens/>
      <w:spacing w:after="120" w:line="276" w:lineRule="auto"/>
    </w:pPr>
    <w:rPr>
      <w:rFonts w:ascii="Calibri" w:hAnsi="Calibri" w:cs="Calibri"/>
      <w:sz w:val="22"/>
      <w:szCs w:val="22"/>
      <w:lang w:val="en-US" w:eastAsia="en-US" w:bidi="en-US"/>
    </w:rPr>
  </w:style>
  <w:style w:type="character" w:customStyle="1" w:styleId="afffa">
    <w:name w:val="Основной текст Знак"/>
    <w:basedOn w:val="a7"/>
    <w:link w:val="afff9"/>
    <w:rsid w:val="00D11A7B"/>
    <w:rPr>
      <w:rFonts w:ascii="Calibri" w:eastAsia="Times New Roman" w:hAnsi="Calibri" w:cs="Calibri"/>
      <w:sz w:val="22"/>
      <w:lang w:val="en-US" w:bidi="en-US"/>
    </w:rPr>
  </w:style>
  <w:style w:type="character" w:customStyle="1" w:styleId="53">
    <w:name w:val="Знак Знак5"/>
    <w:rsid w:val="00D11A7B"/>
    <w:rPr>
      <w:rFonts w:ascii="Calibri" w:hAnsi="Calibri" w:cs="Calibri"/>
      <w:sz w:val="22"/>
      <w:szCs w:val="22"/>
      <w:lang w:val="en-US" w:eastAsia="en-US" w:bidi="en-US"/>
    </w:rPr>
  </w:style>
  <w:style w:type="paragraph" w:styleId="afffb">
    <w:name w:val="List"/>
    <w:basedOn w:val="afff9"/>
    <w:rsid w:val="00D11A7B"/>
    <w:rPr>
      <w:rFonts w:ascii="Arial" w:hAnsi="Arial" w:cs="Mangal"/>
    </w:rPr>
  </w:style>
  <w:style w:type="paragraph" w:customStyle="1" w:styleId="1f3">
    <w:name w:val="Название1"/>
    <w:basedOn w:val="a6"/>
    <w:rsid w:val="00D11A7B"/>
    <w:pPr>
      <w:suppressLineNumbers/>
      <w:suppressAutoHyphens/>
      <w:spacing w:before="120" w:after="120" w:line="276" w:lineRule="auto"/>
    </w:pPr>
    <w:rPr>
      <w:rFonts w:ascii="Arial" w:hAnsi="Arial" w:cs="Mangal"/>
      <w:i/>
      <w:iCs/>
      <w:sz w:val="20"/>
      <w:lang w:val="en-US" w:eastAsia="en-US" w:bidi="en-US"/>
    </w:rPr>
  </w:style>
  <w:style w:type="paragraph" w:customStyle="1" w:styleId="1f4">
    <w:name w:val="Указатель1"/>
    <w:basedOn w:val="a6"/>
    <w:rsid w:val="00D11A7B"/>
    <w:pPr>
      <w:suppressLineNumbers/>
      <w:suppressAutoHyphens/>
      <w:spacing w:after="200" w:line="276" w:lineRule="auto"/>
    </w:pPr>
    <w:rPr>
      <w:rFonts w:ascii="Arial" w:hAnsi="Arial" w:cs="Mangal"/>
      <w:sz w:val="22"/>
      <w:szCs w:val="22"/>
      <w:lang w:val="en-US" w:eastAsia="en-US" w:bidi="en-US"/>
    </w:rPr>
  </w:style>
  <w:style w:type="character" w:customStyle="1" w:styleId="44">
    <w:name w:val="Знак Знак4"/>
    <w:rsid w:val="00D11A7B"/>
    <w:rPr>
      <w:rFonts w:ascii="Tahoma" w:hAnsi="Tahoma" w:cs="Calibri"/>
      <w:sz w:val="16"/>
      <w:szCs w:val="16"/>
      <w:lang w:eastAsia="ar-SA"/>
    </w:rPr>
  </w:style>
  <w:style w:type="character" w:customStyle="1" w:styleId="35">
    <w:name w:val="Знак Знак3"/>
    <w:rsid w:val="00D11A7B"/>
    <w:rPr>
      <w:rFonts w:ascii="Calibri" w:hAnsi="Calibri" w:cs="Calibri"/>
      <w:sz w:val="22"/>
      <w:szCs w:val="22"/>
      <w:lang w:eastAsia="ar-SA" w:bidi="ar-SA"/>
    </w:rPr>
  </w:style>
  <w:style w:type="character" w:customStyle="1" w:styleId="28">
    <w:name w:val="Знак Знак2"/>
    <w:rsid w:val="00D11A7B"/>
    <w:rPr>
      <w:rFonts w:ascii="Calibri" w:hAnsi="Calibri" w:cs="Calibri"/>
      <w:sz w:val="22"/>
      <w:szCs w:val="22"/>
      <w:lang w:eastAsia="ar-SA" w:bidi="ar-SA"/>
    </w:rPr>
  </w:style>
  <w:style w:type="paragraph" w:customStyle="1" w:styleId="-11">
    <w:name w:val="Цветной список - Акцент 11"/>
    <w:basedOn w:val="a6"/>
    <w:rsid w:val="00D11A7B"/>
    <w:pPr>
      <w:suppressAutoHyphens/>
      <w:spacing w:after="200" w:line="276" w:lineRule="auto"/>
      <w:ind w:left="720"/>
    </w:pPr>
    <w:rPr>
      <w:rFonts w:ascii="Calibri" w:hAnsi="Calibri" w:cs="Calibri"/>
      <w:sz w:val="22"/>
      <w:szCs w:val="22"/>
      <w:lang w:val="en-US" w:eastAsia="en-US" w:bidi="en-US"/>
    </w:rPr>
  </w:style>
  <w:style w:type="paragraph" w:customStyle="1" w:styleId="1f5">
    <w:name w:val="Название объекта1"/>
    <w:basedOn w:val="a6"/>
    <w:next w:val="a6"/>
    <w:rsid w:val="00D11A7B"/>
    <w:pPr>
      <w:suppressAutoHyphens/>
      <w:spacing w:after="200"/>
    </w:pPr>
    <w:rPr>
      <w:rFonts w:ascii="Calibri" w:hAnsi="Calibri" w:cs="Calibri"/>
      <w:b/>
      <w:bCs/>
      <w:color w:val="4F81BD"/>
      <w:sz w:val="18"/>
      <w:szCs w:val="18"/>
      <w:lang w:val="en-US" w:eastAsia="en-US" w:bidi="en-US"/>
    </w:rPr>
  </w:style>
  <w:style w:type="character" w:customStyle="1" w:styleId="1f6">
    <w:name w:val="Знак Знак1"/>
    <w:rsid w:val="00D11A7B"/>
    <w:rPr>
      <w:rFonts w:ascii="Cambria" w:hAnsi="Cambria" w:cs="Calibri"/>
      <w:color w:val="17365D"/>
      <w:spacing w:val="5"/>
      <w:kern w:val="1"/>
      <w:sz w:val="52"/>
      <w:szCs w:val="52"/>
      <w:lang w:eastAsia="ar-SA"/>
    </w:rPr>
  </w:style>
  <w:style w:type="paragraph" w:customStyle="1" w:styleId="1f7">
    <w:name w:val="Без интервала1"/>
    <w:rsid w:val="00D11A7B"/>
    <w:pPr>
      <w:suppressAutoHyphens/>
      <w:spacing w:after="0" w:line="240" w:lineRule="auto"/>
    </w:pPr>
    <w:rPr>
      <w:rFonts w:ascii="Calibri" w:eastAsia="Arial" w:hAnsi="Calibri" w:cs="Calibri"/>
      <w:sz w:val="22"/>
      <w:lang w:val="en-US" w:bidi="en-US"/>
    </w:rPr>
  </w:style>
  <w:style w:type="paragraph" w:customStyle="1" w:styleId="-110">
    <w:name w:val="Цветная сетка - Акцент 11"/>
    <w:basedOn w:val="a6"/>
    <w:next w:val="a6"/>
    <w:rsid w:val="00D11A7B"/>
    <w:pPr>
      <w:suppressAutoHyphens/>
      <w:spacing w:after="200" w:line="276" w:lineRule="auto"/>
    </w:pPr>
    <w:rPr>
      <w:rFonts w:ascii="Calibri" w:hAnsi="Calibri" w:cs="Calibri"/>
      <w:i/>
      <w:iCs/>
      <w:color w:val="000000"/>
      <w:sz w:val="20"/>
      <w:szCs w:val="20"/>
      <w:lang w:val="en-US" w:eastAsia="ar-SA"/>
    </w:rPr>
  </w:style>
  <w:style w:type="paragraph" w:customStyle="1" w:styleId="-21">
    <w:name w:val="Светлая заливка - Акцент 21"/>
    <w:basedOn w:val="a6"/>
    <w:next w:val="a6"/>
    <w:rsid w:val="00D11A7B"/>
    <w:pPr>
      <w:pBdr>
        <w:bottom w:val="single" w:sz="4" w:space="4" w:color="FFFF00"/>
      </w:pBdr>
      <w:suppressAutoHyphens/>
      <w:spacing w:before="200" w:after="280" w:line="276" w:lineRule="auto"/>
      <w:ind w:left="936" w:right="936"/>
    </w:pPr>
    <w:rPr>
      <w:rFonts w:ascii="Calibri" w:hAnsi="Calibri" w:cs="Calibri"/>
      <w:b/>
      <w:bCs/>
      <w:i/>
      <w:iCs/>
      <w:color w:val="4F81BD"/>
      <w:sz w:val="20"/>
      <w:szCs w:val="20"/>
      <w:lang w:val="en-US" w:eastAsia="ar-SA"/>
    </w:rPr>
  </w:style>
  <w:style w:type="paragraph" w:customStyle="1" w:styleId="-111">
    <w:name w:val="Цветная заливка - Акцент 11"/>
    <w:rsid w:val="00D11A7B"/>
    <w:pPr>
      <w:suppressAutoHyphens/>
      <w:spacing w:after="0" w:line="240" w:lineRule="auto"/>
    </w:pPr>
    <w:rPr>
      <w:rFonts w:ascii="Calibri" w:eastAsia="Arial" w:hAnsi="Calibri" w:cs="Calibri"/>
      <w:sz w:val="22"/>
      <w:lang w:val="en-US" w:bidi="en-US"/>
    </w:rPr>
  </w:style>
  <w:style w:type="paragraph" w:customStyle="1" w:styleId="1f8">
    <w:name w:val="Маркированный список1"/>
    <w:basedOn w:val="a6"/>
    <w:rsid w:val="00D11A7B"/>
    <w:pPr>
      <w:tabs>
        <w:tab w:val="num" w:pos="-500"/>
      </w:tabs>
      <w:suppressAutoHyphens/>
      <w:spacing w:after="200" w:line="276" w:lineRule="auto"/>
      <w:ind w:left="928" w:hanging="360"/>
    </w:pPr>
    <w:rPr>
      <w:rFonts w:ascii="Calibri" w:hAnsi="Calibri" w:cs="Calibri"/>
      <w:sz w:val="22"/>
      <w:szCs w:val="22"/>
      <w:lang w:val="en-US" w:eastAsia="en-US" w:bidi="en-US"/>
    </w:rPr>
  </w:style>
  <w:style w:type="paragraph" w:customStyle="1" w:styleId="afffc">
    <w:name w:val="Содержимое таблицы"/>
    <w:basedOn w:val="a6"/>
    <w:rsid w:val="00D11A7B"/>
    <w:pPr>
      <w:suppressLineNumbers/>
      <w:suppressAutoHyphens/>
      <w:spacing w:after="200" w:line="276" w:lineRule="auto"/>
    </w:pPr>
    <w:rPr>
      <w:rFonts w:ascii="Calibri" w:hAnsi="Calibri" w:cs="Calibri"/>
      <w:sz w:val="22"/>
      <w:szCs w:val="22"/>
      <w:lang w:val="en-US" w:eastAsia="en-US" w:bidi="en-US"/>
    </w:rPr>
  </w:style>
  <w:style w:type="paragraph" w:customStyle="1" w:styleId="afffd">
    <w:name w:val="Заголовок таблицы"/>
    <w:basedOn w:val="afffc"/>
    <w:rsid w:val="00D11A7B"/>
    <w:pPr>
      <w:jc w:val="center"/>
    </w:pPr>
    <w:rPr>
      <w:b/>
      <w:bCs/>
    </w:rPr>
  </w:style>
  <w:style w:type="paragraph" w:customStyle="1" w:styleId="100">
    <w:name w:val="Оглавление 10"/>
    <w:basedOn w:val="1f4"/>
    <w:rsid w:val="00D11A7B"/>
    <w:pPr>
      <w:tabs>
        <w:tab w:val="right" w:leader="dot" w:pos="7091"/>
      </w:tabs>
      <w:ind w:left="2547"/>
    </w:pPr>
  </w:style>
  <w:style w:type="paragraph" w:customStyle="1" w:styleId="afffe">
    <w:name w:val="Содержимое врезки"/>
    <w:basedOn w:val="afff9"/>
    <w:rsid w:val="00D11A7B"/>
  </w:style>
  <w:style w:type="paragraph" w:styleId="45">
    <w:name w:val="toc 4"/>
    <w:basedOn w:val="1f4"/>
    <w:uiPriority w:val="39"/>
    <w:qFormat/>
    <w:rsid w:val="00D11A7B"/>
    <w:pPr>
      <w:suppressLineNumbers w:val="0"/>
      <w:suppressAutoHyphens w:val="0"/>
      <w:spacing w:after="0"/>
      <w:ind w:left="480"/>
    </w:pPr>
    <w:rPr>
      <w:rFonts w:asciiTheme="minorHAnsi" w:eastAsia="Calibri" w:hAnsiTheme="minorHAnsi" w:cs="Times New Roman"/>
      <w:sz w:val="20"/>
      <w:szCs w:val="20"/>
      <w:lang w:val="ru-RU" w:bidi="ar-SA"/>
    </w:rPr>
  </w:style>
  <w:style w:type="paragraph" w:styleId="54">
    <w:name w:val="toc 5"/>
    <w:basedOn w:val="1f4"/>
    <w:uiPriority w:val="39"/>
    <w:qFormat/>
    <w:rsid w:val="00D11A7B"/>
    <w:pPr>
      <w:suppressLineNumbers w:val="0"/>
      <w:suppressAutoHyphens w:val="0"/>
      <w:spacing w:after="0"/>
      <w:ind w:left="720"/>
    </w:pPr>
    <w:rPr>
      <w:rFonts w:asciiTheme="minorHAnsi" w:eastAsia="Calibri" w:hAnsiTheme="minorHAnsi" w:cs="Times New Roman"/>
      <w:sz w:val="20"/>
      <w:szCs w:val="20"/>
      <w:lang w:val="ru-RU" w:bidi="ar-SA"/>
    </w:rPr>
  </w:style>
  <w:style w:type="paragraph" w:styleId="61">
    <w:name w:val="toc 6"/>
    <w:basedOn w:val="1f4"/>
    <w:uiPriority w:val="39"/>
    <w:rsid w:val="00D11A7B"/>
    <w:pPr>
      <w:suppressLineNumbers w:val="0"/>
      <w:suppressAutoHyphens w:val="0"/>
      <w:spacing w:after="0"/>
      <w:ind w:left="960"/>
    </w:pPr>
    <w:rPr>
      <w:rFonts w:asciiTheme="minorHAnsi" w:eastAsia="Calibri" w:hAnsiTheme="minorHAnsi" w:cs="Times New Roman"/>
      <w:sz w:val="20"/>
      <w:szCs w:val="20"/>
      <w:lang w:val="ru-RU" w:bidi="ar-SA"/>
    </w:rPr>
  </w:style>
  <w:style w:type="paragraph" w:styleId="71">
    <w:name w:val="toc 7"/>
    <w:basedOn w:val="1f4"/>
    <w:uiPriority w:val="39"/>
    <w:rsid w:val="00D11A7B"/>
    <w:pPr>
      <w:suppressLineNumbers w:val="0"/>
      <w:suppressAutoHyphens w:val="0"/>
      <w:spacing w:after="0"/>
      <w:ind w:left="1200"/>
    </w:pPr>
    <w:rPr>
      <w:rFonts w:asciiTheme="minorHAnsi" w:eastAsia="Calibri" w:hAnsiTheme="minorHAnsi" w:cs="Times New Roman"/>
      <w:sz w:val="20"/>
      <w:szCs w:val="20"/>
      <w:lang w:val="ru-RU" w:bidi="ar-SA"/>
    </w:rPr>
  </w:style>
  <w:style w:type="paragraph" w:styleId="81">
    <w:name w:val="toc 8"/>
    <w:basedOn w:val="1f4"/>
    <w:uiPriority w:val="39"/>
    <w:rsid w:val="00D11A7B"/>
    <w:pPr>
      <w:suppressLineNumbers w:val="0"/>
      <w:suppressAutoHyphens w:val="0"/>
      <w:spacing w:after="0"/>
      <w:ind w:left="1440"/>
    </w:pPr>
    <w:rPr>
      <w:rFonts w:asciiTheme="minorHAnsi" w:eastAsia="Calibri" w:hAnsiTheme="minorHAnsi" w:cs="Times New Roman"/>
      <w:sz w:val="20"/>
      <w:szCs w:val="20"/>
      <w:lang w:val="ru-RU" w:bidi="ar-SA"/>
    </w:rPr>
  </w:style>
  <w:style w:type="paragraph" w:styleId="91">
    <w:name w:val="toc 9"/>
    <w:basedOn w:val="1f4"/>
    <w:uiPriority w:val="39"/>
    <w:rsid w:val="00D11A7B"/>
    <w:pPr>
      <w:suppressLineNumbers w:val="0"/>
      <w:suppressAutoHyphens w:val="0"/>
      <w:spacing w:after="0"/>
      <w:ind w:left="1680"/>
    </w:pPr>
    <w:rPr>
      <w:rFonts w:asciiTheme="minorHAnsi" w:eastAsia="Calibri" w:hAnsiTheme="minorHAnsi" w:cs="Times New Roman"/>
      <w:sz w:val="20"/>
      <w:szCs w:val="20"/>
      <w:lang w:val="ru-RU" w:bidi="ar-SA"/>
    </w:rPr>
  </w:style>
  <w:style w:type="paragraph" w:styleId="affff">
    <w:name w:val="Revision"/>
    <w:hidden/>
    <w:uiPriority w:val="99"/>
    <w:semiHidden/>
    <w:rsid w:val="00D11A7B"/>
    <w:pPr>
      <w:spacing w:after="0" w:line="240" w:lineRule="auto"/>
    </w:pPr>
    <w:rPr>
      <w:rFonts w:ascii="Calibri" w:eastAsia="Times New Roman" w:hAnsi="Calibri" w:cs="Calibri"/>
      <w:sz w:val="22"/>
      <w:lang w:val="en-US" w:bidi="en-US"/>
    </w:rPr>
  </w:style>
  <w:style w:type="paragraph" w:styleId="affff0">
    <w:name w:val="endnote text"/>
    <w:basedOn w:val="a6"/>
    <w:link w:val="affff1"/>
    <w:rsid w:val="00D11A7B"/>
    <w:pPr>
      <w:suppressAutoHyphens/>
    </w:pPr>
    <w:rPr>
      <w:rFonts w:ascii="Calibri" w:hAnsi="Calibri" w:cs="Calibri"/>
      <w:sz w:val="20"/>
      <w:szCs w:val="20"/>
      <w:lang w:val="en-US" w:eastAsia="en-US" w:bidi="en-US"/>
    </w:rPr>
  </w:style>
  <w:style w:type="character" w:customStyle="1" w:styleId="affff1">
    <w:name w:val="Текст концевой сноски Знак"/>
    <w:basedOn w:val="a7"/>
    <w:link w:val="affff0"/>
    <w:rsid w:val="00D11A7B"/>
    <w:rPr>
      <w:rFonts w:ascii="Calibri" w:eastAsia="Times New Roman" w:hAnsi="Calibri" w:cs="Calibri"/>
      <w:sz w:val="20"/>
      <w:szCs w:val="20"/>
      <w:lang w:val="en-US" w:bidi="en-US"/>
    </w:rPr>
  </w:style>
  <w:style w:type="character" w:styleId="affff2">
    <w:name w:val="endnote reference"/>
    <w:rsid w:val="00D11A7B"/>
    <w:rPr>
      <w:vertAlign w:val="superscript"/>
    </w:rPr>
  </w:style>
  <w:style w:type="character" w:customStyle="1" w:styleId="1f9">
    <w:name w:val="Текст выноски Знак1"/>
    <w:rsid w:val="00D11A7B"/>
    <w:rPr>
      <w:rFonts w:ascii="Tahoma" w:eastAsia="Times New Roman" w:hAnsi="Tahoma" w:cs="Times New Roman"/>
      <w:sz w:val="16"/>
      <w:szCs w:val="16"/>
      <w:lang w:eastAsia="ar-SA"/>
    </w:rPr>
  </w:style>
  <w:style w:type="character" w:customStyle="1" w:styleId="1fa">
    <w:name w:val="Верхний колонтитул Знак1"/>
    <w:rsid w:val="00D11A7B"/>
    <w:rPr>
      <w:rFonts w:ascii="Calibri" w:eastAsia="Times New Roman" w:hAnsi="Calibri" w:cs="Calibri"/>
      <w:lang w:eastAsia="ar-SA"/>
    </w:rPr>
  </w:style>
  <w:style w:type="character" w:customStyle="1" w:styleId="1fb">
    <w:name w:val="Нижний колонтитул Знак1"/>
    <w:rsid w:val="00D11A7B"/>
    <w:rPr>
      <w:rFonts w:ascii="Calibri" w:eastAsia="Times New Roman" w:hAnsi="Calibri" w:cs="Calibri"/>
      <w:lang w:eastAsia="ar-SA"/>
    </w:rPr>
  </w:style>
  <w:style w:type="character" w:customStyle="1" w:styleId="1fc">
    <w:name w:val="Название Знак1"/>
    <w:rsid w:val="00D11A7B"/>
    <w:rPr>
      <w:rFonts w:ascii="Cambria" w:eastAsia="Times New Roman" w:hAnsi="Cambria" w:cs="Times New Roman"/>
      <w:color w:val="17365D"/>
      <w:spacing w:val="5"/>
      <w:kern w:val="1"/>
      <w:sz w:val="52"/>
      <w:szCs w:val="52"/>
      <w:lang w:eastAsia="ar-SA"/>
    </w:rPr>
  </w:style>
  <w:style w:type="character" w:customStyle="1" w:styleId="1fd">
    <w:name w:val="Подзаголовок Знак1"/>
    <w:aliases w:val="Таб. нал. Знак1"/>
    <w:rsid w:val="00D11A7B"/>
    <w:rPr>
      <w:rFonts w:ascii="Cambria" w:eastAsia="Times New Roman" w:hAnsi="Cambria" w:cs="Times New Roman"/>
      <w:i/>
      <w:iCs/>
      <w:color w:val="4F81BD"/>
      <w:spacing w:val="15"/>
      <w:sz w:val="24"/>
      <w:szCs w:val="24"/>
      <w:lang w:eastAsia="ar-SA"/>
    </w:rPr>
  </w:style>
  <w:style w:type="character" w:customStyle="1" w:styleId="29">
    <w:name w:val="Замещающий текст2"/>
    <w:rsid w:val="00D11A7B"/>
    <w:rPr>
      <w:color w:val="808080"/>
    </w:rPr>
  </w:style>
  <w:style w:type="character" w:customStyle="1" w:styleId="2a">
    <w:name w:val="Слабое выделение2"/>
    <w:rsid w:val="00D11A7B"/>
    <w:rPr>
      <w:i/>
      <w:iCs/>
      <w:color w:val="808080"/>
    </w:rPr>
  </w:style>
  <w:style w:type="character" w:customStyle="1" w:styleId="2b">
    <w:name w:val="Сильное выделение2"/>
    <w:rsid w:val="00D11A7B"/>
    <w:rPr>
      <w:b/>
      <w:bCs/>
      <w:i/>
      <w:iCs/>
      <w:color w:val="4F81BD"/>
    </w:rPr>
  </w:style>
  <w:style w:type="character" w:customStyle="1" w:styleId="2c">
    <w:name w:val="Слабая ссылка2"/>
    <w:rsid w:val="00D11A7B"/>
    <w:rPr>
      <w:smallCaps/>
      <w:color w:val="C0504D"/>
      <w:u w:val="single"/>
    </w:rPr>
  </w:style>
  <w:style w:type="character" w:customStyle="1" w:styleId="2d">
    <w:name w:val="Сильная ссылка2"/>
    <w:rsid w:val="00D11A7B"/>
    <w:rPr>
      <w:b/>
      <w:bCs/>
      <w:smallCaps/>
      <w:color w:val="C0504D"/>
      <w:spacing w:val="5"/>
      <w:u w:val="single"/>
    </w:rPr>
  </w:style>
  <w:style w:type="character" w:customStyle="1" w:styleId="2e">
    <w:name w:val="Название книги2"/>
    <w:rsid w:val="00D11A7B"/>
    <w:rPr>
      <w:b/>
      <w:bCs/>
      <w:smallCaps/>
      <w:spacing w:val="5"/>
    </w:rPr>
  </w:style>
  <w:style w:type="paragraph" w:customStyle="1" w:styleId="2f">
    <w:name w:val="Заголовок оглавления2"/>
    <w:basedOn w:val="10"/>
    <w:next w:val="a6"/>
    <w:rsid w:val="00D11A7B"/>
    <w:pPr>
      <w:keepNext w:val="0"/>
      <w:keepLines w:val="0"/>
      <w:suppressAutoHyphens/>
      <w:spacing w:before="100" w:beforeAutospacing="1" w:line="276" w:lineRule="auto"/>
      <w:ind w:firstLine="709"/>
      <w:contextualSpacing/>
      <w:outlineLvl w:val="9"/>
    </w:pPr>
    <w:rPr>
      <w:rFonts w:eastAsia="Times New Roman" w:cs="Calibri"/>
      <w:b w:val="0"/>
      <w:bCs/>
      <w:i/>
      <w:sz w:val="24"/>
      <w:szCs w:val="22"/>
    </w:rPr>
  </w:style>
  <w:style w:type="paragraph" w:customStyle="1" w:styleId="2f0">
    <w:name w:val="Без интервала2"/>
    <w:rsid w:val="00D11A7B"/>
    <w:pPr>
      <w:suppressAutoHyphens/>
      <w:spacing w:after="0" w:line="240" w:lineRule="auto"/>
    </w:pPr>
    <w:rPr>
      <w:rFonts w:ascii="Calibri" w:eastAsia="Arial" w:hAnsi="Calibri" w:cs="Calibri"/>
      <w:sz w:val="22"/>
      <w:lang w:val="en-US" w:bidi="en-US"/>
    </w:rPr>
  </w:style>
  <w:style w:type="paragraph" w:customStyle="1" w:styleId="font5">
    <w:name w:val="font5"/>
    <w:basedOn w:val="a6"/>
    <w:rsid w:val="00D11A7B"/>
    <w:pPr>
      <w:spacing w:before="100" w:beforeAutospacing="1" w:after="100" w:afterAutospacing="1"/>
    </w:pPr>
    <w:rPr>
      <w:rFonts w:ascii="Tahoma" w:hAnsi="Tahoma" w:cs="Tahoma"/>
      <w:b/>
      <w:bCs/>
      <w:color w:val="000000"/>
      <w:sz w:val="16"/>
      <w:szCs w:val="16"/>
    </w:rPr>
  </w:style>
  <w:style w:type="paragraph" w:customStyle="1" w:styleId="font6">
    <w:name w:val="font6"/>
    <w:basedOn w:val="a6"/>
    <w:rsid w:val="00D11A7B"/>
    <w:pPr>
      <w:spacing w:before="100" w:beforeAutospacing="1" w:after="100" w:afterAutospacing="1"/>
    </w:pPr>
    <w:rPr>
      <w:rFonts w:ascii="Tahoma" w:hAnsi="Tahoma" w:cs="Tahoma"/>
      <w:color w:val="000000"/>
      <w:sz w:val="16"/>
      <w:szCs w:val="16"/>
    </w:rPr>
  </w:style>
  <w:style w:type="character" w:styleId="affff3">
    <w:name w:val="page number"/>
    <w:rsid w:val="00D11A7B"/>
  </w:style>
  <w:style w:type="paragraph" w:customStyle="1" w:styleId="xl63">
    <w:name w:val="xl63"/>
    <w:basedOn w:val="a6"/>
    <w:rsid w:val="00D11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0"/>
      <w:szCs w:val="20"/>
    </w:rPr>
  </w:style>
  <w:style w:type="paragraph" w:customStyle="1" w:styleId="xl64">
    <w:name w:val="xl64"/>
    <w:basedOn w:val="a6"/>
    <w:rsid w:val="00D11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0"/>
      <w:szCs w:val="20"/>
    </w:rPr>
  </w:style>
  <w:style w:type="table" w:customStyle="1" w:styleId="2f1">
    <w:name w:val="Сетка таблицы2"/>
    <w:basedOn w:val="a8"/>
    <w:next w:val="aff0"/>
    <w:rsid w:val="00D11A7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Сетка таблицы3"/>
    <w:basedOn w:val="a8"/>
    <w:next w:val="aff0"/>
    <w:uiPriority w:val="59"/>
    <w:rsid w:val="00D11A7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
    <w:basedOn w:val="a8"/>
    <w:next w:val="aff0"/>
    <w:rsid w:val="00D11A7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8"/>
    <w:next w:val="aff0"/>
    <w:rsid w:val="00D11A7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
    <w:name w:val="Сетка таблицы4"/>
    <w:basedOn w:val="a8"/>
    <w:next w:val="aff0"/>
    <w:rsid w:val="00D11A7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8"/>
    <w:next w:val="aff0"/>
    <w:rsid w:val="00D11A7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8"/>
    <w:next w:val="aff0"/>
    <w:rsid w:val="00D11A7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7"/>
    <w:rsid w:val="00D11A7B"/>
  </w:style>
  <w:style w:type="character" w:customStyle="1" w:styleId="Bodytext4">
    <w:name w:val="Body text (4)_"/>
    <w:basedOn w:val="a7"/>
    <w:link w:val="Bodytext40"/>
    <w:locked/>
    <w:rsid w:val="00D11A7B"/>
    <w:rPr>
      <w:rFonts w:ascii="Franklin Gothic Book" w:eastAsia="Franklin Gothic Book" w:hAnsi="Franklin Gothic Book" w:cs="Franklin Gothic Book"/>
      <w:sz w:val="23"/>
      <w:szCs w:val="23"/>
      <w:shd w:val="clear" w:color="auto" w:fill="FFFFFF"/>
    </w:rPr>
  </w:style>
  <w:style w:type="paragraph" w:customStyle="1" w:styleId="Bodytext40">
    <w:name w:val="Body text (4)"/>
    <w:basedOn w:val="a6"/>
    <w:link w:val="Bodytext4"/>
    <w:rsid w:val="00D11A7B"/>
    <w:pPr>
      <w:shd w:val="clear" w:color="auto" w:fill="FFFFFF"/>
      <w:spacing w:line="0" w:lineRule="atLeast"/>
      <w:ind w:hanging="300"/>
    </w:pPr>
    <w:rPr>
      <w:rFonts w:ascii="Franklin Gothic Book" w:eastAsia="Franklin Gothic Book" w:hAnsi="Franklin Gothic Book" w:cs="Franklin Gothic Book"/>
      <w:sz w:val="23"/>
      <w:szCs w:val="23"/>
      <w:lang w:eastAsia="en-US"/>
    </w:rPr>
  </w:style>
  <w:style w:type="character" w:customStyle="1" w:styleId="Bodytext">
    <w:name w:val="Body text_"/>
    <w:basedOn w:val="a7"/>
    <w:link w:val="131"/>
    <w:locked/>
    <w:rsid w:val="00D11A7B"/>
    <w:rPr>
      <w:rFonts w:ascii="Franklin Gothic Book" w:eastAsia="Franklin Gothic Book" w:hAnsi="Franklin Gothic Book" w:cs="Franklin Gothic Book"/>
      <w:sz w:val="23"/>
      <w:szCs w:val="23"/>
      <w:shd w:val="clear" w:color="auto" w:fill="FFFFFF"/>
    </w:rPr>
  </w:style>
  <w:style w:type="paragraph" w:customStyle="1" w:styleId="131">
    <w:name w:val="Основной текст13"/>
    <w:basedOn w:val="a6"/>
    <w:link w:val="Bodytext"/>
    <w:rsid w:val="00D11A7B"/>
    <w:pPr>
      <w:shd w:val="clear" w:color="auto" w:fill="FFFFFF"/>
      <w:spacing w:line="0" w:lineRule="atLeast"/>
      <w:ind w:hanging="360"/>
    </w:pPr>
    <w:rPr>
      <w:rFonts w:ascii="Franklin Gothic Book" w:eastAsia="Franklin Gothic Book" w:hAnsi="Franklin Gothic Book" w:cs="Franklin Gothic Book"/>
      <w:sz w:val="23"/>
      <w:szCs w:val="23"/>
      <w:lang w:eastAsia="en-US"/>
    </w:rPr>
  </w:style>
  <w:style w:type="paragraph" w:customStyle="1" w:styleId="-20">
    <w:name w:val="Текст-2"/>
    <w:basedOn w:val="a6"/>
    <w:link w:val="-22"/>
    <w:qFormat/>
    <w:rsid w:val="00D11A7B"/>
    <w:pPr>
      <w:suppressLineNumbers/>
      <w:tabs>
        <w:tab w:val="left" w:leader="dot" w:pos="540"/>
      </w:tabs>
      <w:suppressAutoHyphens/>
      <w:spacing w:before="120"/>
      <w:ind w:firstLine="539"/>
      <w:jc w:val="both"/>
    </w:pPr>
    <w:rPr>
      <w:rFonts w:ascii="Times New Roman CYR" w:hAnsi="Times New Roman CYR" w:cs="Times New Roman CYR"/>
      <w:sz w:val="26"/>
      <w:szCs w:val="26"/>
    </w:rPr>
  </w:style>
  <w:style w:type="character" w:customStyle="1" w:styleId="-22">
    <w:name w:val="Текст-2 Знак"/>
    <w:link w:val="-20"/>
    <w:rsid w:val="00D11A7B"/>
    <w:rPr>
      <w:rFonts w:ascii="Times New Roman CYR" w:eastAsia="Times New Roman" w:hAnsi="Times New Roman CYR" w:cs="Times New Roman CYR"/>
      <w:sz w:val="26"/>
      <w:szCs w:val="26"/>
      <w:lang w:eastAsia="ru-RU"/>
    </w:rPr>
  </w:style>
  <w:style w:type="paragraph" w:customStyle="1" w:styleId="21">
    <w:name w:val="Стиль2_Часть"/>
    <w:basedOn w:val="22"/>
    <w:qFormat/>
    <w:rsid w:val="00D11A7B"/>
    <w:pPr>
      <w:keepNext w:val="0"/>
      <w:keepLines w:val="0"/>
      <w:numPr>
        <w:ilvl w:val="1"/>
        <w:numId w:val="22"/>
      </w:numPr>
      <w:suppressAutoHyphens/>
      <w:spacing w:before="120" w:after="240"/>
      <w:ind w:left="1417" w:hanging="1060"/>
      <w:jc w:val="left"/>
    </w:pPr>
    <w:rPr>
      <w:rFonts w:eastAsia="Times New Roman" w:cs="Times New Roman"/>
      <w:bCs/>
      <w:kern w:val="28"/>
      <w:sz w:val="24"/>
      <w:lang w:val="x-none" w:eastAsia="en-US"/>
    </w:rPr>
  </w:style>
  <w:style w:type="paragraph" w:customStyle="1" w:styleId="31">
    <w:name w:val="Стиль3_Подпункты"/>
    <w:basedOn w:val="22"/>
    <w:qFormat/>
    <w:rsid w:val="00D11A7B"/>
    <w:pPr>
      <w:keepNext w:val="0"/>
      <w:keepLines w:val="0"/>
      <w:numPr>
        <w:ilvl w:val="2"/>
        <w:numId w:val="22"/>
      </w:numPr>
      <w:suppressAutoHyphens/>
      <w:spacing w:before="120" w:after="240"/>
      <w:ind w:left="1418" w:hanging="698"/>
      <w:jc w:val="left"/>
    </w:pPr>
    <w:rPr>
      <w:rFonts w:eastAsia="Times New Roman" w:cs="Times New Roman"/>
      <w:bCs/>
      <w:kern w:val="28"/>
      <w:sz w:val="24"/>
      <w:lang w:val="x-none" w:eastAsia="en-US"/>
    </w:rPr>
  </w:style>
  <w:style w:type="paragraph" w:customStyle="1" w:styleId="a3">
    <w:name w:val="Подрисуночная надпись"/>
    <w:basedOn w:val="a6"/>
    <w:autoRedefine/>
    <w:rsid w:val="00D11A7B"/>
    <w:pPr>
      <w:numPr>
        <w:numId w:val="23"/>
      </w:numPr>
      <w:suppressLineNumbers/>
      <w:suppressAutoHyphens/>
      <w:spacing w:before="120" w:after="240"/>
      <w:jc w:val="both"/>
    </w:pPr>
    <w:rPr>
      <w:b/>
      <w:bCs/>
      <w:lang w:val="x-none" w:eastAsia="x-none"/>
    </w:rPr>
  </w:style>
  <w:style w:type="paragraph" w:customStyle="1" w:styleId="affff4">
    <w:name w:val="Заголовок рис."/>
    <w:basedOn w:val="a3"/>
    <w:link w:val="affff5"/>
    <w:qFormat/>
    <w:rsid w:val="00D11A7B"/>
    <w:pPr>
      <w:tabs>
        <w:tab w:val="left" w:pos="709"/>
        <w:tab w:val="left" w:pos="1134"/>
      </w:tabs>
      <w:suppressAutoHyphens w:val="0"/>
      <w:spacing w:before="60"/>
    </w:pPr>
    <w:rPr>
      <w:bCs w:val="0"/>
      <w:szCs w:val="20"/>
    </w:rPr>
  </w:style>
  <w:style w:type="character" w:customStyle="1" w:styleId="affff5">
    <w:name w:val="Заголовок рис. Знак"/>
    <w:link w:val="affff4"/>
    <w:rsid w:val="00D11A7B"/>
    <w:rPr>
      <w:rFonts w:eastAsia="Times New Roman" w:cs="Times New Roman"/>
      <w:b/>
      <w:sz w:val="24"/>
      <w:szCs w:val="20"/>
      <w:lang w:val="x-none" w:eastAsia="x-none"/>
    </w:rPr>
  </w:style>
  <w:style w:type="paragraph" w:customStyle="1" w:styleId="1">
    <w:name w:val="Стиль1_ГЛАВА"/>
    <w:basedOn w:val="10"/>
    <w:qFormat/>
    <w:rsid w:val="00D11A7B"/>
    <w:pPr>
      <w:keepNext w:val="0"/>
      <w:keepLines w:val="0"/>
      <w:pageBreakBefore/>
      <w:numPr>
        <w:numId w:val="24"/>
      </w:numPr>
      <w:tabs>
        <w:tab w:val="left" w:pos="1560"/>
      </w:tabs>
      <w:suppressAutoHyphens/>
      <w:spacing w:before="120" w:after="240"/>
      <w:jc w:val="left"/>
    </w:pPr>
    <w:rPr>
      <w:rFonts w:eastAsia="Times New Roman" w:cs="Times New Roman"/>
      <w:bCs/>
      <w:caps/>
      <w:kern w:val="28"/>
      <w:sz w:val="28"/>
      <w:szCs w:val="28"/>
      <w:lang w:val="x-none" w:eastAsia="en-US"/>
    </w:rPr>
  </w:style>
  <w:style w:type="paragraph" w:customStyle="1" w:styleId="1fe">
    <w:name w:val="Знак Знак Знак Знак Знак Знак Знак Знак Знак Знак Знак Знак Знак Знак Знак Знак1"/>
    <w:basedOn w:val="a6"/>
    <w:rsid w:val="00D11A7B"/>
    <w:pPr>
      <w:tabs>
        <w:tab w:val="num" w:pos="432"/>
      </w:tabs>
      <w:spacing w:before="120" w:after="160"/>
      <w:ind w:left="432" w:hanging="432"/>
      <w:jc w:val="both"/>
    </w:pPr>
    <w:rPr>
      <w:b/>
      <w:bCs/>
      <w:caps/>
      <w:sz w:val="32"/>
      <w:szCs w:val="32"/>
      <w:lang w:val="en-US" w:eastAsia="en-US"/>
    </w:rPr>
  </w:style>
  <w:style w:type="character" w:customStyle="1" w:styleId="112">
    <w:name w:val="Слабое выделение11"/>
    <w:rsid w:val="00D11A7B"/>
    <w:rPr>
      <w:i/>
      <w:iCs/>
      <w:color w:val="808080"/>
    </w:rPr>
  </w:style>
  <w:style w:type="character" w:customStyle="1" w:styleId="113">
    <w:name w:val="Сильное выделение11"/>
    <w:rsid w:val="00D11A7B"/>
    <w:rPr>
      <w:b/>
      <w:bCs/>
      <w:i/>
      <w:iCs/>
      <w:color w:val="4F81BD"/>
    </w:rPr>
  </w:style>
  <w:style w:type="character" w:customStyle="1" w:styleId="114">
    <w:name w:val="Слабая ссылка11"/>
    <w:rsid w:val="00D11A7B"/>
    <w:rPr>
      <w:smallCaps/>
      <w:color w:val="C0504D"/>
      <w:u w:val="single"/>
    </w:rPr>
  </w:style>
  <w:style w:type="character" w:customStyle="1" w:styleId="115">
    <w:name w:val="Сильная ссылка11"/>
    <w:rsid w:val="00D11A7B"/>
    <w:rPr>
      <w:b/>
      <w:bCs/>
      <w:smallCaps/>
      <w:color w:val="C0504D"/>
      <w:spacing w:val="5"/>
      <w:u w:val="single"/>
    </w:rPr>
  </w:style>
  <w:style w:type="character" w:customStyle="1" w:styleId="116">
    <w:name w:val="Название книги11"/>
    <w:rsid w:val="00D11A7B"/>
    <w:rPr>
      <w:b/>
      <w:bCs/>
      <w:smallCaps/>
      <w:spacing w:val="5"/>
    </w:rPr>
  </w:style>
  <w:style w:type="paragraph" w:customStyle="1" w:styleId="117">
    <w:name w:val="Заголовок оглавления11"/>
    <w:basedOn w:val="10"/>
    <w:next w:val="a6"/>
    <w:rsid w:val="00D11A7B"/>
    <w:pPr>
      <w:suppressAutoHyphens/>
      <w:spacing w:before="480" w:line="276" w:lineRule="auto"/>
      <w:outlineLvl w:val="9"/>
    </w:pPr>
    <w:rPr>
      <w:rFonts w:eastAsia="Times New Roman" w:cs="Calibri"/>
      <w:bCs/>
      <w:sz w:val="24"/>
      <w:szCs w:val="28"/>
      <w:lang w:val="en-US" w:eastAsia="en-US" w:bidi="en-US"/>
    </w:rPr>
  </w:style>
  <w:style w:type="paragraph" w:customStyle="1" w:styleId="Style9">
    <w:name w:val="Style9"/>
    <w:basedOn w:val="a6"/>
    <w:uiPriority w:val="99"/>
    <w:rsid w:val="00D11A7B"/>
    <w:pPr>
      <w:widowControl w:val="0"/>
      <w:autoSpaceDE w:val="0"/>
      <w:autoSpaceDN w:val="0"/>
      <w:adjustRightInd w:val="0"/>
      <w:spacing w:line="451" w:lineRule="exact"/>
      <w:ind w:firstLine="475"/>
      <w:jc w:val="both"/>
    </w:pPr>
    <w:rPr>
      <w:rFonts w:ascii="Tahoma" w:eastAsiaTheme="minorEastAsia" w:hAnsi="Tahoma" w:cs="Tahoma"/>
    </w:rPr>
  </w:style>
  <w:style w:type="table" w:customStyle="1" w:styleId="310">
    <w:name w:val="Сетка таблицы31"/>
    <w:basedOn w:val="a8"/>
    <w:uiPriority w:val="59"/>
    <w:rsid w:val="00D11A7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
    <w:name w:val="Основной текст1"/>
    <w:basedOn w:val="a6"/>
    <w:link w:val="affff6"/>
    <w:rsid w:val="00D11A7B"/>
    <w:pPr>
      <w:shd w:val="clear" w:color="auto" w:fill="FFFFFF"/>
      <w:spacing w:before="180" w:after="840" w:line="0" w:lineRule="atLeast"/>
      <w:jc w:val="center"/>
    </w:pPr>
    <w:rPr>
      <w:sz w:val="28"/>
      <w:szCs w:val="28"/>
    </w:rPr>
  </w:style>
  <w:style w:type="paragraph" w:customStyle="1" w:styleId="affff7">
    <w:name w:val="АРисун"/>
    <w:basedOn w:val="afa"/>
    <w:link w:val="affff8"/>
    <w:qFormat/>
    <w:rsid w:val="00D11A7B"/>
    <w:pPr>
      <w:widowControl w:val="0"/>
      <w:adjustRightInd w:val="0"/>
      <w:spacing w:after="240"/>
      <w:jc w:val="center"/>
      <w:textAlignment w:val="baseline"/>
    </w:pPr>
    <w:rPr>
      <w:rFonts w:eastAsia="Microsoft YaHei"/>
      <w:bCs/>
      <w:iCs w:val="0"/>
      <w:spacing w:val="-5"/>
      <w:sz w:val="24"/>
      <w:szCs w:val="24"/>
    </w:rPr>
  </w:style>
  <w:style w:type="character" w:customStyle="1" w:styleId="affff8">
    <w:name w:val="АРисун Знак"/>
    <w:basedOn w:val="afc"/>
    <w:link w:val="affff7"/>
    <w:rsid w:val="00D11A7B"/>
    <w:rPr>
      <w:rFonts w:eastAsia="Microsoft YaHei" w:cs="Times New Roman"/>
      <w:bCs/>
      <w:i/>
      <w:iCs w:val="0"/>
      <w:color w:val="44546A" w:themeColor="text2"/>
      <w:spacing w:val="-5"/>
      <w:sz w:val="24"/>
      <w:szCs w:val="24"/>
      <w:lang w:eastAsia="ru-RU"/>
    </w:rPr>
  </w:style>
  <w:style w:type="paragraph" w:customStyle="1" w:styleId="37">
    <w:name w:val="АЗаголов 3"/>
    <w:basedOn w:val="22"/>
    <w:link w:val="38"/>
    <w:qFormat/>
    <w:rsid w:val="00D11A7B"/>
    <w:pPr>
      <w:spacing w:before="120" w:after="240" w:line="276" w:lineRule="auto"/>
      <w:ind w:firstLine="567"/>
      <w:jc w:val="both"/>
      <w:outlineLvl w:val="2"/>
    </w:pPr>
    <w:rPr>
      <w:rFonts w:eastAsia="Times New Roman" w:cs="Times New Roman"/>
      <w:bCs/>
      <w:i/>
      <w:sz w:val="24"/>
      <w:szCs w:val="28"/>
    </w:rPr>
  </w:style>
  <w:style w:type="character" w:customStyle="1" w:styleId="38">
    <w:name w:val="АЗаголов 3 Знак"/>
    <w:basedOn w:val="23"/>
    <w:link w:val="37"/>
    <w:rsid w:val="00D11A7B"/>
    <w:rPr>
      <w:rFonts w:eastAsia="Times New Roman" w:cs="Times New Roman"/>
      <w:b/>
      <w:bCs/>
      <w:i/>
      <w:sz w:val="24"/>
      <w:szCs w:val="28"/>
      <w:lang w:eastAsia="ru-RU"/>
    </w:rPr>
  </w:style>
  <w:style w:type="paragraph" w:customStyle="1" w:styleId="ConsCell">
    <w:name w:val="ConsCell"/>
    <w:uiPriority w:val="99"/>
    <w:rsid w:val="00D11A7B"/>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TableParagraph">
    <w:name w:val="Table Paragraph"/>
    <w:basedOn w:val="a6"/>
    <w:uiPriority w:val="1"/>
    <w:qFormat/>
    <w:rsid w:val="00D11A7B"/>
    <w:pPr>
      <w:widowControl w:val="0"/>
    </w:pPr>
    <w:rPr>
      <w:rFonts w:ascii="Calibri" w:eastAsia="Calibri" w:hAnsi="Calibri"/>
      <w:sz w:val="22"/>
      <w:szCs w:val="22"/>
      <w:lang w:val="en-US" w:eastAsia="en-US"/>
    </w:rPr>
  </w:style>
  <w:style w:type="table" w:customStyle="1" w:styleId="TableNormal1">
    <w:name w:val="Table Normal1"/>
    <w:uiPriority w:val="2"/>
    <w:semiHidden/>
    <w:qFormat/>
    <w:rsid w:val="00D11A7B"/>
    <w:pPr>
      <w:widowControl w:val="0"/>
      <w:spacing w:after="0" w:line="240" w:lineRule="auto"/>
    </w:pPr>
    <w:rPr>
      <w:rFonts w:ascii="Calibri" w:eastAsia="Calibri" w:hAnsi="Calibri" w:cs="Times New Roman"/>
      <w:sz w:val="22"/>
      <w:lang w:val="en-US"/>
    </w:rPr>
    <w:tblPr>
      <w:tblCellMar>
        <w:top w:w="0" w:type="dxa"/>
        <w:left w:w="0" w:type="dxa"/>
        <w:bottom w:w="0" w:type="dxa"/>
        <w:right w:w="0" w:type="dxa"/>
      </w:tblCellMar>
    </w:tblPr>
  </w:style>
  <w:style w:type="paragraph" w:customStyle="1" w:styleId="Preformat">
    <w:name w:val="Preformat"/>
    <w:rsid w:val="00D11A7B"/>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1ff0">
    <w:name w:val="Обычный1"/>
    <w:rsid w:val="00D11A7B"/>
    <w:pPr>
      <w:widowControl w:val="0"/>
      <w:snapToGrid w:val="0"/>
      <w:spacing w:before="240" w:after="0" w:line="300" w:lineRule="auto"/>
      <w:ind w:firstLine="700"/>
      <w:jc w:val="both"/>
    </w:pPr>
    <w:rPr>
      <w:rFonts w:eastAsia="Times New Roman" w:cs="Times New Roman"/>
      <w:sz w:val="24"/>
      <w:szCs w:val="20"/>
      <w:lang w:eastAsia="ru-RU"/>
    </w:rPr>
  </w:style>
  <w:style w:type="paragraph" w:customStyle="1" w:styleId="41">
    <w:name w:val="Азаголов 4"/>
    <w:basedOn w:val="42"/>
    <w:link w:val="47"/>
    <w:qFormat/>
    <w:rsid w:val="00D11A7B"/>
    <w:pPr>
      <w:keepLines w:val="0"/>
      <w:numPr>
        <w:ilvl w:val="1"/>
        <w:numId w:val="25"/>
      </w:numPr>
      <w:tabs>
        <w:tab w:val="left" w:pos="1134"/>
      </w:tabs>
      <w:spacing w:before="240" w:after="240" w:line="276" w:lineRule="auto"/>
      <w:outlineLvl w:val="2"/>
    </w:pPr>
    <w:rPr>
      <w:rFonts w:eastAsia="Times New Roman" w:cs="Times New Roman"/>
      <w:b/>
      <w:bCs/>
      <w:i w:val="0"/>
      <w:iCs w:val="0"/>
      <w:kern w:val="32"/>
      <w:sz w:val="28"/>
      <w:szCs w:val="28"/>
      <w:lang w:eastAsia="ar-SA"/>
    </w:rPr>
  </w:style>
  <w:style w:type="character" w:customStyle="1" w:styleId="47">
    <w:name w:val="Азаголов 4 Знак"/>
    <w:basedOn w:val="43"/>
    <w:link w:val="41"/>
    <w:rsid w:val="00D11A7B"/>
    <w:rPr>
      <w:rFonts w:asciiTheme="majorHAnsi" w:eastAsia="Times New Roman" w:hAnsiTheme="majorHAnsi" w:cs="Times New Roman"/>
      <w:b/>
      <w:bCs/>
      <w:i w:val="0"/>
      <w:iCs w:val="0"/>
      <w:color w:val="2F5496" w:themeColor="accent1" w:themeShade="BF"/>
      <w:kern w:val="32"/>
      <w:szCs w:val="28"/>
      <w:lang w:eastAsia="ar-SA"/>
    </w:rPr>
  </w:style>
  <w:style w:type="paragraph" w:customStyle="1" w:styleId="55">
    <w:name w:val="АЗаголов 5"/>
    <w:basedOn w:val="ListParagraph1"/>
    <w:link w:val="56"/>
    <w:qFormat/>
    <w:rsid w:val="00D11A7B"/>
    <w:pPr>
      <w:spacing w:after="0" w:line="360" w:lineRule="auto"/>
      <w:ind w:left="0" w:firstLine="567"/>
      <w:jc w:val="center"/>
      <w:outlineLvl w:val="3"/>
    </w:pPr>
    <w:rPr>
      <w:i/>
      <w:szCs w:val="28"/>
    </w:rPr>
  </w:style>
  <w:style w:type="character" w:customStyle="1" w:styleId="ListParagraph10">
    <w:name w:val="List Paragraph1 Знак"/>
    <w:basedOn w:val="a7"/>
    <w:link w:val="ListParagraph1"/>
    <w:rsid w:val="00D11A7B"/>
    <w:rPr>
      <w:rFonts w:ascii="Calibri" w:eastAsia="Times New Roman" w:hAnsi="Calibri" w:cs="Times New Roman"/>
      <w:sz w:val="22"/>
      <w:lang w:val="en-US" w:bidi="en-US"/>
    </w:rPr>
  </w:style>
  <w:style w:type="character" w:customStyle="1" w:styleId="56">
    <w:name w:val="АЗаголов 5 Знак"/>
    <w:basedOn w:val="ListParagraph10"/>
    <w:link w:val="55"/>
    <w:rsid w:val="00D11A7B"/>
    <w:rPr>
      <w:rFonts w:ascii="Calibri" w:eastAsia="Times New Roman" w:hAnsi="Calibri" w:cs="Times New Roman"/>
      <w:i/>
      <w:sz w:val="22"/>
      <w:szCs w:val="28"/>
      <w:lang w:val="en-US" w:bidi="en-US"/>
    </w:rPr>
  </w:style>
  <w:style w:type="paragraph" w:customStyle="1" w:styleId="affff9">
    <w:name w:val="Знак Знак Знак Знак Знак Знак Знак Знак Знак Знак Знак Знак Знак Знак Знак Знак Знак Знак Знак"/>
    <w:basedOn w:val="a6"/>
    <w:rsid w:val="00D11A7B"/>
    <w:pPr>
      <w:tabs>
        <w:tab w:val="num" w:pos="432"/>
      </w:tabs>
      <w:spacing w:before="120" w:after="160"/>
      <w:ind w:left="432" w:hanging="432"/>
      <w:jc w:val="both"/>
    </w:pPr>
    <w:rPr>
      <w:b/>
      <w:bCs/>
      <w:caps/>
      <w:sz w:val="32"/>
      <w:szCs w:val="32"/>
      <w:lang w:val="en-US" w:eastAsia="en-US"/>
    </w:rPr>
  </w:style>
  <w:style w:type="paragraph" w:customStyle="1" w:styleId="ConsPlusCell">
    <w:name w:val="ConsPlusCell"/>
    <w:rsid w:val="00D11A7B"/>
    <w:pPr>
      <w:widowControl w:val="0"/>
      <w:autoSpaceDE w:val="0"/>
      <w:autoSpaceDN w:val="0"/>
      <w:adjustRightInd w:val="0"/>
      <w:spacing w:after="0" w:line="240" w:lineRule="auto"/>
    </w:pPr>
    <w:rPr>
      <w:rFonts w:eastAsia="Times New Roman" w:cs="Times New Roman"/>
      <w:szCs w:val="28"/>
      <w:lang w:eastAsia="ru-RU"/>
    </w:rPr>
  </w:style>
  <w:style w:type="paragraph" w:customStyle="1" w:styleId="affffa">
    <w:name w:val="Основной ГП"/>
    <w:basedOn w:val="afa"/>
    <w:link w:val="affffb"/>
    <w:qFormat/>
    <w:rsid w:val="00D11A7B"/>
    <w:pPr>
      <w:keepNext/>
      <w:jc w:val="right"/>
    </w:pPr>
    <w:rPr>
      <w:rFonts w:eastAsiaTheme="minorEastAsia"/>
      <w:b/>
      <w:bCs/>
      <w:iCs w:val="0"/>
      <w:color w:val="000000"/>
      <w:sz w:val="20"/>
      <w:szCs w:val="20"/>
    </w:rPr>
  </w:style>
  <w:style w:type="character" w:customStyle="1" w:styleId="affffb">
    <w:name w:val="Основной ГП Знак"/>
    <w:link w:val="affffa"/>
    <w:locked/>
    <w:rsid w:val="00D11A7B"/>
    <w:rPr>
      <w:rFonts w:eastAsiaTheme="minorEastAsia" w:cs="Times New Roman"/>
      <w:b/>
      <w:bCs/>
      <w:i/>
      <w:color w:val="000000"/>
      <w:sz w:val="20"/>
      <w:szCs w:val="20"/>
      <w:lang w:eastAsia="ru-RU"/>
    </w:rPr>
  </w:style>
  <w:style w:type="character" w:customStyle="1" w:styleId="FontStyle62">
    <w:name w:val="Font Style62"/>
    <w:rsid w:val="00D11A7B"/>
    <w:rPr>
      <w:rFonts w:ascii="Book Antiqua" w:hAnsi="Book Antiqua"/>
      <w:sz w:val="24"/>
    </w:rPr>
  </w:style>
  <w:style w:type="paragraph" w:customStyle="1" w:styleId="affffc">
    <w:name w:val="Название таблицы"/>
    <w:basedOn w:val="afa"/>
    <w:rsid w:val="00D11A7B"/>
    <w:pPr>
      <w:keepNext/>
      <w:spacing w:before="240" w:after="0"/>
    </w:pPr>
    <w:rPr>
      <w:rFonts w:asciiTheme="minorHAnsi" w:hAnsiTheme="minorHAnsi"/>
      <w:b/>
      <w:bCs/>
      <w:i w:val="0"/>
      <w:iCs w:val="0"/>
      <w:color w:val="auto"/>
      <w:sz w:val="24"/>
      <w:szCs w:val="22"/>
    </w:rPr>
  </w:style>
  <w:style w:type="paragraph" w:customStyle="1" w:styleId="affffd">
    <w:name w:val="Табличный_центр"/>
    <w:basedOn w:val="a6"/>
    <w:rsid w:val="00D11A7B"/>
    <w:pPr>
      <w:shd w:val="clear" w:color="auto" w:fill="FFFFFF" w:themeFill="background1"/>
      <w:jc w:val="center"/>
    </w:pPr>
    <w:rPr>
      <w:rFonts w:asciiTheme="minorHAnsi" w:hAnsiTheme="minorHAnsi"/>
      <w:sz w:val="22"/>
      <w:szCs w:val="22"/>
    </w:rPr>
  </w:style>
  <w:style w:type="table" w:customStyle="1" w:styleId="affffe">
    <w:name w:val="Стиль Таблица Геоника"/>
    <w:basedOn w:val="a8"/>
    <w:uiPriority w:val="99"/>
    <w:rsid w:val="00D11A7B"/>
    <w:pPr>
      <w:spacing w:after="0" w:line="240" w:lineRule="auto"/>
    </w:pPr>
    <w:rPr>
      <w:rFonts w:eastAsia="Times New Roman" w:cs="Times New Roman"/>
      <w:sz w:val="20"/>
      <w:szCs w:val="20"/>
      <w:lang w:eastAsia="ru-RU"/>
    </w:rPr>
    <w:tblP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cPr>
      <w:shd w:val="clear" w:color="auto" w:fill="FFFFFF" w:themeFill="background1"/>
    </w:tcPr>
  </w:style>
  <w:style w:type="paragraph" w:styleId="afffff">
    <w:name w:val="table of figures"/>
    <w:basedOn w:val="a6"/>
    <w:next w:val="a6"/>
    <w:uiPriority w:val="99"/>
    <w:semiHidden/>
    <w:unhideWhenUsed/>
    <w:rsid w:val="00D11A7B"/>
  </w:style>
  <w:style w:type="paragraph" w:customStyle="1" w:styleId="afffff0">
    <w:name w:val="Знак Знак Знак Знак Знак Знак Знак Знак Знак Знак Знак Знак Знак Знак Знак Знак Знак Знак"/>
    <w:basedOn w:val="a6"/>
    <w:rsid w:val="00D11A7B"/>
    <w:pPr>
      <w:tabs>
        <w:tab w:val="num" w:pos="432"/>
      </w:tabs>
      <w:spacing w:before="120" w:after="160"/>
      <w:ind w:left="432" w:hanging="432"/>
      <w:jc w:val="both"/>
    </w:pPr>
    <w:rPr>
      <w:b/>
      <w:bCs/>
      <w:caps/>
      <w:sz w:val="32"/>
      <w:szCs w:val="32"/>
      <w:lang w:val="en-US" w:eastAsia="en-US"/>
    </w:rPr>
  </w:style>
  <w:style w:type="paragraph" w:customStyle="1" w:styleId="118">
    <w:name w:val="Знак Знак Знак Знак Знак Знак Знак Знак Знак Знак Знак Знак Знак Знак Знак Знак11"/>
    <w:basedOn w:val="a6"/>
    <w:rsid w:val="00D11A7B"/>
    <w:pPr>
      <w:tabs>
        <w:tab w:val="num" w:pos="432"/>
      </w:tabs>
      <w:spacing w:before="120" w:after="160"/>
      <w:ind w:left="432" w:hanging="432"/>
      <w:jc w:val="both"/>
    </w:pPr>
    <w:rPr>
      <w:b/>
      <w:bCs/>
      <w:caps/>
      <w:sz w:val="32"/>
      <w:szCs w:val="32"/>
      <w:lang w:val="en-US" w:eastAsia="en-US"/>
    </w:rPr>
  </w:style>
  <w:style w:type="character" w:styleId="afffff1">
    <w:name w:val="line number"/>
    <w:basedOn w:val="a7"/>
    <w:uiPriority w:val="99"/>
    <w:semiHidden/>
    <w:unhideWhenUsed/>
    <w:rsid w:val="00D11A7B"/>
  </w:style>
  <w:style w:type="character" w:styleId="afffff2">
    <w:name w:val="Subtle Reference"/>
    <w:basedOn w:val="a7"/>
    <w:uiPriority w:val="31"/>
    <w:qFormat/>
    <w:rsid w:val="00D11A7B"/>
    <w:rPr>
      <w:rFonts w:ascii="Times New Roman" w:hAnsi="Times New Roman"/>
      <w:dstrike w:val="0"/>
      <w:color w:val="auto"/>
      <w:sz w:val="24"/>
      <w:bdr w:val="none" w:sz="0" w:space="0" w:color="auto"/>
      <w:vertAlign w:val="baseline"/>
    </w:rPr>
  </w:style>
  <w:style w:type="paragraph" w:customStyle="1" w:styleId="afffff3">
    <w:name w:val="Абзац"/>
    <w:link w:val="afffff4"/>
    <w:qFormat/>
    <w:rsid w:val="00D11A7B"/>
    <w:pPr>
      <w:spacing w:before="120" w:after="60" w:line="240" w:lineRule="auto"/>
      <w:ind w:firstLine="567"/>
      <w:jc w:val="both"/>
    </w:pPr>
    <w:rPr>
      <w:rFonts w:eastAsia="Times New Roman" w:cs="Times New Roman"/>
      <w:sz w:val="24"/>
      <w:szCs w:val="24"/>
      <w:lang w:eastAsia="ru-RU"/>
    </w:rPr>
  </w:style>
  <w:style w:type="character" w:customStyle="1" w:styleId="afffff4">
    <w:name w:val="Абзац Знак"/>
    <w:basedOn w:val="a7"/>
    <w:link w:val="afffff3"/>
    <w:locked/>
    <w:rsid w:val="00D11A7B"/>
    <w:rPr>
      <w:rFonts w:eastAsia="Times New Roman" w:cs="Times New Roman"/>
      <w:sz w:val="24"/>
      <w:szCs w:val="24"/>
      <w:lang w:eastAsia="ru-RU"/>
    </w:rPr>
  </w:style>
  <w:style w:type="paragraph" w:customStyle="1" w:styleId="ConsPlusNonformat">
    <w:name w:val="ConsPlusNonformat"/>
    <w:rsid w:val="00D11A7B"/>
    <w:pPr>
      <w:widowControl w:val="0"/>
      <w:autoSpaceDE w:val="0"/>
      <w:autoSpaceDN w:val="0"/>
      <w:adjustRightInd w:val="0"/>
      <w:spacing w:before="240" w:after="120" w:line="240" w:lineRule="auto"/>
      <w:jc w:val="right"/>
    </w:pPr>
    <w:rPr>
      <w:rFonts w:ascii="Courier New" w:eastAsia="Times New Roman" w:hAnsi="Courier New" w:cs="Courier New"/>
      <w:sz w:val="20"/>
      <w:szCs w:val="20"/>
      <w:lang w:eastAsia="ru-RU"/>
    </w:rPr>
  </w:style>
  <w:style w:type="paragraph" w:styleId="2f2">
    <w:name w:val="Body Text Indent 2"/>
    <w:basedOn w:val="a6"/>
    <w:link w:val="2f3"/>
    <w:semiHidden/>
    <w:rsid w:val="00D11A7B"/>
    <w:pPr>
      <w:spacing w:before="240" w:after="120"/>
      <w:ind w:firstLine="709"/>
      <w:jc w:val="both"/>
    </w:pPr>
  </w:style>
  <w:style w:type="character" w:customStyle="1" w:styleId="2f3">
    <w:name w:val="Основной текст с отступом 2 Знак"/>
    <w:basedOn w:val="a7"/>
    <w:link w:val="2f2"/>
    <w:semiHidden/>
    <w:rsid w:val="00D11A7B"/>
    <w:rPr>
      <w:rFonts w:eastAsia="Times New Roman" w:cs="Times New Roman"/>
      <w:sz w:val="24"/>
      <w:szCs w:val="24"/>
      <w:lang w:eastAsia="ru-RU"/>
    </w:rPr>
  </w:style>
  <w:style w:type="paragraph" w:customStyle="1" w:styleId="PzOglav">
    <w:name w:val="PzOglav"/>
    <w:basedOn w:val="a6"/>
    <w:rsid w:val="00D11A7B"/>
    <w:pPr>
      <w:tabs>
        <w:tab w:val="left" w:leader="dot" w:pos="8505"/>
      </w:tabs>
      <w:spacing w:before="240" w:after="120"/>
      <w:ind w:firstLine="567"/>
      <w:jc w:val="both"/>
    </w:pPr>
    <w:rPr>
      <w:rFonts w:ascii="Arial" w:hAnsi="Arial" w:cs="Arial"/>
      <w:sz w:val="20"/>
      <w:szCs w:val="20"/>
      <w:lang w:eastAsia="en-US"/>
    </w:rPr>
  </w:style>
  <w:style w:type="paragraph" w:customStyle="1" w:styleId="xl60">
    <w:name w:val="xl60"/>
    <w:basedOn w:val="a6"/>
    <w:rsid w:val="00D11A7B"/>
    <w:pPr>
      <w:spacing w:before="100" w:beforeAutospacing="1" w:after="100" w:afterAutospacing="1"/>
    </w:pPr>
  </w:style>
  <w:style w:type="paragraph" w:customStyle="1" w:styleId="xl61">
    <w:name w:val="xl61"/>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2">
    <w:name w:val="xl62"/>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Heading">
    <w:name w:val="Heading"/>
    <w:rsid w:val="00D11A7B"/>
    <w:pPr>
      <w:widowControl w:val="0"/>
      <w:suppressAutoHyphens/>
      <w:autoSpaceDE w:val="0"/>
      <w:spacing w:before="240" w:after="120" w:line="240" w:lineRule="auto"/>
      <w:jc w:val="right"/>
    </w:pPr>
    <w:rPr>
      <w:rFonts w:eastAsia="Arial" w:cs="Calibri"/>
      <w:b/>
      <w:bCs/>
      <w:szCs w:val="28"/>
      <w:lang w:eastAsia="ar-SA"/>
    </w:rPr>
  </w:style>
  <w:style w:type="paragraph" w:customStyle="1" w:styleId="140">
    <w:name w:val="Обычный + 14 пт"/>
    <w:aliases w:val="По ширине,Первая строка:  1,25 см,Справа:  -0,02 см"/>
    <w:basedOn w:val="a6"/>
    <w:rsid w:val="00D11A7B"/>
    <w:pPr>
      <w:ind w:right="-10" w:firstLine="708"/>
      <w:jc w:val="both"/>
    </w:pPr>
    <w:rPr>
      <w:sz w:val="28"/>
      <w:szCs w:val="28"/>
    </w:rPr>
  </w:style>
  <w:style w:type="character" w:customStyle="1" w:styleId="affff6">
    <w:name w:val="Основной текст_"/>
    <w:basedOn w:val="a7"/>
    <w:link w:val="1ff"/>
    <w:rsid w:val="00D11A7B"/>
    <w:rPr>
      <w:rFonts w:eastAsia="Times New Roman" w:cs="Times New Roman"/>
      <w:szCs w:val="28"/>
      <w:shd w:val="clear" w:color="auto" w:fill="FFFFFF"/>
      <w:lang w:eastAsia="ru-RU"/>
    </w:rPr>
  </w:style>
  <w:style w:type="character" w:customStyle="1" w:styleId="85pt">
    <w:name w:val="Основной текст + 8;5 pt"/>
    <w:basedOn w:val="affff6"/>
    <w:rsid w:val="00D11A7B"/>
    <w:rPr>
      <w:rFonts w:eastAsia="Times New Roman" w:cs="Times New Roman"/>
      <w:color w:val="000000"/>
      <w:spacing w:val="0"/>
      <w:w w:val="100"/>
      <w:position w:val="0"/>
      <w:sz w:val="17"/>
      <w:szCs w:val="17"/>
      <w:shd w:val="clear" w:color="auto" w:fill="FFFFFF"/>
      <w:lang w:val="ru-RU" w:eastAsia="ru-RU"/>
    </w:rPr>
  </w:style>
  <w:style w:type="character" w:customStyle="1" w:styleId="95pt">
    <w:name w:val="Основной текст + 9;5 pt;Курсив"/>
    <w:basedOn w:val="affff6"/>
    <w:rsid w:val="00D11A7B"/>
    <w:rPr>
      <w:rFonts w:eastAsia="Times New Roman" w:cs="Times New Roman"/>
      <w:i/>
      <w:iCs/>
      <w:color w:val="000000"/>
      <w:spacing w:val="0"/>
      <w:w w:val="100"/>
      <w:position w:val="0"/>
      <w:sz w:val="19"/>
      <w:szCs w:val="19"/>
      <w:shd w:val="clear" w:color="auto" w:fill="FFFFFF"/>
      <w:lang w:eastAsia="ru-RU"/>
    </w:rPr>
  </w:style>
  <w:style w:type="character" w:customStyle="1" w:styleId="8pt">
    <w:name w:val="Основной текст + 8 pt;Полужирный"/>
    <w:basedOn w:val="affff6"/>
    <w:rsid w:val="00D11A7B"/>
    <w:rPr>
      <w:rFonts w:eastAsia="Times New Roman" w:cs="Times New Roman"/>
      <w:b/>
      <w:bCs/>
      <w:color w:val="000000"/>
      <w:spacing w:val="0"/>
      <w:w w:val="100"/>
      <w:position w:val="0"/>
      <w:sz w:val="16"/>
      <w:szCs w:val="16"/>
      <w:shd w:val="clear" w:color="auto" w:fill="FFFFFF"/>
      <w:lang w:val="ru-RU" w:eastAsia="ru-RU"/>
    </w:rPr>
  </w:style>
  <w:style w:type="character" w:customStyle="1" w:styleId="2f4">
    <w:name w:val="Заголовок №2_"/>
    <w:basedOn w:val="a7"/>
    <w:link w:val="2f5"/>
    <w:rsid w:val="00D11A7B"/>
    <w:rPr>
      <w:rFonts w:eastAsia="Times New Roman" w:cs="Times New Roman"/>
      <w:sz w:val="27"/>
      <w:szCs w:val="27"/>
      <w:shd w:val="clear" w:color="auto" w:fill="FFFFFF"/>
    </w:rPr>
  </w:style>
  <w:style w:type="paragraph" w:customStyle="1" w:styleId="2f5">
    <w:name w:val="Заголовок №2"/>
    <w:basedOn w:val="a6"/>
    <w:link w:val="2f4"/>
    <w:rsid w:val="00D11A7B"/>
    <w:pPr>
      <w:widowControl w:val="0"/>
      <w:shd w:val="clear" w:color="auto" w:fill="FFFFFF"/>
      <w:spacing w:before="180" w:line="322" w:lineRule="exact"/>
      <w:jc w:val="both"/>
      <w:outlineLvl w:val="1"/>
    </w:pPr>
    <w:rPr>
      <w:sz w:val="27"/>
      <w:szCs w:val="27"/>
      <w:lang w:eastAsia="en-US"/>
    </w:rPr>
  </w:style>
  <w:style w:type="character" w:customStyle="1" w:styleId="ArialUnicodeMS11pt">
    <w:name w:val="Основной текст + Arial Unicode MS;11 pt;Курсив"/>
    <w:basedOn w:val="affff6"/>
    <w:rsid w:val="00D11A7B"/>
    <w:rPr>
      <w:rFonts w:ascii="Arial Unicode MS" w:eastAsia="Arial Unicode MS" w:hAnsi="Arial Unicode MS" w:cs="Arial Unicode MS"/>
      <w:b w:val="0"/>
      <w:bCs w:val="0"/>
      <w:i/>
      <w:iCs/>
      <w:smallCaps w:val="0"/>
      <w:strike w:val="0"/>
      <w:color w:val="000000"/>
      <w:spacing w:val="0"/>
      <w:w w:val="100"/>
      <w:position w:val="0"/>
      <w:sz w:val="22"/>
      <w:szCs w:val="22"/>
      <w:u w:val="none"/>
      <w:shd w:val="clear" w:color="auto" w:fill="FFFFFF"/>
      <w:lang w:eastAsia="ru-RU"/>
    </w:rPr>
  </w:style>
  <w:style w:type="character" w:customStyle="1" w:styleId="ArialUnicodeMS9pt">
    <w:name w:val="Основной текст + Arial Unicode MS;9 pt"/>
    <w:basedOn w:val="affff6"/>
    <w:rsid w:val="00D11A7B"/>
    <w:rPr>
      <w:rFonts w:ascii="Arial Unicode MS" w:eastAsia="Arial Unicode MS" w:hAnsi="Arial Unicode MS" w:cs="Arial Unicode MS"/>
      <w:b w:val="0"/>
      <w:bCs w:val="0"/>
      <w:i w:val="0"/>
      <w:iCs w:val="0"/>
      <w:smallCaps w:val="0"/>
      <w:strike w:val="0"/>
      <w:color w:val="000000"/>
      <w:spacing w:val="0"/>
      <w:w w:val="100"/>
      <w:position w:val="0"/>
      <w:sz w:val="18"/>
      <w:szCs w:val="18"/>
      <w:u w:val="none"/>
      <w:shd w:val="clear" w:color="auto" w:fill="FFFFFF"/>
      <w:lang w:val="ru-RU" w:eastAsia="ru-RU"/>
    </w:rPr>
  </w:style>
  <w:style w:type="character" w:customStyle="1" w:styleId="Calibri315pt">
    <w:name w:val="Основной текст + Calibri;31;5 pt"/>
    <w:basedOn w:val="affff6"/>
    <w:rsid w:val="00D11A7B"/>
    <w:rPr>
      <w:rFonts w:ascii="Calibri" w:eastAsia="Calibri" w:hAnsi="Calibri" w:cs="Calibri"/>
      <w:b w:val="0"/>
      <w:bCs w:val="0"/>
      <w:i w:val="0"/>
      <w:iCs w:val="0"/>
      <w:smallCaps w:val="0"/>
      <w:strike w:val="0"/>
      <w:color w:val="000000"/>
      <w:spacing w:val="0"/>
      <w:w w:val="100"/>
      <w:position w:val="0"/>
      <w:sz w:val="63"/>
      <w:szCs w:val="63"/>
      <w:u w:val="none"/>
      <w:shd w:val="clear" w:color="auto" w:fill="FFFFFF"/>
      <w:lang w:eastAsia="ru-RU"/>
    </w:rPr>
  </w:style>
  <w:style w:type="paragraph" w:customStyle="1" w:styleId="afffff5">
    <w:name w:val="Знак Знак Знак Знак Знак Знак"/>
    <w:basedOn w:val="a6"/>
    <w:rsid w:val="00D11A7B"/>
    <w:pPr>
      <w:tabs>
        <w:tab w:val="num" w:pos="432"/>
      </w:tabs>
      <w:spacing w:before="120" w:after="160"/>
      <w:ind w:left="432" w:hanging="432"/>
      <w:jc w:val="both"/>
    </w:pPr>
    <w:rPr>
      <w:b/>
      <w:bCs/>
      <w:caps/>
      <w:sz w:val="32"/>
      <w:szCs w:val="32"/>
      <w:lang w:val="en-US" w:eastAsia="en-US"/>
    </w:rPr>
  </w:style>
  <w:style w:type="character" w:customStyle="1" w:styleId="Calibri75pt">
    <w:name w:val="Основной текст + Calibri;7.5 pt"/>
    <w:basedOn w:val="affff6"/>
    <w:rsid w:val="00D11A7B"/>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ru-RU" w:eastAsia="ru-RU"/>
    </w:rPr>
  </w:style>
  <w:style w:type="character" w:customStyle="1" w:styleId="Calibri7pt">
    <w:name w:val="Основной текст + Calibri;7 pt"/>
    <w:basedOn w:val="affff6"/>
    <w:rsid w:val="00D11A7B"/>
    <w:rPr>
      <w:rFonts w:ascii="Calibri" w:eastAsia="Calibri" w:hAnsi="Calibri" w:cs="Calibri"/>
      <w:b w:val="0"/>
      <w:bCs w:val="0"/>
      <w:i w:val="0"/>
      <w:iCs w:val="0"/>
      <w:smallCaps w:val="0"/>
      <w:strike w:val="0"/>
      <w:color w:val="000000"/>
      <w:spacing w:val="0"/>
      <w:w w:val="100"/>
      <w:position w:val="0"/>
      <w:sz w:val="14"/>
      <w:szCs w:val="14"/>
      <w:u w:val="none"/>
      <w:shd w:val="clear" w:color="auto" w:fill="FFFFFF"/>
      <w:lang w:val="en-US" w:eastAsia="ru-RU"/>
    </w:rPr>
  </w:style>
  <w:style w:type="character" w:customStyle="1" w:styleId="Consolas6pt">
    <w:name w:val="Основной текст + Consolas;6 pt;Полужирный"/>
    <w:basedOn w:val="affff6"/>
    <w:rsid w:val="00D11A7B"/>
    <w:rPr>
      <w:rFonts w:ascii="Consolas" w:eastAsia="Consolas" w:hAnsi="Consolas" w:cs="Consolas"/>
      <w:b/>
      <w:bCs/>
      <w:i w:val="0"/>
      <w:iCs w:val="0"/>
      <w:smallCaps w:val="0"/>
      <w:strike w:val="0"/>
      <w:color w:val="000000"/>
      <w:spacing w:val="0"/>
      <w:w w:val="100"/>
      <w:position w:val="0"/>
      <w:sz w:val="12"/>
      <w:szCs w:val="12"/>
      <w:u w:val="none"/>
      <w:shd w:val="clear" w:color="auto" w:fill="FFFFFF"/>
      <w:lang w:val="ru-RU" w:eastAsia="ru-RU"/>
    </w:rPr>
  </w:style>
  <w:style w:type="paragraph" w:customStyle="1" w:styleId="BodyText21">
    <w:name w:val="Body Text 21"/>
    <w:basedOn w:val="a6"/>
    <w:rsid w:val="00D11A7B"/>
    <w:pPr>
      <w:jc w:val="both"/>
    </w:pPr>
    <w:rPr>
      <w:sz w:val="28"/>
      <w:szCs w:val="20"/>
    </w:rPr>
  </w:style>
  <w:style w:type="paragraph" w:customStyle="1" w:styleId="ConsNonformat">
    <w:name w:val="ConsNonformat"/>
    <w:rsid w:val="00D11A7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f6">
    <w:name w:val="List 2"/>
    <w:basedOn w:val="a6"/>
    <w:rsid w:val="00D11A7B"/>
    <w:pPr>
      <w:ind w:left="566" w:hanging="283"/>
    </w:pPr>
    <w:rPr>
      <w:szCs w:val="20"/>
    </w:rPr>
  </w:style>
  <w:style w:type="paragraph" w:styleId="2f7">
    <w:name w:val="List Continue 2"/>
    <w:basedOn w:val="a6"/>
    <w:rsid w:val="00D11A7B"/>
    <w:pPr>
      <w:spacing w:after="120"/>
      <w:ind w:left="566"/>
    </w:pPr>
    <w:rPr>
      <w:szCs w:val="20"/>
    </w:rPr>
  </w:style>
  <w:style w:type="paragraph" w:styleId="afffff6">
    <w:name w:val="Normal Indent"/>
    <w:basedOn w:val="a6"/>
    <w:rsid w:val="00D11A7B"/>
    <w:pPr>
      <w:ind w:left="708"/>
    </w:pPr>
    <w:rPr>
      <w:szCs w:val="20"/>
    </w:rPr>
  </w:style>
  <w:style w:type="paragraph" w:customStyle="1" w:styleId="BodyText22">
    <w:name w:val="Body Text 22"/>
    <w:basedOn w:val="a6"/>
    <w:rsid w:val="00D11A7B"/>
    <w:pPr>
      <w:autoSpaceDE w:val="0"/>
      <w:autoSpaceDN w:val="0"/>
      <w:ind w:firstLine="720"/>
      <w:jc w:val="both"/>
    </w:pPr>
    <w:rPr>
      <w:sz w:val="20"/>
      <w:szCs w:val="20"/>
    </w:rPr>
  </w:style>
  <w:style w:type="paragraph" w:customStyle="1" w:styleId="afffff7">
    <w:name w:val="Знак Знак Знак Знак Знак Знак Знак Знак Знак Знак Знак Знак Знак"/>
    <w:basedOn w:val="a6"/>
    <w:rsid w:val="00D11A7B"/>
    <w:pPr>
      <w:tabs>
        <w:tab w:val="num" w:pos="432"/>
      </w:tabs>
      <w:spacing w:before="120" w:after="160"/>
      <w:ind w:left="432" w:hanging="432"/>
      <w:jc w:val="both"/>
    </w:pPr>
    <w:rPr>
      <w:b/>
      <w:bCs/>
      <w:caps/>
      <w:sz w:val="32"/>
      <w:szCs w:val="32"/>
      <w:lang w:val="en-US" w:eastAsia="en-US"/>
    </w:rPr>
  </w:style>
  <w:style w:type="paragraph" w:customStyle="1" w:styleId="a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rsid w:val="00D11A7B"/>
    <w:pPr>
      <w:tabs>
        <w:tab w:val="num" w:pos="432"/>
      </w:tabs>
      <w:spacing w:before="120" w:after="160"/>
      <w:ind w:left="432" w:hanging="432"/>
      <w:jc w:val="both"/>
    </w:pPr>
    <w:rPr>
      <w:b/>
      <w:bCs/>
      <w:caps/>
      <w:sz w:val="32"/>
      <w:szCs w:val="32"/>
      <w:lang w:val="en-US" w:eastAsia="en-US"/>
    </w:rPr>
  </w:style>
  <w:style w:type="paragraph" w:customStyle="1" w:styleId="a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rsid w:val="00D11A7B"/>
    <w:pPr>
      <w:tabs>
        <w:tab w:val="num" w:pos="432"/>
      </w:tabs>
      <w:spacing w:before="120" w:after="160"/>
      <w:ind w:left="432" w:hanging="432"/>
      <w:jc w:val="both"/>
    </w:pPr>
    <w:rPr>
      <w:b/>
      <w:bCs/>
      <w:caps/>
      <w:sz w:val="32"/>
      <w:szCs w:val="32"/>
      <w:lang w:val="en-US" w:eastAsia="en-US"/>
    </w:rPr>
  </w:style>
  <w:style w:type="paragraph" w:customStyle="1" w:styleId="afffffa">
    <w:name w:val="Знак Знак Знак"/>
    <w:basedOn w:val="a6"/>
    <w:rsid w:val="00D11A7B"/>
    <w:pPr>
      <w:tabs>
        <w:tab w:val="num" w:pos="432"/>
      </w:tabs>
      <w:spacing w:before="120" w:after="160"/>
      <w:ind w:left="432" w:hanging="432"/>
      <w:jc w:val="both"/>
    </w:pPr>
    <w:rPr>
      <w:b/>
      <w:bCs/>
      <w:caps/>
      <w:sz w:val="32"/>
      <w:szCs w:val="32"/>
      <w:lang w:val="en-US" w:eastAsia="en-US"/>
    </w:rPr>
  </w:style>
  <w:style w:type="paragraph" w:customStyle="1" w:styleId="afffffb">
    <w:name w:val="Знак Знак Знак Знак Знак Знак Знак"/>
    <w:basedOn w:val="a6"/>
    <w:rsid w:val="00D11A7B"/>
    <w:pPr>
      <w:tabs>
        <w:tab w:val="num" w:pos="432"/>
      </w:tabs>
      <w:spacing w:before="120" w:after="160"/>
      <w:ind w:left="432" w:hanging="432"/>
      <w:jc w:val="both"/>
    </w:pPr>
    <w:rPr>
      <w:b/>
      <w:bCs/>
      <w:caps/>
      <w:sz w:val="32"/>
      <w:szCs w:val="32"/>
      <w:lang w:val="en-US" w:eastAsia="en-US"/>
    </w:rPr>
  </w:style>
  <w:style w:type="paragraph" w:customStyle="1" w:styleId="1ff1">
    <w:name w:val="Знак Знак Знак Знак Знак Знак Знак1"/>
    <w:basedOn w:val="a6"/>
    <w:rsid w:val="00D11A7B"/>
    <w:pPr>
      <w:tabs>
        <w:tab w:val="num" w:pos="432"/>
      </w:tabs>
      <w:spacing w:before="120" w:after="160"/>
      <w:ind w:left="432" w:hanging="432"/>
      <w:jc w:val="both"/>
    </w:pPr>
    <w:rPr>
      <w:b/>
      <w:bCs/>
      <w:caps/>
      <w:sz w:val="32"/>
      <w:szCs w:val="32"/>
      <w:lang w:val="en-US" w:eastAsia="en-US"/>
    </w:rPr>
  </w:style>
  <w:style w:type="paragraph" w:customStyle="1" w:styleId="1ff2">
    <w:name w:val="Знак Знак1 Знак Знак Знак Знак Знак Знак Знак Знак Знак Знак"/>
    <w:basedOn w:val="a6"/>
    <w:rsid w:val="00D11A7B"/>
    <w:pPr>
      <w:tabs>
        <w:tab w:val="num" w:pos="432"/>
      </w:tabs>
      <w:spacing w:before="120" w:after="160"/>
      <w:ind w:left="432" w:hanging="432"/>
      <w:jc w:val="both"/>
    </w:pPr>
    <w:rPr>
      <w:b/>
      <w:bCs/>
      <w:caps/>
      <w:sz w:val="32"/>
      <w:szCs w:val="32"/>
      <w:lang w:val="en-US" w:eastAsia="en-US"/>
    </w:rPr>
  </w:style>
  <w:style w:type="paragraph" w:customStyle="1" w:styleId="1ff3">
    <w:name w:val="Знак Знак Знак Знак Знак Знак Знак Знак Знак Знак Знак Знак Знак Знак Знак Знак Знак Знак1 Знак Знак Знак Знак Знак Знак Знак"/>
    <w:basedOn w:val="a6"/>
    <w:rsid w:val="00D11A7B"/>
    <w:pPr>
      <w:tabs>
        <w:tab w:val="num" w:pos="432"/>
      </w:tabs>
      <w:spacing w:before="120" w:after="160"/>
      <w:ind w:left="432" w:hanging="432"/>
      <w:jc w:val="both"/>
    </w:pPr>
    <w:rPr>
      <w:b/>
      <w:bCs/>
      <w:caps/>
      <w:sz w:val="32"/>
      <w:szCs w:val="32"/>
      <w:lang w:val="en-US" w:eastAsia="en-US"/>
    </w:rPr>
  </w:style>
  <w:style w:type="paragraph" w:customStyle="1" w:styleId="48">
    <w:name w:val="заголовок 4"/>
    <w:basedOn w:val="a6"/>
    <w:next w:val="a6"/>
    <w:rsid w:val="00D11A7B"/>
    <w:pPr>
      <w:keepNext/>
      <w:widowControl w:val="0"/>
      <w:jc w:val="both"/>
    </w:pPr>
    <w:rPr>
      <w:sz w:val="28"/>
      <w:szCs w:val="20"/>
    </w:rPr>
  </w:style>
  <w:style w:type="paragraph" w:styleId="1ff4">
    <w:name w:val="index 1"/>
    <w:basedOn w:val="a6"/>
    <w:next w:val="a6"/>
    <w:semiHidden/>
    <w:rsid w:val="00D11A7B"/>
    <w:pPr>
      <w:tabs>
        <w:tab w:val="right" w:pos="4487"/>
      </w:tabs>
      <w:ind w:left="200" w:hanging="200"/>
    </w:pPr>
    <w:rPr>
      <w:sz w:val="18"/>
      <w:szCs w:val="20"/>
    </w:rPr>
  </w:style>
  <w:style w:type="paragraph" w:styleId="2f8">
    <w:name w:val="index 2"/>
    <w:basedOn w:val="a6"/>
    <w:next w:val="a6"/>
    <w:semiHidden/>
    <w:rsid w:val="00D11A7B"/>
    <w:pPr>
      <w:tabs>
        <w:tab w:val="right" w:pos="4487"/>
      </w:tabs>
      <w:ind w:left="400" w:hanging="200"/>
    </w:pPr>
    <w:rPr>
      <w:sz w:val="18"/>
      <w:szCs w:val="20"/>
    </w:rPr>
  </w:style>
  <w:style w:type="paragraph" w:styleId="39">
    <w:name w:val="index 3"/>
    <w:basedOn w:val="a6"/>
    <w:next w:val="a6"/>
    <w:semiHidden/>
    <w:rsid w:val="00D11A7B"/>
    <w:pPr>
      <w:tabs>
        <w:tab w:val="right" w:pos="4487"/>
      </w:tabs>
      <w:ind w:left="600" w:hanging="200"/>
    </w:pPr>
    <w:rPr>
      <w:sz w:val="18"/>
      <w:szCs w:val="20"/>
    </w:rPr>
  </w:style>
  <w:style w:type="paragraph" w:styleId="49">
    <w:name w:val="index 4"/>
    <w:basedOn w:val="a6"/>
    <w:next w:val="a6"/>
    <w:semiHidden/>
    <w:rsid w:val="00D11A7B"/>
    <w:pPr>
      <w:tabs>
        <w:tab w:val="right" w:pos="4487"/>
      </w:tabs>
      <w:ind w:left="800" w:hanging="200"/>
    </w:pPr>
    <w:rPr>
      <w:sz w:val="18"/>
      <w:szCs w:val="20"/>
    </w:rPr>
  </w:style>
  <w:style w:type="paragraph" w:styleId="57">
    <w:name w:val="index 5"/>
    <w:basedOn w:val="a6"/>
    <w:next w:val="a6"/>
    <w:semiHidden/>
    <w:rsid w:val="00D11A7B"/>
    <w:pPr>
      <w:tabs>
        <w:tab w:val="right" w:pos="4487"/>
      </w:tabs>
      <w:ind w:left="1000" w:hanging="200"/>
    </w:pPr>
    <w:rPr>
      <w:sz w:val="18"/>
      <w:szCs w:val="20"/>
    </w:rPr>
  </w:style>
  <w:style w:type="paragraph" w:styleId="62">
    <w:name w:val="index 6"/>
    <w:basedOn w:val="a6"/>
    <w:next w:val="a6"/>
    <w:semiHidden/>
    <w:rsid w:val="00D11A7B"/>
    <w:pPr>
      <w:tabs>
        <w:tab w:val="right" w:pos="4487"/>
      </w:tabs>
      <w:ind w:left="1200" w:hanging="200"/>
    </w:pPr>
    <w:rPr>
      <w:sz w:val="18"/>
      <w:szCs w:val="20"/>
    </w:rPr>
  </w:style>
  <w:style w:type="paragraph" w:styleId="72">
    <w:name w:val="index 7"/>
    <w:basedOn w:val="a6"/>
    <w:next w:val="a6"/>
    <w:semiHidden/>
    <w:rsid w:val="00D11A7B"/>
    <w:pPr>
      <w:tabs>
        <w:tab w:val="right" w:pos="4487"/>
      </w:tabs>
      <w:ind w:left="1400" w:hanging="200"/>
    </w:pPr>
    <w:rPr>
      <w:sz w:val="18"/>
      <w:szCs w:val="20"/>
    </w:rPr>
  </w:style>
  <w:style w:type="paragraph" w:styleId="82">
    <w:name w:val="index 8"/>
    <w:basedOn w:val="a6"/>
    <w:next w:val="a6"/>
    <w:semiHidden/>
    <w:rsid w:val="00D11A7B"/>
    <w:pPr>
      <w:tabs>
        <w:tab w:val="right" w:pos="4487"/>
      </w:tabs>
      <w:ind w:left="1600" w:hanging="200"/>
    </w:pPr>
    <w:rPr>
      <w:sz w:val="18"/>
      <w:szCs w:val="20"/>
    </w:rPr>
  </w:style>
  <w:style w:type="paragraph" w:styleId="92">
    <w:name w:val="index 9"/>
    <w:basedOn w:val="a6"/>
    <w:next w:val="a6"/>
    <w:semiHidden/>
    <w:rsid w:val="00D11A7B"/>
    <w:pPr>
      <w:tabs>
        <w:tab w:val="right" w:pos="4487"/>
      </w:tabs>
      <w:ind w:left="1800" w:hanging="200"/>
    </w:pPr>
    <w:rPr>
      <w:sz w:val="18"/>
      <w:szCs w:val="20"/>
    </w:rPr>
  </w:style>
  <w:style w:type="paragraph" w:styleId="afffffc">
    <w:name w:val="index heading"/>
    <w:basedOn w:val="a6"/>
    <w:next w:val="1ff4"/>
    <w:semiHidden/>
    <w:rsid w:val="00D11A7B"/>
    <w:pPr>
      <w:spacing w:before="240" w:after="120"/>
      <w:jc w:val="center"/>
    </w:pPr>
    <w:rPr>
      <w:b/>
      <w:sz w:val="26"/>
      <w:szCs w:val="20"/>
    </w:rPr>
  </w:style>
  <w:style w:type="paragraph" w:customStyle="1" w:styleId="1ff5">
    <w:name w:val="Знак Знак Знак Знак Знак Знак Знак Знак Знак Знак Знак Знак Знак Знак Знак Знак Знак Знак1 Знак Знак Знак Знак"/>
    <w:basedOn w:val="a6"/>
    <w:rsid w:val="00D11A7B"/>
    <w:pPr>
      <w:tabs>
        <w:tab w:val="num" w:pos="432"/>
      </w:tabs>
      <w:spacing w:before="120" w:after="160"/>
      <w:ind w:left="432" w:hanging="432"/>
      <w:jc w:val="both"/>
    </w:pPr>
    <w:rPr>
      <w:b/>
      <w:bCs/>
      <w:caps/>
      <w:sz w:val="32"/>
      <w:szCs w:val="32"/>
      <w:lang w:val="en-US" w:eastAsia="en-US"/>
    </w:rPr>
  </w:style>
  <w:style w:type="paragraph" w:customStyle="1" w:styleId="afffffd">
    <w:name w:val="Знак Знак Знак Знак Знак Знак Знак Знак Знак Знак Знак Знак Знак Знак Знак Знак"/>
    <w:basedOn w:val="a6"/>
    <w:rsid w:val="00D11A7B"/>
    <w:pPr>
      <w:tabs>
        <w:tab w:val="num" w:pos="432"/>
      </w:tabs>
      <w:spacing w:before="120" w:after="160"/>
      <w:ind w:left="432" w:hanging="432"/>
      <w:jc w:val="both"/>
    </w:pPr>
    <w:rPr>
      <w:b/>
      <w:bCs/>
      <w:caps/>
      <w:sz w:val="32"/>
      <w:szCs w:val="32"/>
      <w:lang w:val="en-US" w:eastAsia="en-US"/>
    </w:rPr>
  </w:style>
  <w:style w:type="paragraph" w:customStyle="1" w:styleId="1ff6">
    <w:name w:val="Знак Знак1 Знак Знак Знак Знак Знак Знак Знак Знак Знак"/>
    <w:basedOn w:val="a6"/>
    <w:rsid w:val="00D11A7B"/>
    <w:pPr>
      <w:tabs>
        <w:tab w:val="num" w:pos="432"/>
      </w:tabs>
      <w:spacing w:before="120" w:after="160"/>
      <w:ind w:left="432" w:hanging="432"/>
      <w:jc w:val="both"/>
    </w:pPr>
    <w:rPr>
      <w:b/>
      <w:bCs/>
      <w:caps/>
      <w:sz w:val="32"/>
      <w:szCs w:val="32"/>
      <w:lang w:val="en-US" w:eastAsia="en-US"/>
    </w:rPr>
  </w:style>
  <w:style w:type="paragraph" w:customStyle="1" w:styleId="1ff7">
    <w:name w:val="Знак Знак1 Знак Знак Знак Знак Знак Знак Знак Знак Знак Знак Знак Знак Знак Знак Знак Знак Знак Знак Знак Знак Знак Знак Знак Знак"/>
    <w:basedOn w:val="a6"/>
    <w:rsid w:val="00D11A7B"/>
    <w:pPr>
      <w:tabs>
        <w:tab w:val="num" w:pos="432"/>
      </w:tabs>
      <w:spacing w:before="120" w:after="160"/>
      <w:ind w:left="432" w:hanging="432"/>
      <w:jc w:val="both"/>
    </w:pPr>
    <w:rPr>
      <w:b/>
      <w:bCs/>
      <w:caps/>
      <w:sz w:val="32"/>
      <w:szCs w:val="32"/>
      <w:lang w:val="en-US" w:eastAsia="en-US"/>
    </w:rPr>
  </w:style>
  <w:style w:type="paragraph" w:customStyle="1" w:styleId="a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rsid w:val="00D11A7B"/>
    <w:pPr>
      <w:tabs>
        <w:tab w:val="num" w:pos="432"/>
      </w:tabs>
      <w:spacing w:before="120" w:after="160"/>
      <w:ind w:left="432" w:hanging="432"/>
      <w:jc w:val="both"/>
    </w:pPr>
    <w:rPr>
      <w:b/>
      <w:bCs/>
      <w:caps/>
      <w:sz w:val="32"/>
      <w:szCs w:val="32"/>
      <w:lang w:val="en-US" w:eastAsia="en-US"/>
    </w:rPr>
  </w:style>
  <w:style w:type="paragraph" w:customStyle="1" w:styleId="affffff">
    <w:name w:val="Знак Знак Знак Знак Знак Знак Знак Знак Знак Знак Знак Знак Знак Знак Знак Знак Знак Знак Знак Знак Знак Знак Знак Знак Знак"/>
    <w:basedOn w:val="a6"/>
    <w:rsid w:val="00D11A7B"/>
    <w:pPr>
      <w:tabs>
        <w:tab w:val="num" w:pos="432"/>
      </w:tabs>
      <w:spacing w:before="120" w:after="160"/>
      <w:ind w:left="432" w:hanging="432"/>
      <w:jc w:val="both"/>
    </w:pPr>
    <w:rPr>
      <w:b/>
      <w:bCs/>
      <w:caps/>
      <w:sz w:val="32"/>
      <w:szCs w:val="32"/>
      <w:lang w:val="en-US" w:eastAsia="en-US"/>
    </w:rPr>
  </w:style>
  <w:style w:type="paragraph" w:customStyle="1" w:styleId="affffff0">
    <w:name w:val="Знак Знак Знак Знак Знак Знак Знак Знак Знак Знак Знак Знак Знак Знак Знак Знак Знак Знак Знак Знак Знак Знак Знак Знак Знак Знак Знак"/>
    <w:basedOn w:val="a6"/>
    <w:rsid w:val="00D11A7B"/>
    <w:pPr>
      <w:tabs>
        <w:tab w:val="num" w:pos="432"/>
      </w:tabs>
      <w:spacing w:before="120" w:after="160"/>
      <w:ind w:left="432" w:hanging="432"/>
      <w:jc w:val="both"/>
    </w:pPr>
    <w:rPr>
      <w:b/>
      <w:bCs/>
      <w:caps/>
      <w:sz w:val="32"/>
      <w:szCs w:val="32"/>
      <w:lang w:val="en-US" w:eastAsia="en-US"/>
    </w:rPr>
  </w:style>
  <w:style w:type="paragraph" w:customStyle="1" w:styleId="affff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6"/>
    <w:rsid w:val="00D11A7B"/>
    <w:pPr>
      <w:tabs>
        <w:tab w:val="num" w:pos="432"/>
      </w:tabs>
      <w:spacing w:before="120" w:after="160"/>
      <w:ind w:left="432" w:hanging="432"/>
      <w:jc w:val="both"/>
    </w:pPr>
    <w:rPr>
      <w:b/>
      <w:bCs/>
      <w:caps/>
      <w:sz w:val="32"/>
      <w:szCs w:val="32"/>
      <w:lang w:val="en-US" w:eastAsia="en-US"/>
    </w:rPr>
  </w:style>
  <w:style w:type="paragraph" w:customStyle="1" w:styleId="a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rsid w:val="00D11A7B"/>
    <w:pPr>
      <w:tabs>
        <w:tab w:val="num" w:pos="432"/>
      </w:tabs>
      <w:spacing w:before="120" w:after="160"/>
      <w:ind w:left="432" w:hanging="432"/>
      <w:jc w:val="both"/>
    </w:pPr>
    <w:rPr>
      <w:b/>
      <w:bCs/>
      <w:caps/>
      <w:sz w:val="32"/>
      <w:szCs w:val="32"/>
      <w:lang w:val="en-US" w:eastAsia="en-US"/>
    </w:rPr>
  </w:style>
  <w:style w:type="paragraph" w:customStyle="1" w:styleId="affffff3">
    <w:name w:val="Знак Знак Знак Знак Знак Знак Знак Знак"/>
    <w:basedOn w:val="a6"/>
    <w:rsid w:val="00D11A7B"/>
    <w:pPr>
      <w:tabs>
        <w:tab w:val="num" w:pos="432"/>
      </w:tabs>
      <w:spacing w:before="120" w:after="160"/>
      <w:ind w:left="432" w:hanging="432"/>
      <w:jc w:val="both"/>
    </w:pPr>
    <w:rPr>
      <w:b/>
      <w:bCs/>
      <w:caps/>
      <w:sz w:val="32"/>
      <w:szCs w:val="32"/>
      <w:lang w:val="en-US" w:eastAsia="en-US"/>
    </w:rPr>
  </w:style>
  <w:style w:type="paragraph" w:customStyle="1" w:styleId="1ff8">
    <w:name w:val="Знак Знак1 Знак Знак Знак Знак Знак Знак Знак Знак Знак Знак Знак"/>
    <w:basedOn w:val="a6"/>
    <w:rsid w:val="00D11A7B"/>
    <w:pPr>
      <w:tabs>
        <w:tab w:val="num" w:pos="432"/>
      </w:tabs>
      <w:spacing w:before="120" w:after="160"/>
      <w:ind w:left="432" w:hanging="432"/>
      <w:jc w:val="both"/>
    </w:pPr>
    <w:rPr>
      <w:b/>
      <w:bCs/>
      <w:caps/>
      <w:sz w:val="32"/>
      <w:szCs w:val="32"/>
      <w:lang w:val="en-US" w:eastAsia="en-US"/>
    </w:rPr>
  </w:style>
  <w:style w:type="paragraph" w:customStyle="1" w:styleId="a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rsid w:val="00D11A7B"/>
    <w:pPr>
      <w:widowControl w:val="0"/>
      <w:tabs>
        <w:tab w:val="num" w:pos="432"/>
      </w:tabs>
      <w:adjustRightInd w:val="0"/>
      <w:spacing w:before="120" w:after="160" w:line="360" w:lineRule="atLeast"/>
      <w:ind w:left="432" w:hanging="432"/>
      <w:jc w:val="both"/>
      <w:textAlignment w:val="baseline"/>
    </w:pPr>
    <w:rPr>
      <w:b/>
      <w:bCs/>
      <w:caps/>
      <w:sz w:val="32"/>
      <w:szCs w:val="32"/>
      <w:lang w:val="en-US" w:eastAsia="en-US"/>
    </w:rPr>
  </w:style>
  <w:style w:type="paragraph" w:customStyle="1" w:styleId="a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rsid w:val="00D11A7B"/>
    <w:pPr>
      <w:tabs>
        <w:tab w:val="num" w:pos="432"/>
      </w:tabs>
      <w:spacing w:before="120" w:after="160"/>
      <w:ind w:left="432" w:hanging="432"/>
      <w:jc w:val="both"/>
    </w:pPr>
    <w:rPr>
      <w:b/>
      <w:bCs/>
      <w:caps/>
      <w:sz w:val="32"/>
      <w:szCs w:val="32"/>
      <w:lang w:val="en-US" w:eastAsia="en-US"/>
    </w:rPr>
  </w:style>
  <w:style w:type="paragraph" w:customStyle="1" w:styleId="a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rsid w:val="00D11A7B"/>
    <w:pPr>
      <w:tabs>
        <w:tab w:val="num" w:pos="432"/>
      </w:tabs>
      <w:spacing w:before="120" w:after="160"/>
      <w:ind w:left="432" w:hanging="432"/>
      <w:jc w:val="both"/>
    </w:pPr>
    <w:rPr>
      <w:b/>
      <w:bCs/>
      <w:caps/>
      <w:sz w:val="32"/>
      <w:szCs w:val="32"/>
      <w:lang w:val="en-US" w:eastAsia="en-US"/>
    </w:rPr>
  </w:style>
  <w:style w:type="paragraph" w:customStyle="1" w:styleId="1ff9">
    <w:name w:val="Знак Знак1 Знак Знак Знак Знак Знак Знак"/>
    <w:basedOn w:val="a6"/>
    <w:rsid w:val="00D11A7B"/>
    <w:pPr>
      <w:tabs>
        <w:tab w:val="num" w:pos="432"/>
      </w:tabs>
      <w:spacing w:before="120" w:after="160"/>
      <w:ind w:left="432" w:hanging="432"/>
      <w:jc w:val="both"/>
    </w:pPr>
    <w:rPr>
      <w:b/>
      <w:bCs/>
      <w:caps/>
      <w:sz w:val="32"/>
      <w:szCs w:val="32"/>
      <w:lang w:val="en-US" w:eastAsia="en-US"/>
    </w:rPr>
  </w:style>
  <w:style w:type="paragraph" w:customStyle="1" w:styleId="1ffa">
    <w:name w:val="Знак Знак1 Знак Знак Знак Знак Знак Знак Знак Знак Знак Знак Знак Знак"/>
    <w:basedOn w:val="a6"/>
    <w:rsid w:val="00D11A7B"/>
    <w:pPr>
      <w:tabs>
        <w:tab w:val="num" w:pos="432"/>
      </w:tabs>
      <w:spacing w:before="120" w:after="160"/>
      <w:ind w:left="432" w:hanging="432"/>
      <w:jc w:val="both"/>
    </w:pPr>
    <w:rPr>
      <w:b/>
      <w:bCs/>
      <w:caps/>
      <w:sz w:val="32"/>
      <w:szCs w:val="32"/>
      <w:lang w:val="en-US" w:eastAsia="en-US"/>
    </w:rPr>
  </w:style>
  <w:style w:type="paragraph" w:customStyle="1" w:styleId="affffff7">
    <w:name w:val="Знак Знак Знак Знак Знак Знак Знак Знак Знак Знак"/>
    <w:basedOn w:val="a6"/>
    <w:rsid w:val="00D11A7B"/>
    <w:pPr>
      <w:tabs>
        <w:tab w:val="num" w:pos="432"/>
      </w:tabs>
      <w:spacing w:before="120" w:after="160"/>
      <w:ind w:left="432" w:hanging="432"/>
      <w:jc w:val="both"/>
    </w:pPr>
    <w:rPr>
      <w:b/>
      <w:bCs/>
      <w:caps/>
      <w:sz w:val="32"/>
      <w:szCs w:val="32"/>
      <w:lang w:val="en-US" w:eastAsia="en-US"/>
    </w:rPr>
  </w:style>
  <w:style w:type="paragraph" w:customStyle="1" w:styleId="1ffb">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rsid w:val="00D11A7B"/>
    <w:pPr>
      <w:tabs>
        <w:tab w:val="num" w:pos="432"/>
      </w:tabs>
      <w:spacing w:before="120" w:after="160"/>
      <w:ind w:left="432" w:hanging="432"/>
      <w:jc w:val="both"/>
    </w:pPr>
    <w:rPr>
      <w:b/>
      <w:bCs/>
      <w:caps/>
      <w:sz w:val="32"/>
      <w:szCs w:val="32"/>
      <w:lang w:val="en-US" w:eastAsia="en-US"/>
    </w:rPr>
  </w:style>
  <w:style w:type="paragraph" w:customStyle="1" w:styleId="1ffc">
    <w:name w:val="Знак Знак1 Знак"/>
    <w:basedOn w:val="a6"/>
    <w:rsid w:val="00D11A7B"/>
    <w:pPr>
      <w:tabs>
        <w:tab w:val="num" w:pos="432"/>
      </w:tabs>
      <w:spacing w:before="120" w:after="160"/>
      <w:ind w:left="432" w:hanging="432"/>
      <w:jc w:val="both"/>
    </w:pPr>
    <w:rPr>
      <w:b/>
      <w:bCs/>
      <w:caps/>
      <w:sz w:val="32"/>
      <w:szCs w:val="32"/>
      <w:lang w:val="en-US" w:eastAsia="en-US"/>
    </w:rPr>
  </w:style>
  <w:style w:type="paragraph" w:customStyle="1" w:styleId="119">
    <w:name w:val="Знак Знак1 Знак1"/>
    <w:basedOn w:val="a6"/>
    <w:rsid w:val="00D11A7B"/>
    <w:pPr>
      <w:tabs>
        <w:tab w:val="num" w:pos="432"/>
      </w:tabs>
      <w:spacing w:before="120" w:after="160"/>
      <w:ind w:left="432" w:hanging="432"/>
      <w:jc w:val="both"/>
    </w:pPr>
    <w:rPr>
      <w:b/>
      <w:bCs/>
      <w:caps/>
      <w:sz w:val="32"/>
      <w:szCs w:val="32"/>
      <w:lang w:val="en-US" w:eastAsia="en-US"/>
    </w:rPr>
  </w:style>
  <w:style w:type="paragraph" w:customStyle="1" w:styleId="1ff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rsid w:val="00D11A7B"/>
    <w:pPr>
      <w:tabs>
        <w:tab w:val="num" w:pos="432"/>
      </w:tabs>
      <w:spacing w:before="120" w:after="160"/>
      <w:ind w:left="432" w:hanging="432"/>
      <w:jc w:val="both"/>
    </w:pPr>
    <w:rPr>
      <w:b/>
      <w:bCs/>
      <w:caps/>
      <w:sz w:val="32"/>
      <w:szCs w:val="32"/>
      <w:lang w:val="en-US" w:eastAsia="en-US"/>
    </w:rPr>
  </w:style>
  <w:style w:type="paragraph" w:customStyle="1" w:styleId="11a">
    <w:name w:val="Знак Знак1 Знак Знак Знак Знак Знак Знак Знак Знак Знак1 Знак Знак Знак Знак Знак Знак Знак"/>
    <w:basedOn w:val="a6"/>
    <w:rsid w:val="00D11A7B"/>
    <w:pPr>
      <w:tabs>
        <w:tab w:val="num" w:pos="432"/>
      </w:tabs>
      <w:spacing w:before="120" w:after="160"/>
      <w:ind w:left="432" w:hanging="432"/>
      <w:jc w:val="both"/>
    </w:pPr>
    <w:rPr>
      <w:b/>
      <w:bCs/>
      <w:caps/>
      <w:sz w:val="32"/>
      <w:szCs w:val="32"/>
      <w:lang w:val="en-US" w:eastAsia="en-US"/>
    </w:rPr>
  </w:style>
  <w:style w:type="paragraph" w:customStyle="1" w:styleId="2f9">
    <w:name w:val="Обычный2"/>
    <w:rsid w:val="00D11A7B"/>
    <w:pPr>
      <w:widowControl w:val="0"/>
      <w:snapToGrid w:val="0"/>
      <w:spacing w:before="240" w:after="0" w:line="300" w:lineRule="auto"/>
      <w:ind w:firstLine="700"/>
      <w:jc w:val="both"/>
    </w:pPr>
    <w:rPr>
      <w:rFonts w:eastAsia="Times New Roman" w:cs="Times New Roman"/>
      <w:sz w:val="24"/>
      <w:szCs w:val="20"/>
      <w:lang w:eastAsia="ru-RU"/>
    </w:rPr>
  </w:style>
  <w:style w:type="paragraph" w:customStyle="1" w:styleId="2fa">
    <w:name w:val="ААЗаг2"/>
    <w:basedOn w:val="22"/>
    <w:link w:val="2fb"/>
    <w:rsid w:val="00D11A7B"/>
    <w:pPr>
      <w:keepLines w:val="0"/>
      <w:spacing w:before="240"/>
    </w:pPr>
    <w:rPr>
      <w:rFonts w:eastAsia="Times New Roman" w:cs="Arial"/>
      <w:i/>
      <w:iCs/>
      <w:szCs w:val="28"/>
    </w:rPr>
  </w:style>
  <w:style w:type="character" w:customStyle="1" w:styleId="2fb">
    <w:name w:val="ААЗаг2 Знак"/>
    <w:basedOn w:val="23"/>
    <w:link w:val="2fa"/>
    <w:rsid w:val="00D11A7B"/>
    <w:rPr>
      <w:rFonts w:eastAsia="Times New Roman" w:cs="Arial"/>
      <w:b/>
      <w:i/>
      <w:iCs/>
      <w:sz w:val="32"/>
      <w:szCs w:val="28"/>
      <w:lang w:eastAsia="ru-RU"/>
    </w:rPr>
  </w:style>
  <w:style w:type="paragraph" w:styleId="affffff8">
    <w:name w:val="No Spacing"/>
    <w:uiPriority w:val="1"/>
    <w:qFormat/>
    <w:rsid w:val="00D11A7B"/>
    <w:pPr>
      <w:spacing w:after="0" w:line="240" w:lineRule="auto"/>
    </w:pPr>
    <w:rPr>
      <w:rFonts w:ascii="Calibri" w:eastAsia="Times New Roman" w:hAnsi="Calibri" w:cs="Times New Roman"/>
      <w:sz w:val="22"/>
      <w:lang w:eastAsia="ru-RU"/>
    </w:rPr>
  </w:style>
  <w:style w:type="paragraph" w:styleId="2fc">
    <w:name w:val="Body Text 2"/>
    <w:basedOn w:val="a6"/>
    <w:link w:val="2fd"/>
    <w:uiPriority w:val="99"/>
    <w:semiHidden/>
    <w:unhideWhenUsed/>
    <w:rsid w:val="00D11A7B"/>
    <w:pPr>
      <w:spacing w:after="120" w:line="480" w:lineRule="auto"/>
    </w:pPr>
  </w:style>
  <w:style w:type="character" w:customStyle="1" w:styleId="2fd">
    <w:name w:val="Основной текст 2 Знак"/>
    <w:basedOn w:val="a7"/>
    <w:link w:val="2fc"/>
    <w:uiPriority w:val="99"/>
    <w:semiHidden/>
    <w:rsid w:val="00D11A7B"/>
    <w:rPr>
      <w:rFonts w:eastAsia="Times New Roman" w:cs="Times New Roman"/>
      <w:sz w:val="24"/>
      <w:szCs w:val="24"/>
      <w:lang w:eastAsia="ru-RU"/>
    </w:rPr>
  </w:style>
  <w:style w:type="paragraph" w:styleId="3a">
    <w:name w:val="Body Text 3"/>
    <w:basedOn w:val="a6"/>
    <w:link w:val="3b"/>
    <w:uiPriority w:val="99"/>
    <w:unhideWhenUsed/>
    <w:rsid w:val="00D11A7B"/>
    <w:pPr>
      <w:spacing w:after="120" w:line="276" w:lineRule="auto"/>
    </w:pPr>
    <w:rPr>
      <w:rFonts w:eastAsia="Calibri"/>
      <w:sz w:val="16"/>
      <w:szCs w:val="16"/>
      <w:lang w:eastAsia="en-US"/>
    </w:rPr>
  </w:style>
  <w:style w:type="character" w:customStyle="1" w:styleId="3b">
    <w:name w:val="Основной текст 3 Знак"/>
    <w:basedOn w:val="a7"/>
    <w:link w:val="3a"/>
    <w:uiPriority w:val="99"/>
    <w:rsid w:val="00D11A7B"/>
    <w:rPr>
      <w:rFonts w:eastAsia="Calibri" w:cs="Times New Roman"/>
      <w:sz w:val="16"/>
      <w:szCs w:val="16"/>
    </w:rPr>
  </w:style>
  <w:style w:type="character" w:customStyle="1" w:styleId="ConsPlusNormal0">
    <w:name w:val="ConsPlusNormal Знак"/>
    <w:basedOn w:val="a7"/>
    <w:link w:val="ConsPlusNormal"/>
    <w:locked/>
    <w:rsid w:val="00D11A7B"/>
    <w:rPr>
      <w:rFonts w:ascii="Arial" w:eastAsiaTheme="minorEastAsia" w:hAnsi="Arial" w:cs="Arial"/>
      <w:sz w:val="20"/>
      <w:szCs w:val="20"/>
      <w:lang w:eastAsia="ru-RU"/>
    </w:rPr>
  </w:style>
  <w:style w:type="paragraph" w:customStyle="1" w:styleId="Standard">
    <w:name w:val="Standard"/>
    <w:rsid w:val="00D11A7B"/>
    <w:pPr>
      <w:widowControl w:val="0"/>
      <w:suppressAutoHyphens/>
      <w:autoSpaceDN w:val="0"/>
      <w:spacing w:after="0" w:line="240" w:lineRule="auto"/>
      <w:textAlignment w:val="baseline"/>
    </w:pPr>
    <w:rPr>
      <w:rFonts w:eastAsia="Andale Sans UI" w:cs="Tahoma"/>
      <w:kern w:val="3"/>
      <w:sz w:val="24"/>
      <w:szCs w:val="24"/>
      <w:lang w:val="de-DE" w:eastAsia="ja-JP" w:bidi="fa-IR"/>
    </w:rPr>
  </w:style>
  <w:style w:type="paragraph" w:customStyle="1" w:styleId="TableContents">
    <w:name w:val="Table Contents"/>
    <w:basedOn w:val="Standard"/>
    <w:rsid w:val="00D11A7B"/>
    <w:pPr>
      <w:suppressLineNumbers/>
    </w:pPr>
  </w:style>
  <w:style w:type="paragraph" w:customStyle="1" w:styleId="affffff9">
    <w:name w:val="Для таблицы"/>
    <w:basedOn w:val="a6"/>
    <w:link w:val="affffffa"/>
    <w:qFormat/>
    <w:rsid w:val="00D11A7B"/>
    <w:pPr>
      <w:spacing w:line="276" w:lineRule="auto"/>
      <w:jc w:val="both"/>
    </w:pPr>
    <w:rPr>
      <w:rFonts w:ascii="Calibri" w:eastAsia="Calibri" w:hAnsi="Calibri"/>
      <w:szCs w:val="22"/>
      <w:lang w:eastAsia="en-US"/>
    </w:rPr>
  </w:style>
  <w:style w:type="character" w:customStyle="1" w:styleId="affffffa">
    <w:name w:val="Для таблицы Знак"/>
    <w:basedOn w:val="a7"/>
    <w:link w:val="affffff9"/>
    <w:rsid w:val="00D11A7B"/>
    <w:rPr>
      <w:rFonts w:ascii="Calibri" w:eastAsia="Calibri" w:hAnsi="Calibri" w:cs="Times New Roman"/>
      <w:sz w:val="24"/>
    </w:rPr>
  </w:style>
  <w:style w:type="character" w:customStyle="1" w:styleId="w">
    <w:name w:val="w"/>
    <w:basedOn w:val="a7"/>
    <w:rsid w:val="00D11A7B"/>
  </w:style>
  <w:style w:type="character" w:customStyle="1" w:styleId="affffffb">
    <w:name w:val="АОбычный Знак"/>
    <w:basedOn w:val="a7"/>
    <w:link w:val="affffffc"/>
    <w:uiPriority w:val="99"/>
    <w:locked/>
    <w:rsid w:val="00D11A7B"/>
    <w:rPr>
      <w:rFonts w:cs="Times New Roman"/>
      <w:sz w:val="24"/>
      <w:szCs w:val="24"/>
    </w:rPr>
  </w:style>
  <w:style w:type="paragraph" w:customStyle="1" w:styleId="affffffc">
    <w:name w:val="АОбычный"/>
    <w:basedOn w:val="a6"/>
    <w:link w:val="affffffb"/>
    <w:uiPriority w:val="99"/>
    <w:qFormat/>
    <w:rsid w:val="00D11A7B"/>
    <w:pPr>
      <w:spacing w:line="360" w:lineRule="auto"/>
      <w:ind w:firstLine="567"/>
      <w:jc w:val="both"/>
    </w:pPr>
    <w:rPr>
      <w:rFonts w:eastAsiaTheme="minorHAnsi"/>
      <w:lang w:eastAsia="en-US"/>
    </w:rPr>
  </w:style>
  <w:style w:type="character" w:customStyle="1" w:styleId="affffffd">
    <w:name w:val="АТаблица Знак"/>
    <w:basedOn w:val="a7"/>
    <w:link w:val="affffffe"/>
    <w:locked/>
    <w:rsid w:val="00D11A7B"/>
    <w:rPr>
      <w:rFonts w:cs="Times New Roman"/>
      <w:i/>
      <w:sz w:val="20"/>
      <w:szCs w:val="20"/>
    </w:rPr>
  </w:style>
  <w:style w:type="paragraph" w:customStyle="1" w:styleId="affffffe">
    <w:name w:val="АТаблица"/>
    <w:basedOn w:val="a6"/>
    <w:link w:val="affffffd"/>
    <w:rsid w:val="00D11A7B"/>
    <w:pPr>
      <w:spacing w:before="120"/>
      <w:ind w:firstLine="567"/>
      <w:jc w:val="right"/>
    </w:pPr>
    <w:rPr>
      <w:rFonts w:eastAsiaTheme="minorHAnsi"/>
      <w:i/>
      <w:sz w:val="20"/>
      <w:szCs w:val="20"/>
      <w:lang w:eastAsia="en-US"/>
    </w:rPr>
  </w:style>
  <w:style w:type="character" w:customStyle="1" w:styleId="afffffff">
    <w:name w:val="АСодержТаб Знак"/>
    <w:basedOn w:val="a7"/>
    <w:link w:val="afffffff0"/>
    <w:uiPriority w:val="1"/>
    <w:locked/>
    <w:rsid w:val="00D11A7B"/>
    <w:rPr>
      <w:rFonts w:cs="Times New Roman"/>
      <w:spacing w:val="-1"/>
      <w:sz w:val="20"/>
      <w:szCs w:val="20"/>
    </w:rPr>
  </w:style>
  <w:style w:type="paragraph" w:customStyle="1" w:styleId="afffffff0">
    <w:name w:val="АСодержТаб"/>
    <w:basedOn w:val="a6"/>
    <w:link w:val="afffffff"/>
    <w:uiPriority w:val="1"/>
    <w:qFormat/>
    <w:rsid w:val="00D11A7B"/>
    <w:pPr>
      <w:widowControl w:val="0"/>
      <w:jc w:val="center"/>
    </w:pPr>
    <w:rPr>
      <w:rFonts w:eastAsiaTheme="minorHAnsi"/>
      <w:spacing w:val="-1"/>
      <w:sz w:val="20"/>
      <w:szCs w:val="20"/>
      <w:lang w:eastAsia="en-US"/>
    </w:rPr>
  </w:style>
  <w:style w:type="paragraph" w:customStyle="1" w:styleId="G">
    <w:name w:val="G_Маркированый список"/>
    <w:basedOn w:val="a6"/>
    <w:link w:val="G0"/>
    <w:rsid w:val="00D11A7B"/>
    <w:pPr>
      <w:numPr>
        <w:numId w:val="26"/>
      </w:numPr>
      <w:tabs>
        <w:tab w:val="left" w:pos="993"/>
      </w:tabs>
      <w:spacing w:line="276" w:lineRule="auto"/>
      <w:ind w:left="0" w:firstLine="709"/>
      <w:jc w:val="both"/>
    </w:pPr>
    <w:rPr>
      <w:rFonts w:ascii="Calibri" w:hAnsi="Calibri"/>
      <w:lang w:eastAsia="en-US" w:bidi="en-US"/>
    </w:rPr>
  </w:style>
  <w:style w:type="character" w:customStyle="1" w:styleId="G0">
    <w:name w:val="G_Маркированый список Знак"/>
    <w:link w:val="G"/>
    <w:rsid w:val="00D11A7B"/>
    <w:rPr>
      <w:rFonts w:ascii="Calibri" w:eastAsia="Times New Roman" w:hAnsi="Calibri" w:cs="Times New Roman"/>
      <w:sz w:val="24"/>
      <w:szCs w:val="24"/>
      <w:lang w:bidi="en-US"/>
    </w:rPr>
  </w:style>
  <w:style w:type="paragraph" w:customStyle="1" w:styleId="afffffff1">
    <w:name w:val="АСодТаб"/>
    <w:basedOn w:val="a6"/>
    <w:link w:val="afffffff2"/>
    <w:uiPriority w:val="1"/>
    <w:qFormat/>
    <w:rsid w:val="00D11A7B"/>
    <w:pPr>
      <w:widowControl w:val="0"/>
      <w:jc w:val="center"/>
    </w:pPr>
    <w:rPr>
      <w:rFonts w:eastAsiaTheme="minorHAnsi" w:cstheme="minorBidi"/>
      <w:spacing w:val="-1"/>
      <w:sz w:val="20"/>
      <w:szCs w:val="22"/>
      <w:lang w:eastAsia="en-US"/>
    </w:rPr>
  </w:style>
  <w:style w:type="character" w:customStyle="1" w:styleId="afffffff2">
    <w:name w:val="АСодТаб Знак"/>
    <w:basedOn w:val="a7"/>
    <w:link w:val="afffffff1"/>
    <w:uiPriority w:val="1"/>
    <w:rsid w:val="00D11A7B"/>
    <w:rPr>
      <w:spacing w:val="-1"/>
      <w:sz w:val="20"/>
    </w:rPr>
  </w:style>
  <w:style w:type="character" w:customStyle="1" w:styleId="FontStyle13">
    <w:name w:val="Font Style13"/>
    <w:rsid w:val="00D11A7B"/>
  </w:style>
  <w:style w:type="paragraph" w:customStyle="1" w:styleId="afffffff3">
    <w:name w:val="ААОбыч"/>
    <w:basedOn w:val="afff9"/>
    <w:link w:val="afffffff4"/>
    <w:uiPriority w:val="1"/>
    <w:qFormat/>
    <w:rsid w:val="00D11A7B"/>
    <w:pPr>
      <w:widowControl w:val="0"/>
      <w:suppressAutoHyphens w:val="0"/>
      <w:spacing w:after="0" w:line="360" w:lineRule="auto"/>
      <w:ind w:firstLine="567"/>
      <w:jc w:val="both"/>
    </w:pPr>
    <w:rPr>
      <w:sz w:val="24"/>
      <w:szCs w:val="24"/>
    </w:rPr>
  </w:style>
  <w:style w:type="character" w:customStyle="1" w:styleId="afffffff4">
    <w:name w:val="ААОбыч Знак"/>
    <w:basedOn w:val="afffa"/>
    <w:link w:val="afffffff3"/>
    <w:uiPriority w:val="1"/>
    <w:rsid w:val="00D11A7B"/>
    <w:rPr>
      <w:rFonts w:ascii="Calibri" w:eastAsia="Times New Roman" w:hAnsi="Calibri" w:cs="Calibri"/>
      <w:sz w:val="24"/>
      <w:szCs w:val="24"/>
      <w:lang w:val="en-US" w:bidi="en-US"/>
    </w:rPr>
  </w:style>
  <w:style w:type="paragraph" w:styleId="afffffff5">
    <w:name w:val="Document Map"/>
    <w:basedOn w:val="a6"/>
    <w:link w:val="afffffff6"/>
    <w:uiPriority w:val="99"/>
    <w:semiHidden/>
    <w:unhideWhenUsed/>
    <w:rsid w:val="00D11A7B"/>
    <w:rPr>
      <w:rFonts w:ascii="Tahoma" w:hAnsi="Tahoma" w:cs="Tahoma"/>
      <w:sz w:val="16"/>
      <w:szCs w:val="16"/>
    </w:rPr>
  </w:style>
  <w:style w:type="character" w:customStyle="1" w:styleId="afffffff6">
    <w:name w:val="Схема документа Знак"/>
    <w:basedOn w:val="a7"/>
    <w:link w:val="afffffff5"/>
    <w:uiPriority w:val="99"/>
    <w:semiHidden/>
    <w:rsid w:val="00D11A7B"/>
    <w:rPr>
      <w:rFonts w:ascii="Tahoma" w:eastAsia="Times New Roman" w:hAnsi="Tahoma" w:cs="Tahoma"/>
      <w:sz w:val="16"/>
      <w:szCs w:val="16"/>
      <w:lang w:eastAsia="ru-RU"/>
    </w:rPr>
  </w:style>
  <w:style w:type="paragraph" w:customStyle="1" w:styleId="1ffe">
    <w:name w:val="ААУр1"/>
    <w:basedOn w:val="10"/>
    <w:link w:val="1fff"/>
    <w:uiPriority w:val="1"/>
    <w:qFormat/>
    <w:rsid w:val="00D11A7B"/>
    <w:pPr>
      <w:keepNext w:val="0"/>
      <w:keepLines w:val="0"/>
      <w:widowControl w:val="0"/>
      <w:spacing w:before="120" w:after="240" w:line="360" w:lineRule="auto"/>
    </w:pPr>
    <w:rPr>
      <w:rFonts w:eastAsia="Times New Roman" w:cs="Times New Roman"/>
      <w:bCs/>
      <w:spacing w:val="-1"/>
      <w:kern w:val="36"/>
      <w:szCs w:val="28"/>
      <w:lang w:eastAsia="en-US"/>
    </w:rPr>
  </w:style>
  <w:style w:type="character" w:customStyle="1" w:styleId="1fff">
    <w:name w:val="ААУр1 Знак"/>
    <w:basedOn w:val="11"/>
    <w:link w:val="1ffe"/>
    <w:uiPriority w:val="1"/>
    <w:rsid w:val="00D11A7B"/>
    <w:rPr>
      <w:rFonts w:eastAsia="Times New Roman" w:cs="Times New Roman"/>
      <w:b/>
      <w:bCs/>
      <w:spacing w:val="-1"/>
      <w:kern w:val="36"/>
      <w:sz w:val="32"/>
      <w:szCs w:val="28"/>
    </w:rPr>
  </w:style>
  <w:style w:type="paragraph" w:customStyle="1" w:styleId="afffffff7">
    <w:name w:val="ААРис"/>
    <w:basedOn w:val="a6"/>
    <w:link w:val="afffffff8"/>
    <w:uiPriority w:val="1"/>
    <w:qFormat/>
    <w:rsid w:val="00D11A7B"/>
    <w:pPr>
      <w:widowControl w:val="0"/>
      <w:spacing w:after="120"/>
      <w:jc w:val="center"/>
    </w:pPr>
    <w:rPr>
      <w:rFonts w:eastAsiaTheme="minorHAnsi" w:cstheme="minorBidi"/>
      <w:i/>
      <w:sz w:val="20"/>
      <w:szCs w:val="22"/>
      <w:lang w:eastAsia="en-US"/>
    </w:rPr>
  </w:style>
  <w:style w:type="character" w:customStyle="1" w:styleId="afffffff8">
    <w:name w:val="ААРис Знак"/>
    <w:basedOn w:val="a7"/>
    <w:link w:val="afffffff7"/>
    <w:uiPriority w:val="1"/>
    <w:rsid w:val="00D11A7B"/>
    <w:rPr>
      <w:i/>
      <w:sz w:val="20"/>
    </w:rPr>
  </w:style>
  <w:style w:type="paragraph" w:customStyle="1" w:styleId="afffffff9">
    <w:name w:val="ААСодТаб"/>
    <w:basedOn w:val="a6"/>
    <w:link w:val="afffffffa"/>
    <w:uiPriority w:val="1"/>
    <w:qFormat/>
    <w:rsid w:val="00D11A7B"/>
    <w:pPr>
      <w:widowControl w:val="0"/>
      <w:jc w:val="center"/>
    </w:pPr>
    <w:rPr>
      <w:rFonts w:eastAsiaTheme="minorHAnsi"/>
      <w:spacing w:val="-1"/>
      <w:sz w:val="22"/>
      <w:szCs w:val="22"/>
      <w:lang w:val="en-US" w:eastAsia="en-US"/>
    </w:rPr>
  </w:style>
  <w:style w:type="character" w:customStyle="1" w:styleId="afffffffa">
    <w:name w:val="ААСодТаб Знак"/>
    <w:basedOn w:val="a7"/>
    <w:link w:val="afffffff9"/>
    <w:uiPriority w:val="1"/>
    <w:rsid w:val="00D11A7B"/>
    <w:rPr>
      <w:rFonts w:cs="Times New Roman"/>
      <w:spacing w:val="-1"/>
      <w:sz w:val="22"/>
      <w:lang w:val="en-US"/>
    </w:rPr>
  </w:style>
  <w:style w:type="paragraph" w:customStyle="1" w:styleId="2fe">
    <w:name w:val="ААУр2"/>
    <w:basedOn w:val="2ff"/>
    <w:link w:val="2ff0"/>
    <w:uiPriority w:val="1"/>
    <w:qFormat/>
    <w:rsid w:val="00D11A7B"/>
    <w:pPr>
      <w:ind w:right="0"/>
    </w:pPr>
    <w:rPr>
      <w:rFonts w:eastAsiaTheme="majorEastAsia"/>
      <w:sz w:val="32"/>
    </w:rPr>
  </w:style>
  <w:style w:type="paragraph" w:customStyle="1" w:styleId="2ff">
    <w:name w:val="2 Заголовок"/>
    <w:basedOn w:val="a6"/>
    <w:link w:val="2ff1"/>
    <w:rsid w:val="00D11A7B"/>
    <w:pPr>
      <w:spacing w:after="120" w:line="360" w:lineRule="auto"/>
      <w:ind w:right="426"/>
      <w:jc w:val="center"/>
      <w:outlineLvl w:val="1"/>
    </w:pPr>
    <w:rPr>
      <w:rFonts w:eastAsiaTheme="minorHAnsi"/>
      <w:b/>
      <w:i/>
      <w:sz w:val="28"/>
      <w:szCs w:val="28"/>
      <w:lang w:eastAsia="en-US"/>
    </w:rPr>
  </w:style>
  <w:style w:type="character" w:customStyle="1" w:styleId="2ff1">
    <w:name w:val="2 Заголовок Знак"/>
    <w:basedOn w:val="a7"/>
    <w:link w:val="2ff"/>
    <w:rsid w:val="00D11A7B"/>
    <w:rPr>
      <w:rFonts w:cs="Times New Roman"/>
      <w:b/>
      <w:i/>
      <w:szCs w:val="28"/>
    </w:rPr>
  </w:style>
  <w:style w:type="character" w:customStyle="1" w:styleId="2ff0">
    <w:name w:val="ААУр2 Знак"/>
    <w:basedOn w:val="23"/>
    <w:link w:val="2fe"/>
    <w:uiPriority w:val="1"/>
    <w:rsid w:val="00D11A7B"/>
    <w:rPr>
      <w:rFonts w:eastAsiaTheme="majorEastAsia" w:cs="Times New Roman"/>
      <w:b/>
      <w:i/>
      <w:sz w:val="32"/>
      <w:szCs w:val="28"/>
    </w:rPr>
  </w:style>
  <w:style w:type="paragraph" w:customStyle="1" w:styleId="3c">
    <w:name w:val="ААУр3"/>
    <w:basedOn w:val="3d"/>
    <w:link w:val="3e"/>
    <w:uiPriority w:val="1"/>
    <w:qFormat/>
    <w:rsid w:val="00D11A7B"/>
    <w:pPr>
      <w:spacing w:after="120" w:line="360" w:lineRule="auto"/>
    </w:pPr>
    <w:rPr>
      <w:rFonts w:ascii="Calibri" w:eastAsia="Times New Roman" w:hAnsi="Calibri"/>
      <w:sz w:val="24"/>
      <w:szCs w:val="24"/>
      <w:lang w:val="en-US" w:bidi="en-US"/>
    </w:rPr>
  </w:style>
  <w:style w:type="paragraph" w:customStyle="1" w:styleId="3d">
    <w:name w:val="3 Заголовок"/>
    <w:basedOn w:val="a6"/>
    <w:link w:val="3f"/>
    <w:uiPriority w:val="1"/>
    <w:rsid w:val="00D11A7B"/>
    <w:pPr>
      <w:widowControl w:val="0"/>
      <w:spacing w:before="120" w:after="240"/>
      <w:ind w:firstLine="567"/>
      <w:jc w:val="both"/>
      <w:outlineLvl w:val="2"/>
    </w:pPr>
    <w:rPr>
      <w:rFonts w:eastAsiaTheme="minorHAnsi"/>
      <w:b/>
      <w:sz w:val="28"/>
      <w:szCs w:val="28"/>
      <w:lang w:eastAsia="en-US"/>
    </w:rPr>
  </w:style>
  <w:style w:type="character" w:customStyle="1" w:styleId="3f">
    <w:name w:val="3 Заголовок Знак"/>
    <w:basedOn w:val="a7"/>
    <w:link w:val="3d"/>
    <w:uiPriority w:val="1"/>
    <w:rsid w:val="00D11A7B"/>
    <w:rPr>
      <w:rFonts w:cs="Times New Roman"/>
      <w:b/>
      <w:szCs w:val="28"/>
    </w:rPr>
  </w:style>
  <w:style w:type="character" w:customStyle="1" w:styleId="3e">
    <w:name w:val="ААУр3 Знак"/>
    <w:basedOn w:val="afffffff4"/>
    <w:link w:val="3c"/>
    <w:uiPriority w:val="1"/>
    <w:rsid w:val="00D11A7B"/>
    <w:rPr>
      <w:rFonts w:ascii="Calibri" w:eastAsia="Times New Roman" w:hAnsi="Calibri" w:cs="Times New Roman"/>
      <w:b/>
      <w:sz w:val="24"/>
      <w:szCs w:val="24"/>
      <w:lang w:val="en-US" w:bidi="en-US"/>
    </w:rPr>
  </w:style>
  <w:style w:type="paragraph" w:customStyle="1" w:styleId="1fff0">
    <w:name w:val="1 Заголовок"/>
    <w:basedOn w:val="a6"/>
    <w:link w:val="1fff1"/>
    <w:rsid w:val="00D11A7B"/>
    <w:pPr>
      <w:spacing w:after="240" w:line="360" w:lineRule="auto"/>
      <w:jc w:val="center"/>
      <w:outlineLvl w:val="0"/>
    </w:pPr>
    <w:rPr>
      <w:rFonts w:eastAsiaTheme="minorHAnsi"/>
      <w:b/>
      <w:sz w:val="28"/>
      <w:szCs w:val="28"/>
      <w:lang w:eastAsia="en-US"/>
    </w:rPr>
  </w:style>
  <w:style w:type="character" w:customStyle="1" w:styleId="1fff1">
    <w:name w:val="1 Заголовок Знак"/>
    <w:basedOn w:val="a7"/>
    <w:link w:val="1fff0"/>
    <w:rsid w:val="00D11A7B"/>
    <w:rPr>
      <w:rFonts w:cs="Times New Roman"/>
      <w:b/>
      <w:szCs w:val="28"/>
    </w:rPr>
  </w:style>
  <w:style w:type="paragraph" w:customStyle="1" w:styleId="a1">
    <w:name w:val="АПереч"/>
    <w:basedOn w:val="affffffc"/>
    <w:link w:val="afffffffb"/>
    <w:uiPriority w:val="1"/>
    <w:qFormat/>
    <w:rsid w:val="00D11A7B"/>
    <w:pPr>
      <w:numPr>
        <w:numId w:val="27"/>
      </w:numPr>
      <w:tabs>
        <w:tab w:val="left" w:pos="1134"/>
      </w:tabs>
      <w:spacing w:before="120" w:after="120"/>
    </w:pPr>
  </w:style>
  <w:style w:type="character" w:customStyle="1" w:styleId="afffffffb">
    <w:name w:val="АПереч Знак"/>
    <w:basedOn w:val="affffffb"/>
    <w:link w:val="a1"/>
    <w:uiPriority w:val="1"/>
    <w:rsid w:val="00D11A7B"/>
    <w:rPr>
      <w:rFonts w:cs="Times New Roman"/>
      <w:sz w:val="24"/>
      <w:szCs w:val="24"/>
    </w:rPr>
  </w:style>
  <w:style w:type="paragraph" w:customStyle="1" w:styleId="afffffffc">
    <w:name w:val="АРис"/>
    <w:basedOn w:val="a6"/>
    <w:link w:val="afffffffd"/>
    <w:uiPriority w:val="1"/>
    <w:rsid w:val="00D11A7B"/>
    <w:pPr>
      <w:widowControl w:val="0"/>
      <w:jc w:val="center"/>
    </w:pPr>
    <w:rPr>
      <w:rFonts w:eastAsiaTheme="minorHAnsi"/>
      <w:i/>
      <w:spacing w:val="-1"/>
      <w:sz w:val="20"/>
      <w:szCs w:val="20"/>
      <w:lang w:eastAsia="en-US"/>
    </w:rPr>
  </w:style>
  <w:style w:type="character" w:customStyle="1" w:styleId="afffffffd">
    <w:name w:val="АРис Знак"/>
    <w:basedOn w:val="a7"/>
    <w:link w:val="afffffffc"/>
    <w:uiPriority w:val="1"/>
    <w:rsid w:val="00D11A7B"/>
    <w:rPr>
      <w:rFonts w:cs="Times New Roman"/>
      <w:i/>
      <w:spacing w:val="-1"/>
      <w:sz w:val="20"/>
      <w:szCs w:val="20"/>
    </w:rPr>
  </w:style>
  <w:style w:type="paragraph" w:customStyle="1" w:styleId="afffffffe">
    <w:name w:val="Таблица_Текст_ЛЕВО"/>
    <w:basedOn w:val="a6"/>
    <w:uiPriority w:val="99"/>
    <w:qFormat/>
    <w:rsid w:val="00D11A7B"/>
    <w:pPr>
      <w:ind w:left="28"/>
    </w:pPr>
    <w:rPr>
      <w:rFonts w:cs="Courier New"/>
      <w:szCs w:val="20"/>
    </w:rPr>
  </w:style>
  <w:style w:type="paragraph" w:customStyle="1" w:styleId="affffffff">
    <w:name w:val="Таблица_Текст_ЦЕНТР"/>
    <w:qFormat/>
    <w:rsid w:val="00D11A7B"/>
    <w:pPr>
      <w:spacing w:after="0" w:line="240" w:lineRule="auto"/>
      <w:jc w:val="center"/>
    </w:pPr>
    <w:rPr>
      <w:rFonts w:eastAsia="Times New Roman" w:cs="Courier New"/>
      <w:sz w:val="24"/>
      <w:szCs w:val="20"/>
      <w:lang w:eastAsia="ru-RU"/>
    </w:rPr>
  </w:style>
  <w:style w:type="paragraph" w:customStyle="1" w:styleId="2ff2">
    <w:name w:val="Знак Знак Знак2"/>
    <w:basedOn w:val="a6"/>
    <w:rsid w:val="00D11A7B"/>
    <w:pPr>
      <w:tabs>
        <w:tab w:val="num" w:pos="432"/>
      </w:tabs>
      <w:spacing w:before="120" w:after="160"/>
      <w:ind w:left="432" w:hanging="432"/>
      <w:jc w:val="both"/>
    </w:pPr>
    <w:rPr>
      <w:b/>
      <w:bCs/>
      <w:caps/>
      <w:sz w:val="32"/>
      <w:szCs w:val="32"/>
      <w:lang w:val="en-US" w:eastAsia="en-US"/>
    </w:rPr>
  </w:style>
  <w:style w:type="paragraph" w:customStyle="1" w:styleId="xl256">
    <w:name w:val="xl256"/>
    <w:basedOn w:val="a6"/>
    <w:rsid w:val="00D11A7B"/>
    <w:pPr>
      <w:spacing w:before="100" w:beforeAutospacing="1" w:after="100" w:afterAutospacing="1"/>
    </w:pPr>
    <w:rPr>
      <w:rFonts w:ascii="Arial" w:hAnsi="Arial" w:cs="Arial"/>
    </w:rPr>
  </w:style>
  <w:style w:type="paragraph" w:customStyle="1" w:styleId="xl257">
    <w:name w:val="xl257"/>
    <w:basedOn w:val="a6"/>
    <w:rsid w:val="00D11A7B"/>
    <w:pPr>
      <w:spacing w:before="100" w:beforeAutospacing="1" w:after="100" w:afterAutospacing="1"/>
      <w:jc w:val="center"/>
    </w:pPr>
    <w:rPr>
      <w:rFonts w:ascii="Arial" w:hAnsi="Arial" w:cs="Arial"/>
    </w:rPr>
  </w:style>
  <w:style w:type="paragraph" w:customStyle="1" w:styleId="xl258">
    <w:name w:val="xl258"/>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59">
    <w:name w:val="xl259"/>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60">
    <w:name w:val="xl260"/>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61">
    <w:name w:val="xl261"/>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262">
    <w:name w:val="xl262"/>
    <w:basedOn w:val="a6"/>
    <w:rsid w:val="00D11A7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rFonts w:ascii="Arial" w:hAnsi="Arial" w:cs="Arial"/>
    </w:rPr>
  </w:style>
  <w:style w:type="paragraph" w:customStyle="1" w:styleId="xl263">
    <w:name w:val="xl263"/>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264">
    <w:name w:val="xl264"/>
    <w:basedOn w:val="a6"/>
    <w:rsid w:val="00D11A7B"/>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pPr>
    <w:rPr>
      <w:rFonts w:ascii="Arial" w:hAnsi="Arial" w:cs="Arial"/>
    </w:rPr>
  </w:style>
  <w:style w:type="paragraph" w:customStyle="1" w:styleId="xl265">
    <w:name w:val="xl265"/>
    <w:basedOn w:val="a6"/>
    <w:rsid w:val="00D11A7B"/>
    <w:pPr>
      <w:spacing w:before="100" w:beforeAutospacing="1" w:after="100" w:afterAutospacing="1"/>
      <w:jc w:val="center"/>
    </w:pPr>
    <w:rPr>
      <w:rFonts w:ascii="Arial" w:hAnsi="Arial" w:cs="Arial"/>
    </w:rPr>
  </w:style>
  <w:style w:type="paragraph" w:customStyle="1" w:styleId="xl266">
    <w:name w:val="xl266"/>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67">
    <w:name w:val="xl267"/>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68">
    <w:name w:val="xl268"/>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69">
    <w:name w:val="xl269"/>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70">
    <w:name w:val="xl270"/>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1">
    <w:name w:val="xl271"/>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272">
    <w:name w:val="xl272"/>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273">
    <w:name w:val="xl273"/>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274">
    <w:name w:val="xl274"/>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275">
    <w:name w:val="xl275"/>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276">
    <w:name w:val="xl276"/>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rPr>
  </w:style>
  <w:style w:type="paragraph" w:customStyle="1" w:styleId="xl277">
    <w:name w:val="xl277"/>
    <w:basedOn w:val="a6"/>
    <w:rsid w:val="00D11A7B"/>
    <w:pPr>
      <w:spacing w:before="100" w:beforeAutospacing="1" w:after="100" w:afterAutospacing="1"/>
    </w:pPr>
    <w:rPr>
      <w:rFonts w:ascii="Arial" w:hAnsi="Arial" w:cs="Arial"/>
      <w:b/>
      <w:bCs/>
    </w:rPr>
  </w:style>
  <w:style w:type="paragraph" w:customStyle="1" w:styleId="xl278">
    <w:name w:val="xl278"/>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79">
    <w:name w:val="xl279"/>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280">
    <w:name w:val="xl280"/>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81">
    <w:name w:val="xl281"/>
    <w:basedOn w:val="a6"/>
    <w:rsid w:val="00D11A7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ascii="Arial" w:hAnsi="Arial" w:cs="Arial"/>
    </w:rPr>
  </w:style>
  <w:style w:type="paragraph" w:customStyle="1" w:styleId="xl282">
    <w:name w:val="xl282"/>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83">
    <w:name w:val="xl283"/>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84">
    <w:name w:val="xl284"/>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285">
    <w:name w:val="xl285"/>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86">
    <w:name w:val="xl286"/>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87">
    <w:name w:val="xl287"/>
    <w:basedOn w:val="a6"/>
    <w:rsid w:val="00D11A7B"/>
    <w:pPr>
      <w:spacing w:before="100" w:beforeAutospacing="1" w:after="100" w:afterAutospacing="1"/>
      <w:textAlignment w:val="top"/>
    </w:pPr>
    <w:rPr>
      <w:rFonts w:ascii="Arial" w:hAnsi="Arial" w:cs="Arial"/>
    </w:rPr>
  </w:style>
  <w:style w:type="paragraph" w:customStyle="1" w:styleId="xl288">
    <w:name w:val="xl288"/>
    <w:basedOn w:val="a6"/>
    <w:rsid w:val="00D11A7B"/>
    <w:pPr>
      <w:spacing w:before="100" w:beforeAutospacing="1" w:after="100" w:afterAutospacing="1"/>
    </w:pPr>
    <w:rPr>
      <w:rFonts w:ascii="Arial" w:hAnsi="Arial" w:cs="Arial"/>
      <w:b/>
      <w:bCs/>
      <w:color w:val="FF0000"/>
    </w:rPr>
  </w:style>
  <w:style w:type="paragraph" w:customStyle="1" w:styleId="xl289">
    <w:name w:val="xl289"/>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290">
    <w:name w:val="xl290"/>
    <w:basedOn w:val="a6"/>
    <w:rsid w:val="00D11A7B"/>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Arial" w:hAnsi="Arial" w:cs="Arial"/>
    </w:rPr>
  </w:style>
  <w:style w:type="paragraph" w:customStyle="1" w:styleId="xl291">
    <w:name w:val="xl291"/>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292">
    <w:name w:val="xl292"/>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293">
    <w:name w:val="xl293"/>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294">
    <w:name w:val="xl294"/>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295">
    <w:name w:val="xl295"/>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96">
    <w:name w:val="xl296"/>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7">
    <w:name w:val="xl297"/>
    <w:basedOn w:val="a6"/>
    <w:rsid w:val="00D11A7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top"/>
    </w:pPr>
  </w:style>
  <w:style w:type="paragraph" w:customStyle="1" w:styleId="xl298">
    <w:name w:val="xl298"/>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9">
    <w:name w:val="xl299"/>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rPr>
  </w:style>
  <w:style w:type="paragraph" w:customStyle="1" w:styleId="xl300">
    <w:name w:val="xl300"/>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301">
    <w:name w:val="xl301"/>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302">
    <w:name w:val="xl302"/>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303">
    <w:name w:val="xl303"/>
    <w:basedOn w:val="a6"/>
    <w:rsid w:val="00D11A7B"/>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style>
  <w:style w:type="paragraph" w:customStyle="1" w:styleId="xl304">
    <w:name w:val="xl304"/>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305">
    <w:name w:val="xl305"/>
    <w:basedOn w:val="a6"/>
    <w:rsid w:val="00D11A7B"/>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style>
  <w:style w:type="paragraph" w:customStyle="1" w:styleId="1fff2">
    <w:name w:val="Абзац списка1"/>
    <w:basedOn w:val="a6"/>
    <w:link w:val="ListParagraphChar"/>
    <w:rsid w:val="00D11A7B"/>
    <w:pPr>
      <w:ind w:left="720"/>
      <w:jc w:val="both"/>
    </w:pPr>
  </w:style>
  <w:style w:type="character" w:customStyle="1" w:styleId="ListParagraphChar">
    <w:name w:val="List Paragraph Char"/>
    <w:basedOn w:val="a7"/>
    <w:link w:val="1fff2"/>
    <w:locked/>
    <w:rsid w:val="00D11A7B"/>
    <w:rPr>
      <w:rFonts w:eastAsia="Times New Roman" w:cs="Times New Roman"/>
      <w:sz w:val="24"/>
      <w:szCs w:val="24"/>
      <w:lang w:eastAsia="ru-RU"/>
    </w:rPr>
  </w:style>
  <w:style w:type="paragraph" w:styleId="affffffff0">
    <w:name w:val="Plain Text"/>
    <w:basedOn w:val="a6"/>
    <w:link w:val="affffffff1"/>
    <w:semiHidden/>
    <w:unhideWhenUsed/>
    <w:rsid w:val="00D11A7B"/>
    <w:pPr>
      <w:spacing w:line="340" w:lineRule="exact"/>
      <w:ind w:firstLine="289"/>
      <w:jc w:val="both"/>
    </w:pPr>
    <w:rPr>
      <w:sz w:val="26"/>
      <w:szCs w:val="20"/>
    </w:rPr>
  </w:style>
  <w:style w:type="character" w:customStyle="1" w:styleId="affffffff1">
    <w:name w:val="Текст Знак"/>
    <w:basedOn w:val="a7"/>
    <w:link w:val="affffffff0"/>
    <w:semiHidden/>
    <w:rsid w:val="00D11A7B"/>
    <w:rPr>
      <w:rFonts w:eastAsia="Times New Roman" w:cs="Times New Roman"/>
      <w:sz w:val="26"/>
      <w:szCs w:val="20"/>
      <w:lang w:eastAsia="ru-RU"/>
    </w:rPr>
  </w:style>
  <w:style w:type="character" w:customStyle="1" w:styleId="1fff3">
    <w:name w:val="Подзаголовок 1 Знак"/>
    <w:basedOn w:val="a7"/>
    <w:link w:val="1fff4"/>
    <w:locked/>
    <w:rsid w:val="00D11A7B"/>
    <w:rPr>
      <w:rFonts w:eastAsia="Times New Roman" w:cs="Times New Roman"/>
      <w:szCs w:val="28"/>
      <w:u w:val="single"/>
    </w:rPr>
  </w:style>
  <w:style w:type="paragraph" w:customStyle="1" w:styleId="1fff4">
    <w:name w:val="Подзаголовок 1"/>
    <w:basedOn w:val="a6"/>
    <w:next w:val="a6"/>
    <w:link w:val="1fff3"/>
    <w:qFormat/>
    <w:rsid w:val="00D11A7B"/>
    <w:pPr>
      <w:keepNext/>
      <w:suppressAutoHyphens/>
      <w:spacing w:before="240" w:after="120"/>
      <w:ind w:firstLine="851"/>
      <w:jc w:val="both"/>
    </w:pPr>
    <w:rPr>
      <w:sz w:val="28"/>
      <w:szCs w:val="28"/>
      <w:u w:val="single"/>
      <w:lang w:eastAsia="en-US"/>
    </w:rPr>
  </w:style>
  <w:style w:type="character" w:customStyle="1" w:styleId="affffffff2">
    <w:name w:val="Таблица_НАЗВАНИЕ Знак"/>
    <w:basedOn w:val="a7"/>
    <w:link w:val="affffffff3"/>
    <w:locked/>
    <w:rsid w:val="00D11A7B"/>
    <w:rPr>
      <w:rFonts w:eastAsia="Times New Roman" w:cs="Times New Roman"/>
      <w:b/>
      <w:szCs w:val="28"/>
    </w:rPr>
  </w:style>
  <w:style w:type="paragraph" w:customStyle="1" w:styleId="affffffff3">
    <w:name w:val="Таблица_НАЗВАНИЕ"/>
    <w:basedOn w:val="a6"/>
    <w:next w:val="a6"/>
    <w:link w:val="affffffff2"/>
    <w:qFormat/>
    <w:rsid w:val="00D11A7B"/>
    <w:pPr>
      <w:keepNext/>
      <w:keepLines/>
      <w:suppressAutoHyphens/>
      <w:spacing w:after="120"/>
      <w:jc w:val="center"/>
    </w:pPr>
    <w:rPr>
      <w:b/>
      <w:sz w:val="28"/>
      <w:szCs w:val="28"/>
      <w:lang w:eastAsia="en-US"/>
    </w:rPr>
  </w:style>
  <w:style w:type="paragraph" w:customStyle="1" w:styleId="affffffff4">
    <w:name w:val="Таблица_ШАПКА"/>
    <w:basedOn w:val="a6"/>
    <w:next w:val="a6"/>
    <w:qFormat/>
    <w:rsid w:val="00D11A7B"/>
    <w:pPr>
      <w:keepNext/>
      <w:suppressAutoHyphens/>
      <w:jc w:val="center"/>
    </w:pPr>
    <w:rPr>
      <w:b/>
    </w:rPr>
  </w:style>
  <w:style w:type="paragraph" w:customStyle="1" w:styleId="affffffff5">
    <w:name w:val="Таблица Текст ЛЕВО"/>
    <w:uiPriority w:val="99"/>
    <w:rsid w:val="00D11A7B"/>
    <w:pPr>
      <w:spacing w:after="0" w:line="240" w:lineRule="auto"/>
    </w:pPr>
    <w:rPr>
      <w:rFonts w:eastAsia="Times New Roman" w:cs="Times New Roman"/>
      <w:sz w:val="24"/>
      <w:szCs w:val="24"/>
      <w:lang w:eastAsia="ru-RU"/>
    </w:rPr>
  </w:style>
  <w:style w:type="paragraph" w:customStyle="1" w:styleId="affffffff6">
    <w:name w:val="Таблица Текст_ЦЕНТР"/>
    <w:basedOn w:val="a6"/>
    <w:uiPriority w:val="99"/>
    <w:rsid w:val="00D11A7B"/>
    <w:pPr>
      <w:jc w:val="center"/>
    </w:pPr>
  </w:style>
  <w:style w:type="paragraph" w:customStyle="1" w:styleId="affffffff7">
    <w:name w:val="Талица Текст_ШАПКА"/>
    <w:uiPriority w:val="99"/>
    <w:rsid w:val="00D11A7B"/>
    <w:pPr>
      <w:keepNext/>
      <w:keepLines/>
      <w:spacing w:after="0" w:line="240" w:lineRule="auto"/>
      <w:jc w:val="center"/>
    </w:pPr>
    <w:rPr>
      <w:rFonts w:eastAsia="Times New Roman" w:cs="Times New Roman"/>
      <w:b/>
      <w:bCs/>
      <w:sz w:val="24"/>
      <w:szCs w:val="24"/>
      <w:lang w:eastAsia="ru-RU"/>
    </w:rPr>
  </w:style>
  <w:style w:type="character" w:customStyle="1" w:styleId="affffffff8">
    <w:name w:val="Таблица НАЗВАНИЕ Знак"/>
    <w:basedOn w:val="a7"/>
    <w:link w:val="affffffff9"/>
    <w:uiPriority w:val="99"/>
    <w:locked/>
    <w:rsid w:val="00D11A7B"/>
    <w:rPr>
      <w:b/>
      <w:bCs/>
      <w:szCs w:val="28"/>
    </w:rPr>
  </w:style>
  <w:style w:type="paragraph" w:customStyle="1" w:styleId="affffffff9">
    <w:name w:val="Таблица НАЗВАНИЕ"/>
    <w:basedOn w:val="a6"/>
    <w:link w:val="affffffff8"/>
    <w:uiPriority w:val="99"/>
    <w:rsid w:val="00D11A7B"/>
    <w:pPr>
      <w:keepNext/>
      <w:spacing w:after="120"/>
      <w:ind w:firstLine="709"/>
      <w:jc w:val="center"/>
    </w:pPr>
    <w:rPr>
      <w:rFonts w:eastAsiaTheme="minorHAnsi" w:cstheme="minorBidi"/>
      <w:b/>
      <w:bCs/>
      <w:sz w:val="28"/>
      <w:szCs w:val="28"/>
      <w:lang w:eastAsia="en-US"/>
    </w:rPr>
  </w:style>
  <w:style w:type="character" w:customStyle="1" w:styleId="affffffffa">
    <w:name w:val="Таблица № Знак"/>
    <w:basedOn w:val="a7"/>
    <w:link w:val="affffffffb"/>
    <w:uiPriority w:val="99"/>
    <w:locked/>
    <w:rsid w:val="00D11A7B"/>
    <w:rPr>
      <w:szCs w:val="28"/>
    </w:rPr>
  </w:style>
  <w:style w:type="paragraph" w:customStyle="1" w:styleId="affffffffb">
    <w:name w:val="Таблица №"/>
    <w:basedOn w:val="a6"/>
    <w:link w:val="affffffffa"/>
    <w:uiPriority w:val="99"/>
    <w:rsid w:val="00D11A7B"/>
    <w:pPr>
      <w:keepNext/>
      <w:spacing w:before="240" w:after="120"/>
      <w:ind w:firstLine="709"/>
      <w:jc w:val="right"/>
    </w:pPr>
    <w:rPr>
      <w:rFonts w:eastAsiaTheme="minorHAnsi" w:cstheme="minorBidi"/>
      <w:sz w:val="28"/>
      <w:szCs w:val="28"/>
      <w:lang w:eastAsia="en-US"/>
    </w:rPr>
  </w:style>
  <w:style w:type="character" w:customStyle="1" w:styleId="affffffffc">
    <w:name w:val="Подзаголовок курсив Знак"/>
    <w:basedOn w:val="a7"/>
    <w:link w:val="affffffffd"/>
    <w:uiPriority w:val="99"/>
    <w:locked/>
    <w:rsid w:val="00D11A7B"/>
    <w:rPr>
      <w:i/>
      <w:iCs/>
      <w:szCs w:val="28"/>
    </w:rPr>
  </w:style>
  <w:style w:type="paragraph" w:customStyle="1" w:styleId="affffffffd">
    <w:name w:val="Подзаголовок курсив"/>
    <w:basedOn w:val="a6"/>
    <w:link w:val="affffffffc"/>
    <w:uiPriority w:val="99"/>
    <w:rsid w:val="00D11A7B"/>
    <w:pPr>
      <w:keepNext/>
      <w:spacing w:before="240" w:after="60"/>
      <w:ind w:firstLine="709"/>
      <w:jc w:val="center"/>
    </w:pPr>
    <w:rPr>
      <w:rFonts w:eastAsiaTheme="minorHAnsi" w:cstheme="minorBidi"/>
      <w:i/>
      <w:iCs/>
      <w:sz w:val="28"/>
      <w:szCs w:val="28"/>
      <w:lang w:eastAsia="en-US"/>
    </w:rPr>
  </w:style>
  <w:style w:type="paragraph" w:customStyle="1" w:styleId="2ff3">
    <w:name w:val="Подзаголовок 2"/>
    <w:basedOn w:val="a6"/>
    <w:uiPriority w:val="99"/>
    <w:rsid w:val="00D11A7B"/>
    <w:pPr>
      <w:keepNext/>
      <w:spacing w:before="240" w:after="120"/>
      <w:ind w:right="-57" w:firstLine="851"/>
      <w:jc w:val="both"/>
    </w:pPr>
    <w:rPr>
      <w:i/>
      <w:iCs/>
      <w:sz w:val="28"/>
      <w:szCs w:val="28"/>
      <w:u w:val="single"/>
    </w:rPr>
  </w:style>
  <w:style w:type="character" w:customStyle="1" w:styleId="affffffffe">
    <w:name w:val="Таблица_НОМЕР Продолжение Знак"/>
    <w:basedOn w:val="a7"/>
    <w:link w:val="afffffffff"/>
    <w:locked/>
    <w:rsid w:val="00D11A7B"/>
    <w:rPr>
      <w:rFonts w:eastAsia="Times New Roman" w:cs="Times New Roman"/>
      <w:szCs w:val="28"/>
      <w:lang w:eastAsia="ru-RU"/>
    </w:rPr>
  </w:style>
  <w:style w:type="paragraph" w:customStyle="1" w:styleId="afffffffff">
    <w:name w:val="Таблица_НОМЕР Продолжение"/>
    <w:basedOn w:val="a6"/>
    <w:link w:val="affffffffe"/>
    <w:qFormat/>
    <w:rsid w:val="00D11A7B"/>
    <w:pPr>
      <w:keepNext/>
      <w:pageBreakBefore/>
      <w:suppressAutoHyphens/>
      <w:spacing w:after="120"/>
      <w:jc w:val="right"/>
    </w:pPr>
    <w:rPr>
      <w:sz w:val="28"/>
      <w:szCs w:val="28"/>
    </w:rPr>
  </w:style>
  <w:style w:type="character" w:customStyle="1" w:styleId="docsize">
    <w:name w:val="doc_size"/>
    <w:basedOn w:val="a7"/>
    <w:rsid w:val="00D11A7B"/>
  </w:style>
  <w:style w:type="character" w:customStyle="1" w:styleId="FontStyle124">
    <w:name w:val="Font Style124"/>
    <w:basedOn w:val="a7"/>
    <w:uiPriority w:val="99"/>
    <w:rsid w:val="00D11A7B"/>
    <w:rPr>
      <w:rFonts w:ascii="Arial" w:hAnsi="Arial" w:cs="Arial" w:hint="default"/>
      <w:sz w:val="22"/>
      <w:szCs w:val="22"/>
    </w:rPr>
  </w:style>
  <w:style w:type="paragraph" w:customStyle="1" w:styleId="1fff5">
    <w:name w:val="Знак Знак Знак1"/>
    <w:basedOn w:val="a6"/>
    <w:rsid w:val="00D11A7B"/>
    <w:pPr>
      <w:tabs>
        <w:tab w:val="num" w:pos="432"/>
      </w:tabs>
      <w:spacing w:before="120" w:after="160"/>
      <w:ind w:left="432" w:hanging="432"/>
      <w:jc w:val="both"/>
    </w:pPr>
    <w:rPr>
      <w:b/>
      <w:bCs/>
      <w:caps/>
      <w:sz w:val="32"/>
      <w:szCs w:val="32"/>
      <w:lang w:val="en-US" w:eastAsia="en-US"/>
    </w:rPr>
  </w:style>
  <w:style w:type="paragraph" w:customStyle="1" w:styleId="font7">
    <w:name w:val="font7"/>
    <w:basedOn w:val="a6"/>
    <w:rsid w:val="00D11A7B"/>
    <w:pPr>
      <w:spacing w:before="100" w:beforeAutospacing="1" w:after="100" w:afterAutospacing="1"/>
    </w:pPr>
    <w:rPr>
      <w:rFonts w:ascii="Arial" w:hAnsi="Arial" w:cs="Arial"/>
      <w:sz w:val="20"/>
      <w:szCs w:val="20"/>
    </w:rPr>
  </w:style>
  <w:style w:type="character" w:customStyle="1" w:styleId="afffffffff0">
    <w:name w:val="ГП_Обычный Знак"/>
    <w:link w:val="afffffffff1"/>
    <w:locked/>
    <w:rsid w:val="00D11A7B"/>
    <w:rPr>
      <w:rFonts w:eastAsia="Times New Roman" w:cs="Times New Roman"/>
      <w:sz w:val="24"/>
      <w:szCs w:val="24"/>
    </w:rPr>
  </w:style>
  <w:style w:type="paragraph" w:customStyle="1" w:styleId="afffffffff1">
    <w:name w:val="ГП_Обычный"/>
    <w:link w:val="afffffffff0"/>
    <w:qFormat/>
    <w:rsid w:val="00D11A7B"/>
    <w:pPr>
      <w:spacing w:after="0" w:line="240" w:lineRule="auto"/>
      <w:ind w:firstLine="709"/>
      <w:contextualSpacing/>
      <w:jc w:val="both"/>
    </w:pPr>
    <w:rPr>
      <w:rFonts w:eastAsia="Times New Roman" w:cs="Times New Roman"/>
      <w:sz w:val="24"/>
      <w:szCs w:val="24"/>
    </w:rPr>
  </w:style>
  <w:style w:type="paragraph" w:customStyle="1" w:styleId="1fff6">
    <w:name w:val="Знак Знак Знак Знак Знак Знак Знак Знак Знак Знак1 Знак Знак Знак"/>
    <w:basedOn w:val="a6"/>
    <w:rsid w:val="00D11A7B"/>
    <w:pPr>
      <w:widowControl w:val="0"/>
      <w:adjustRightInd w:val="0"/>
      <w:spacing w:after="160" w:line="240" w:lineRule="exact"/>
      <w:jc w:val="right"/>
    </w:pPr>
    <w:rPr>
      <w:sz w:val="20"/>
      <w:szCs w:val="20"/>
      <w:lang w:val="en-GB" w:eastAsia="en-US"/>
    </w:rPr>
  </w:style>
  <w:style w:type="paragraph" w:customStyle="1" w:styleId="afffffffff2">
    <w:name w:val="Табличный_заголовки"/>
    <w:basedOn w:val="a6"/>
    <w:rsid w:val="00D11A7B"/>
    <w:pPr>
      <w:keepNext/>
      <w:keepLines/>
      <w:jc w:val="center"/>
    </w:pPr>
    <w:rPr>
      <w:rFonts w:asciiTheme="minorHAnsi" w:eastAsiaTheme="minorEastAsia" w:hAnsiTheme="minorHAnsi"/>
      <w:b/>
      <w:sz w:val="22"/>
      <w:szCs w:val="22"/>
    </w:rPr>
  </w:style>
  <w:style w:type="paragraph" w:customStyle="1" w:styleId="Geonika0">
    <w:name w:val="Geonika Обычный текст"/>
    <w:basedOn w:val="a6"/>
    <w:link w:val="Geonika1"/>
    <w:rsid w:val="00D11A7B"/>
    <w:pPr>
      <w:spacing w:before="120" w:after="60" w:line="276" w:lineRule="auto"/>
      <w:ind w:firstLine="567"/>
      <w:jc w:val="both"/>
    </w:pPr>
    <w:rPr>
      <w:rFonts w:ascii="Calibri" w:hAnsi="Calibri"/>
      <w:lang w:val="en-US" w:eastAsia="ar-SA" w:bidi="en-US"/>
    </w:rPr>
  </w:style>
  <w:style w:type="paragraph" w:customStyle="1" w:styleId="Geonika">
    <w:name w:val="Geonika Маркированый список"/>
    <w:basedOn w:val="a6"/>
    <w:link w:val="Geonika2"/>
    <w:rsid w:val="00D11A7B"/>
    <w:pPr>
      <w:numPr>
        <w:numId w:val="28"/>
      </w:numPr>
      <w:tabs>
        <w:tab w:val="left" w:pos="900"/>
      </w:tabs>
      <w:spacing w:before="120" w:after="120" w:line="276" w:lineRule="auto"/>
      <w:ind w:left="1420"/>
      <w:jc w:val="both"/>
    </w:pPr>
    <w:rPr>
      <w:rFonts w:ascii="Calibri" w:hAnsi="Calibri"/>
      <w:lang w:val="en-US" w:eastAsia="en-US" w:bidi="en-US"/>
    </w:rPr>
  </w:style>
  <w:style w:type="character" w:customStyle="1" w:styleId="Geonika1">
    <w:name w:val="Geonika Обычный текст Знак"/>
    <w:link w:val="Geonika0"/>
    <w:rsid w:val="00D11A7B"/>
    <w:rPr>
      <w:rFonts w:ascii="Calibri" w:eastAsia="Times New Roman" w:hAnsi="Calibri" w:cs="Times New Roman"/>
      <w:sz w:val="24"/>
      <w:szCs w:val="24"/>
      <w:lang w:val="en-US" w:eastAsia="ar-SA" w:bidi="en-US"/>
    </w:rPr>
  </w:style>
  <w:style w:type="character" w:customStyle="1" w:styleId="Geonika2">
    <w:name w:val="Geonika Маркированый список Знак"/>
    <w:link w:val="Geonika"/>
    <w:rsid w:val="00D11A7B"/>
    <w:rPr>
      <w:rFonts w:ascii="Calibri" w:eastAsia="Times New Roman" w:hAnsi="Calibri" w:cs="Times New Roman"/>
      <w:sz w:val="24"/>
      <w:szCs w:val="24"/>
      <w:lang w:val="en-US" w:bidi="en-US"/>
    </w:rPr>
  </w:style>
  <w:style w:type="paragraph" w:customStyle="1" w:styleId="Geonika3">
    <w:name w:val="Geonika Подзаголовк"/>
    <w:basedOn w:val="Geonika0"/>
    <w:link w:val="Geonika4"/>
    <w:rsid w:val="00D11A7B"/>
    <w:rPr>
      <w:b/>
    </w:rPr>
  </w:style>
  <w:style w:type="character" w:customStyle="1" w:styleId="Geonika4">
    <w:name w:val="Geonika Подзаголовк Знак"/>
    <w:link w:val="Geonika3"/>
    <w:rsid w:val="00D11A7B"/>
    <w:rPr>
      <w:rFonts w:ascii="Calibri" w:eastAsia="Times New Roman" w:hAnsi="Calibri" w:cs="Times New Roman"/>
      <w:b/>
      <w:sz w:val="24"/>
      <w:szCs w:val="24"/>
      <w:lang w:val="en-US" w:eastAsia="ar-SA" w:bidi="en-US"/>
    </w:rPr>
  </w:style>
  <w:style w:type="paragraph" w:customStyle="1" w:styleId="a2">
    <w:name w:val="Солонешенский"/>
    <w:basedOn w:val="a6"/>
    <w:rsid w:val="00D11A7B"/>
    <w:pPr>
      <w:numPr>
        <w:numId w:val="29"/>
      </w:numPr>
      <w:tabs>
        <w:tab w:val="clear" w:pos="1068"/>
      </w:tabs>
      <w:spacing w:line="360" w:lineRule="auto"/>
      <w:ind w:left="1287"/>
      <w:jc w:val="center"/>
    </w:pPr>
    <w:rPr>
      <w:b/>
      <w:bCs/>
      <w:sz w:val="28"/>
      <w:szCs w:val="28"/>
    </w:rPr>
  </w:style>
  <w:style w:type="paragraph" w:customStyle="1" w:styleId="western">
    <w:name w:val="western"/>
    <w:basedOn w:val="a6"/>
    <w:link w:val="western0"/>
    <w:rsid w:val="00D11A7B"/>
    <w:pPr>
      <w:spacing w:before="100" w:beforeAutospacing="1" w:after="100" w:afterAutospacing="1"/>
    </w:pPr>
    <w:rPr>
      <w:rFonts w:eastAsia="Calibri"/>
    </w:rPr>
  </w:style>
  <w:style w:type="character" w:customStyle="1" w:styleId="western0">
    <w:name w:val="western Знак"/>
    <w:link w:val="western"/>
    <w:rsid w:val="00D11A7B"/>
    <w:rPr>
      <w:rFonts w:eastAsia="Calibri" w:cs="Times New Roman"/>
      <w:sz w:val="24"/>
      <w:szCs w:val="24"/>
      <w:lang w:eastAsia="ru-RU"/>
    </w:rPr>
  </w:style>
  <w:style w:type="character" w:customStyle="1" w:styleId="affd">
    <w:name w:val="Обычный (Интернет) Знак"/>
    <w:aliases w:val="Обычный (веб) Знак Знак,Обычный (веб) Знак2 Знак Знак Знак,Обычный (веб) Знак Знак1 Знак Знак Знак,Обычный (веб) Знак1 Знак Знак Знак2 Знак Знак,Обычный (веб) Знак Знак Знак Знак Знак2 Знак Знак"/>
    <w:link w:val="affc"/>
    <w:uiPriority w:val="99"/>
    <w:rsid w:val="00D11A7B"/>
    <w:rPr>
      <w:rFonts w:eastAsia="Times New Roman" w:cs="Times New Roman"/>
      <w:sz w:val="24"/>
      <w:szCs w:val="24"/>
      <w:lang w:eastAsia="ru-RU"/>
    </w:rPr>
  </w:style>
  <w:style w:type="paragraph" w:customStyle="1" w:styleId="Style2">
    <w:name w:val="Style2"/>
    <w:basedOn w:val="a6"/>
    <w:uiPriority w:val="99"/>
    <w:rsid w:val="00D11A7B"/>
    <w:pPr>
      <w:widowControl w:val="0"/>
      <w:autoSpaceDE w:val="0"/>
      <w:autoSpaceDN w:val="0"/>
      <w:adjustRightInd w:val="0"/>
      <w:spacing w:line="413" w:lineRule="exact"/>
      <w:ind w:firstLine="1133"/>
      <w:jc w:val="both"/>
    </w:pPr>
    <w:rPr>
      <w:rFonts w:ascii="Arial" w:eastAsiaTheme="minorEastAsia" w:hAnsi="Arial" w:cs="Arial"/>
    </w:rPr>
  </w:style>
  <w:style w:type="paragraph" w:customStyle="1" w:styleId="afffffffff3">
    <w:name w:val="Табличный_слева"/>
    <w:basedOn w:val="a6"/>
    <w:rsid w:val="00D11A7B"/>
    <w:rPr>
      <w:sz w:val="22"/>
      <w:szCs w:val="22"/>
    </w:rPr>
  </w:style>
  <w:style w:type="character" w:customStyle="1" w:styleId="FontStyle68">
    <w:name w:val="Font Style68"/>
    <w:rsid w:val="00D11A7B"/>
    <w:rPr>
      <w:rFonts w:ascii="Times New Roman" w:hAnsi="Times New Roman" w:cs="Times New Roman" w:hint="default"/>
      <w:sz w:val="20"/>
      <w:szCs w:val="20"/>
    </w:rPr>
  </w:style>
  <w:style w:type="character" w:customStyle="1" w:styleId="S">
    <w:name w:val="S_Обычный Знак"/>
    <w:basedOn w:val="a7"/>
    <w:link w:val="S0"/>
    <w:locked/>
    <w:rsid w:val="00D11A7B"/>
    <w:rPr>
      <w:rFonts w:eastAsia="Times New Roman" w:cs="Times New Roman"/>
      <w:sz w:val="24"/>
      <w:szCs w:val="24"/>
      <w:lang w:eastAsia="ru-RU"/>
    </w:rPr>
  </w:style>
  <w:style w:type="paragraph" w:customStyle="1" w:styleId="S0">
    <w:name w:val="S_Обычный"/>
    <w:basedOn w:val="a6"/>
    <w:link w:val="S"/>
    <w:qFormat/>
    <w:rsid w:val="00D11A7B"/>
    <w:pPr>
      <w:ind w:firstLine="709"/>
      <w:jc w:val="both"/>
    </w:pPr>
  </w:style>
  <w:style w:type="character" w:customStyle="1" w:styleId="headera5">
    <w:name w:val="header_a5"/>
    <w:basedOn w:val="a7"/>
    <w:rsid w:val="00D11A7B"/>
  </w:style>
  <w:style w:type="character" w:customStyle="1" w:styleId="headera6">
    <w:name w:val="header_a6"/>
    <w:basedOn w:val="a7"/>
    <w:rsid w:val="00D11A7B"/>
  </w:style>
  <w:style w:type="paragraph" w:customStyle="1" w:styleId="font8">
    <w:name w:val="font8"/>
    <w:basedOn w:val="a6"/>
    <w:rsid w:val="00D11A7B"/>
    <w:pPr>
      <w:spacing w:before="100" w:beforeAutospacing="1" w:after="100" w:afterAutospacing="1"/>
    </w:pPr>
    <w:rPr>
      <w:rFonts w:ascii="Tahoma" w:hAnsi="Tahoma" w:cs="Tahoma"/>
      <w:color w:val="000000"/>
      <w:sz w:val="18"/>
      <w:szCs w:val="18"/>
    </w:rPr>
  </w:style>
  <w:style w:type="paragraph" w:customStyle="1" w:styleId="xl123">
    <w:name w:val="xl123"/>
    <w:basedOn w:val="a6"/>
    <w:rsid w:val="00D11A7B"/>
    <w:pPr>
      <w:pBdr>
        <w:top w:val="single" w:sz="4" w:space="0" w:color="auto"/>
        <w:left w:val="single" w:sz="4" w:space="0" w:color="auto"/>
        <w:bottom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24">
    <w:name w:val="xl124"/>
    <w:basedOn w:val="a6"/>
    <w:rsid w:val="00D11A7B"/>
    <w:pPr>
      <w:shd w:val="clear" w:color="000000" w:fill="FFE699"/>
      <w:spacing w:before="100" w:beforeAutospacing="1" w:after="100" w:afterAutospacing="1"/>
    </w:pPr>
    <w:rPr>
      <w:sz w:val="20"/>
      <w:szCs w:val="20"/>
    </w:rPr>
  </w:style>
  <w:style w:type="paragraph" w:customStyle="1" w:styleId="xl125">
    <w:name w:val="xl125"/>
    <w:basedOn w:val="a6"/>
    <w:rsid w:val="00D11A7B"/>
    <w:pPr>
      <w:shd w:val="clear" w:color="000000" w:fill="FFE699"/>
      <w:spacing w:before="100" w:beforeAutospacing="1" w:after="100" w:afterAutospacing="1"/>
    </w:pPr>
    <w:rPr>
      <w:sz w:val="20"/>
      <w:szCs w:val="20"/>
    </w:rPr>
  </w:style>
  <w:style w:type="paragraph" w:customStyle="1" w:styleId="xl126">
    <w:name w:val="xl126"/>
    <w:basedOn w:val="a6"/>
    <w:rsid w:val="00D11A7B"/>
    <w:pPr>
      <w:pBdr>
        <w:bottom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27">
    <w:name w:val="xl127"/>
    <w:basedOn w:val="a6"/>
    <w:rsid w:val="00D11A7B"/>
    <w:pPr>
      <w:pBdr>
        <w:bottom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28">
    <w:name w:val="xl128"/>
    <w:basedOn w:val="a6"/>
    <w:rsid w:val="00D11A7B"/>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sz w:val="20"/>
      <w:szCs w:val="20"/>
    </w:rPr>
  </w:style>
  <w:style w:type="paragraph" w:customStyle="1" w:styleId="xl129">
    <w:name w:val="xl129"/>
    <w:basedOn w:val="a6"/>
    <w:rsid w:val="00D11A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130">
    <w:name w:val="xl130"/>
    <w:basedOn w:val="a6"/>
    <w:rsid w:val="00D11A7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131">
    <w:name w:val="xl131"/>
    <w:basedOn w:val="a6"/>
    <w:rsid w:val="00D11A7B"/>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32">
    <w:name w:val="xl132"/>
    <w:basedOn w:val="a6"/>
    <w:rsid w:val="00D11A7B"/>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pPr>
    <w:rPr>
      <w:sz w:val="20"/>
      <w:szCs w:val="20"/>
    </w:rPr>
  </w:style>
  <w:style w:type="paragraph" w:customStyle="1" w:styleId="xl133">
    <w:name w:val="xl133"/>
    <w:basedOn w:val="a6"/>
    <w:rsid w:val="00D11A7B"/>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pPr>
    <w:rPr>
      <w:sz w:val="20"/>
      <w:szCs w:val="20"/>
    </w:rPr>
  </w:style>
  <w:style w:type="paragraph" w:customStyle="1" w:styleId="xl134">
    <w:name w:val="xl134"/>
    <w:basedOn w:val="a6"/>
    <w:rsid w:val="00D11A7B"/>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35">
    <w:name w:val="xl135"/>
    <w:basedOn w:val="a6"/>
    <w:rsid w:val="00D11A7B"/>
    <w:pPr>
      <w:pBdr>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36">
    <w:name w:val="xl136"/>
    <w:basedOn w:val="a6"/>
    <w:rsid w:val="00D11A7B"/>
    <w:pPr>
      <w:pBdr>
        <w:top w:val="single" w:sz="4" w:space="0" w:color="auto"/>
        <w:left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37">
    <w:name w:val="xl137"/>
    <w:basedOn w:val="a6"/>
    <w:rsid w:val="00D11A7B"/>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38">
    <w:name w:val="xl138"/>
    <w:basedOn w:val="a6"/>
    <w:rsid w:val="00D11A7B"/>
    <w:pPr>
      <w:pBdr>
        <w:left w:val="single" w:sz="4" w:space="0" w:color="auto"/>
        <w:bottom w:val="single" w:sz="4" w:space="0" w:color="000000"/>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39">
    <w:name w:val="xl139"/>
    <w:basedOn w:val="a6"/>
    <w:rsid w:val="00D11A7B"/>
    <w:pPr>
      <w:pBdr>
        <w:top w:val="single" w:sz="4" w:space="0" w:color="auto"/>
        <w:left w:val="single" w:sz="4" w:space="0" w:color="auto"/>
        <w:right w:val="single" w:sz="4" w:space="0" w:color="auto"/>
      </w:pBdr>
      <w:shd w:val="clear" w:color="000000" w:fill="FFE699"/>
      <w:spacing w:before="100" w:beforeAutospacing="1" w:after="100" w:afterAutospacing="1"/>
      <w:jc w:val="center"/>
      <w:textAlignment w:val="center"/>
    </w:pPr>
    <w:rPr>
      <w:sz w:val="20"/>
      <w:szCs w:val="20"/>
    </w:rPr>
  </w:style>
  <w:style w:type="paragraph" w:customStyle="1" w:styleId="xl140">
    <w:name w:val="xl140"/>
    <w:basedOn w:val="a6"/>
    <w:rsid w:val="00D11A7B"/>
    <w:pPr>
      <w:pBdr>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sz w:val="20"/>
      <w:szCs w:val="20"/>
    </w:rPr>
  </w:style>
  <w:style w:type="paragraph" w:customStyle="1" w:styleId="xl141">
    <w:name w:val="xl141"/>
    <w:basedOn w:val="a6"/>
    <w:rsid w:val="00D11A7B"/>
    <w:pPr>
      <w:pBdr>
        <w:left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42">
    <w:name w:val="xl142"/>
    <w:basedOn w:val="a6"/>
    <w:rsid w:val="00D11A7B"/>
    <w:pPr>
      <w:pBdr>
        <w:top w:val="single" w:sz="4" w:space="0" w:color="000000"/>
        <w:left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43">
    <w:name w:val="xl143"/>
    <w:basedOn w:val="a6"/>
    <w:rsid w:val="00D11A7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4">
    <w:name w:val="xl144"/>
    <w:basedOn w:val="a6"/>
    <w:rsid w:val="00D11A7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5">
    <w:name w:val="xl145"/>
    <w:basedOn w:val="a6"/>
    <w:rsid w:val="00D11A7B"/>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pPr>
    <w:rPr>
      <w:sz w:val="20"/>
      <w:szCs w:val="20"/>
    </w:rPr>
  </w:style>
  <w:style w:type="paragraph" w:customStyle="1" w:styleId="xl146">
    <w:name w:val="xl146"/>
    <w:basedOn w:val="a6"/>
    <w:rsid w:val="00D11A7B"/>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sz w:val="20"/>
      <w:szCs w:val="20"/>
    </w:rPr>
  </w:style>
  <w:style w:type="paragraph" w:customStyle="1" w:styleId="xl147">
    <w:name w:val="xl147"/>
    <w:basedOn w:val="a6"/>
    <w:rsid w:val="00D11A7B"/>
    <w:pPr>
      <w:pBdr>
        <w:top w:val="single" w:sz="4" w:space="0" w:color="auto"/>
        <w:left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48">
    <w:name w:val="xl148"/>
    <w:basedOn w:val="a6"/>
    <w:rsid w:val="00D11A7B"/>
    <w:pPr>
      <w:pBdr>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49">
    <w:name w:val="xl149"/>
    <w:basedOn w:val="a6"/>
    <w:rsid w:val="00D11A7B"/>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sz w:val="20"/>
      <w:szCs w:val="20"/>
    </w:rPr>
  </w:style>
  <w:style w:type="paragraph" w:customStyle="1" w:styleId="xl150">
    <w:name w:val="xl150"/>
    <w:basedOn w:val="a6"/>
    <w:rsid w:val="00D11A7B"/>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sz w:val="20"/>
      <w:szCs w:val="20"/>
    </w:rPr>
  </w:style>
  <w:style w:type="paragraph" w:customStyle="1" w:styleId="xl151">
    <w:name w:val="xl151"/>
    <w:basedOn w:val="a6"/>
    <w:rsid w:val="00D11A7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52">
    <w:name w:val="xl152"/>
    <w:basedOn w:val="a6"/>
    <w:rsid w:val="00D11A7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53">
    <w:name w:val="xl153"/>
    <w:basedOn w:val="a6"/>
    <w:rsid w:val="00D11A7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54">
    <w:name w:val="xl154"/>
    <w:basedOn w:val="a6"/>
    <w:rsid w:val="00D11A7B"/>
    <w:pPr>
      <w:pBdr>
        <w:top w:val="single" w:sz="4" w:space="0" w:color="auto"/>
        <w:left w:val="single" w:sz="4" w:space="0" w:color="auto"/>
        <w:right w:val="single" w:sz="4" w:space="0" w:color="auto"/>
      </w:pBdr>
      <w:shd w:val="clear" w:color="000000" w:fill="FFE699"/>
      <w:spacing w:before="100" w:beforeAutospacing="1" w:after="100" w:afterAutospacing="1"/>
      <w:jc w:val="center"/>
      <w:textAlignment w:val="center"/>
    </w:pPr>
    <w:rPr>
      <w:sz w:val="20"/>
      <w:szCs w:val="20"/>
    </w:rPr>
  </w:style>
  <w:style w:type="paragraph" w:customStyle="1" w:styleId="xl155">
    <w:name w:val="xl155"/>
    <w:basedOn w:val="a6"/>
    <w:rsid w:val="00D11A7B"/>
    <w:pPr>
      <w:pBdr>
        <w:left w:val="single" w:sz="4" w:space="0" w:color="auto"/>
        <w:right w:val="single" w:sz="4" w:space="0" w:color="auto"/>
      </w:pBdr>
      <w:shd w:val="clear" w:color="000000" w:fill="FFE699"/>
      <w:spacing w:before="100" w:beforeAutospacing="1" w:after="100" w:afterAutospacing="1"/>
      <w:jc w:val="center"/>
      <w:textAlignment w:val="center"/>
    </w:pPr>
    <w:rPr>
      <w:sz w:val="20"/>
      <w:szCs w:val="20"/>
    </w:rPr>
  </w:style>
  <w:style w:type="paragraph" w:customStyle="1" w:styleId="xl156">
    <w:name w:val="xl156"/>
    <w:basedOn w:val="a6"/>
    <w:rsid w:val="00D11A7B"/>
    <w:pPr>
      <w:pBdr>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sz w:val="20"/>
      <w:szCs w:val="20"/>
    </w:rPr>
  </w:style>
  <w:style w:type="paragraph" w:customStyle="1" w:styleId="xl157">
    <w:name w:val="xl157"/>
    <w:basedOn w:val="a6"/>
    <w:rsid w:val="00D11A7B"/>
    <w:pPr>
      <w:pBdr>
        <w:top w:val="single" w:sz="8" w:space="0" w:color="auto"/>
        <w:left w:val="single" w:sz="4" w:space="0" w:color="auto"/>
        <w:right w:val="single" w:sz="4" w:space="0" w:color="auto"/>
      </w:pBdr>
      <w:shd w:val="clear" w:color="000000" w:fill="FFCC99"/>
      <w:spacing w:before="100" w:beforeAutospacing="1" w:after="100" w:afterAutospacing="1"/>
      <w:jc w:val="center"/>
      <w:textAlignment w:val="center"/>
    </w:pPr>
    <w:rPr>
      <w:sz w:val="20"/>
      <w:szCs w:val="20"/>
    </w:rPr>
  </w:style>
  <w:style w:type="paragraph" w:customStyle="1" w:styleId="xl158">
    <w:name w:val="xl158"/>
    <w:basedOn w:val="a6"/>
    <w:rsid w:val="00D11A7B"/>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sz w:val="20"/>
      <w:szCs w:val="20"/>
    </w:rPr>
  </w:style>
  <w:style w:type="paragraph" w:customStyle="1" w:styleId="xl159">
    <w:name w:val="xl159"/>
    <w:basedOn w:val="a6"/>
    <w:rsid w:val="00D11A7B"/>
    <w:pPr>
      <w:pBdr>
        <w:top w:val="single" w:sz="8" w:space="0" w:color="auto"/>
        <w:left w:val="single" w:sz="4" w:space="0" w:color="auto"/>
        <w:right w:val="single" w:sz="4" w:space="0" w:color="auto"/>
      </w:pBdr>
      <w:shd w:val="clear" w:color="000000" w:fill="FFCC99"/>
      <w:spacing w:before="100" w:beforeAutospacing="1" w:after="100" w:afterAutospacing="1"/>
      <w:jc w:val="center"/>
      <w:textAlignment w:val="center"/>
    </w:pPr>
    <w:rPr>
      <w:sz w:val="20"/>
      <w:szCs w:val="20"/>
    </w:rPr>
  </w:style>
  <w:style w:type="paragraph" w:customStyle="1" w:styleId="xl160">
    <w:name w:val="xl160"/>
    <w:basedOn w:val="a6"/>
    <w:rsid w:val="00D11A7B"/>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sz w:val="20"/>
      <w:szCs w:val="20"/>
    </w:rPr>
  </w:style>
  <w:style w:type="paragraph" w:customStyle="1" w:styleId="xl161">
    <w:name w:val="xl161"/>
    <w:basedOn w:val="a6"/>
    <w:rsid w:val="00D11A7B"/>
    <w:pPr>
      <w:pBdr>
        <w:left w:val="single" w:sz="4" w:space="0" w:color="auto"/>
        <w:right w:val="single" w:sz="4" w:space="0" w:color="auto"/>
      </w:pBdr>
      <w:shd w:val="clear" w:color="000000" w:fill="FFCC99"/>
      <w:spacing w:before="100" w:beforeAutospacing="1" w:after="100" w:afterAutospacing="1"/>
      <w:jc w:val="center"/>
      <w:textAlignment w:val="center"/>
    </w:pPr>
    <w:rPr>
      <w:sz w:val="20"/>
      <w:szCs w:val="20"/>
    </w:rPr>
  </w:style>
  <w:style w:type="paragraph" w:customStyle="1" w:styleId="xl162">
    <w:name w:val="xl162"/>
    <w:basedOn w:val="a6"/>
    <w:rsid w:val="00D11A7B"/>
    <w:pPr>
      <w:pBdr>
        <w:top w:val="single" w:sz="8" w:space="0" w:color="auto"/>
        <w:left w:val="single" w:sz="4" w:space="0" w:color="auto"/>
        <w:bottom w:val="single" w:sz="4" w:space="0" w:color="auto"/>
        <w:right w:val="single" w:sz="8" w:space="0" w:color="auto"/>
      </w:pBdr>
      <w:shd w:val="clear" w:color="000000" w:fill="FFCC99"/>
      <w:spacing w:before="100" w:beforeAutospacing="1" w:after="100" w:afterAutospacing="1"/>
      <w:jc w:val="center"/>
      <w:textAlignment w:val="center"/>
    </w:pPr>
    <w:rPr>
      <w:sz w:val="20"/>
      <w:szCs w:val="20"/>
    </w:rPr>
  </w:style>
  <w:style w:type="paragraph" w:customStyle="1" w:styleId="xl163">
    <w:name w:val="xl163"/>
    <w:basedOn w:val="a6"/>
    <w:rsid w:val="00D11A7B"/>
    <w:pPr>
      <w:pBdr>
        <w:top w:val="single" w:sz="4" w:space="0" w:color="auto"/>
        <w:left w:val="single" w:sz="4" w:space="0" w:color="auto"/>
        <w:bottom w:val="single" w:sz="8" w:space="0" w:color="auto"/>
        <w:right w:val="single" w:sz="8" w:space="0" w:color="auto"/>
      </w:pBdr>
      <w:shd w:val="clear" w:color="000000" w:fill="FFCC99"/>
      <w:spacing w:before="100" w:beforeAutospacing="1" w:after="100" w:afterAutospacing="1"/>
      <w:jc w:val="center"/>
      <w:textAlignment w:val="center"/>
    </w:pPr>
    <w:rPr>
      <w:sz w:val="20"/>
      <w:szCs w:val="20"/>
    </w:rPr>
  </w:style>
  <w:style w:type="paragraph" w:customStyle="1" w:styleId="xl164">
    <w:name w:val="xl164"/>
    <w:basedOn w:val="a6"/>
    <w:rsid w:val="00D11A7B"/>
    <w:pPr>
      <w:pBdr>
        <w:top w:val="single" w:sz="4" w:space="0" w:color="auto"/>
        <w:left w:val="single" w:sz="4" w:space="0" w:color="auto"/>
        <w:right w:val="single" w:sz="4" w:space="0" w:color="auto"/>
      </w:pBdr>
      <w:shd w:val="clear" w:color="000000" w:fill="FFE699"/>
      <w:spacing w:before="100" w:beforeAutospacing="1" w:after="100" w:afterAutospacing="1"/>
      <w:jc w:val="center"/>
      <w:textAlignment w:val="center"/>
    </w:pPr>
    <w:rPr>
      <w:sz w:val="20"/>
      <w:szCs w:val="20"/>
    </w:rPr>
  </w:style>
  <w:style w:type="paragraph" w:customStyle="1" w:styleId="xl165">
    <w:name w:val="xl165"/>
    <w:basedOn w:val="a6"/>
    <w:rsid w:val="00D11A7B"/>
    <w:pPr>
      <w:pBdr>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sz w:val="20"/>
      <w:szCs w:val="20"/>
    </w:rPr>
  </w:style>
  <w:style w:type="paragraph" w:customStyle="1" w:styleId="xl166">
    <w:name w:val="xl166"/>
    <w:basedOn w:val="a6"/>
    <w:rsid w:val="00D11A7B"/>
    <w:pPr>
      <w:pBdr>
        <w:top w:val="single" w:sz="4" w:space="0" w:color="auto"/>
        <w:left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67">
    <w:name w:val="xl167"/>
    <w:basedOn w:val="a6"/>
    <w:rsid w:val="00D11A7B"/>
    <w:pPr>
      <w:pBdr>
        <w:left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68">
    <w:name w:val="xl168"/>
    <w:basedOn w:val="a6"/>
    <w:rsid w:val="00D11A7B"/>
    <w:pPr>
      <w:pBdr>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69">
    <w:name w:val="xl169"/>
    <w:basedOn w:val="a6"/>
    <w:rsid w:val="00D11A7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0">
    <w:name w:val="xl170"/>
    <w:basedOn w:val="a6"/>
    <w:rsid w:val="00D11A7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71">
    <w:name w:val="xl171"/>
    <w:basedOn w:val="a6"/>
    <w:rsid w:val="00D11A7B"/>
    <w:pPr>
      <w:pBdr>
        <w:top w:val="single" w:sz="8" w:space="0" w:color="auto"/>
        <w:left w:val="single" w:sz="4" w:space="0" w:color="auto"/>
        <w:right w:val="single" w:sz="4" w:space="0" w:color="auto"/>
      </w:pBdr>
      <w:shd w:val="clear" w:color="000000" w:fill="FFCC99"/>
      <w:spacing w:before="100" w:beforeAutospacing="1" w:after="100" w:afterAutospacing="1"/>
      <w:jc w:val="center"/>
      <w:textAlignment w:val="center"/>
    </w:pPr>
    <w:rPr>
      <w:sz w:val="20"/>
      <w:szCs w:val="20"/>
    </w:rPr>
  </w:style>
  <w:style w:type="paragraph" w:customStyle="1" w:styleId="xl172">
    <w:name w:val="xl172"/>
    <w:basedOn w:val="a6"/>
    <w:rsid w:val="00D11A7B"/>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sz w:val="20"/>
      <w:szCs w:val="20"/>
    </w:rPr>
  </w:style>
  <w:style w:type="paragraph" w:customStyle="1" w:styleId="xl173">
    <w:name w:val="xl173"/>
    <w:basedOn w:val="a6"/>
    <w:rsid w:val="00D11A7B"/>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sz w:val="20"/>
      <w:szCs w:val="20"/>
    </w:rPr>
  </w:style>
  <w:style w:type="paragraph" w:customStyle="1" w:styleId="xl174">
    <w:name w:val="xl174"/>
    <w:basedOn w:val="a6"/>
    <w:rsid w:val="00D11A7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75">
    <w:name w:val="xl175"/>
    <w:basedOn w:val="a6"/>
    <w:rsid w:val="00D11A7B"/>
    <w:pPr>
      <w:pBdr>
        <w:top w:val="single" w:sz="8" w:space="0" w:color="auto"/>
        <w:left w:val="single" w:sz="4" w:space="0" w:color="auto"/>
        <w:right w:val="single" w:sz="4" w:space="0" w:color="auto"/>
      </w:pBdr>
      <w:shd w:val="clear" w:color="000000" w:fill="FFCC99"/>
      <w:spacing w:before="100" w:beforeAutospacing="1" w:after="100" w:afterAutospacing="1"/>
      <w:jc w:val="center"/>
      <w:textAlignment w:val="center"/>
    </w:pPr>
    <w:rPr>
      <w:sz w:val="20"/>
      <w:szCs w:val="20"/>
    </w:rPr>
  </w:style>
  <w:style w:type="paragraph" w:customStyle="1" w:styleId="xl176">
    <w:name w:val="xl176"/>
    <w:basedOn w:val="a6"/>
    <w:rsid w:val="00D11A7B"/>
    <w:pPr>
      <w:pBdr>
        <w:left w:val="single" w:sz="4" w:space="0" w:color="auto"/>
        <w:right w:val="single" w:sz="4" w:space="0" w:color="auto"/>
      </w:pBdr>
      <w:shd w:val="clear" w:color="000000" w:fill="FFCC99"/>
      <w:spacing w:before="100" w:beforeAutospacing="1" w:after="100" w:afterAutospacing="1"/>
      <w:jc w:val="center"/>
      <w:textAlignment w:val="center"/>
    </w:pPr>
    <w:rPr>
      <w:sz w:val="20"/>
      <w:szCs w:val="20"/>
    </w:rPr>
  </w:style>
  <w:style w:type="paragraph" w:customStyle="1" w:styleId="xl177">
    <w:name w:val="xl177"/>
    <w:basedOn w:val="a6"/>
    <w:rsid w:val="00D11A7B"/>
    <w:pPr>
      <w:pBdr>
        <w:top w:val="single" w:sz="8" w:space="0" w:color="auto"/>
        <w:left w:val="single" w:sz="4" w:space="0" w:color="auto"/>
        <w:right w:val="single" w:sz="8" w:space="0" w:color="auto"/>
      </w:pBdr>
      <w:shd w:val="clear" w:color="000000" w:fill="FFCC99"/>
      <w:spacing w:before="100" w:beforeAutospacing="1" w:after="100" w:afterAutospacing="1"/>
      <w:jc w:val="center"/>
      <w:textAlignment w:val="center"/>
    </w:pPr>
    <w:rPr>
      <w:sz w:val="20"/>
      <w:szCs w:val="20"/>
    </w:rPr>
  </w:style>
  <w:style w:type="paragraph" w:customStyle="1" w:styleId="xl178">
    <w:name w:val="xl178"/>
    <w:basedOn w:val="a6"/>
    <w:rsid w:val="00D11A7B"/>
    <w:pPr>
      <w:pBdr>
        <w:left w:val="single" w:sz="4" w:space="0" w:color="auto"/>
        <w:bottom w:val="single" w:sz="8" w:space="0" w:color="auto"/>
        <w:right w:val="single" w:sz="8" w:space="0" w:color="auto"/>
      </w:pBdr>
      <w:shd w:val="clear" w:color="000000" w:fill="FFCC99"/>
      <w:spacing w:before="100" w:beforeAutospacing="1" w:after="100" w:afterAutospacing="1"/>
      <w:jc w:val="center"/>
      <w:textAlignment w:val="center"/>
    </w:pPr>
    <w:rPr>
      <w:sz w:val="20"/>
      <w:szCs w:val="20"/>
    </w:rPr>
  </w:style>
  <w:style w:type="paragraph" w:customStyle="1" w:styleId="xl179">
    <w:name w:val="xl179"/>
    <w:basedOn w:val="a6"/>
    <w:rsid w:val="00D11A7B"/>
    <w:pPr>
      <w:pBdr>
        <w:left w:val="single" w:sz="4" w:space="0" w:color="auto"/>
        <w:right w:val="single" w:sz="4" w:space="0" w:color="auto"/>
      </w:pBdr>
      <w:shd w:val="clear" w:color="000000" w:fill="F4B084"/>
      <w:spacing w:before="100" w:beforeAutospacing="1" w:after="100" w:afterAutospacing="1"/>
      <w:jc w:val="center"/>
      <w:textAlignment w:val="center"/>
    </w:pPr>
    <w:rPr>
      <w:sz w:val="20"/>
      <w:szCs w:val="20"/>
    </w:rPr>
  </w:style>
  <w:style w:type="paragraph" w:customStyle="1" w:styleId="xl180">
    <w:name w:val="xl180"/>
    <w:basedOn w:val="a6"/>
    <w:rsid w:val="00D11A7B"/>
    <w:pPr>
      <w:pBdr>
        <w:left w:val="single" w:sz="4" w:space="0" w:color="auto"/>
        <w:right w:val="single" w:sz="8" w:space="0" w:color="auto"/>
      </w:pBdr>
      <w:shd w:val="clear" w:color="000000" w:fill="FFCC99"/>
      <w:spacing w:before="100" w:beforeAutospacing="1" w:after="100" w:afterAutospacing="1"/>
      <w:jc w:val="center"/>
      <w:textAlignment w:val="center"/>
    </w:pPr>
    <w:rPr>
      <w:sz w:val="20"/>
      <w:szCs w:val="20"/>
    </w:rPr>
  </w:style>
  <w:style w:type="paragraph" w:customStyle="1" w:styleId="xl181">
    <w:name w:val="xl181"/>
    <w:basedOn w:val="a6"/>
    <w:rsid w:val="00D11A7B"/>
    <w:pPr>
      <w:pBdr>
        <w:left w:val="single" w:sz="4" w:space="0" w:color="auto"/>
        <w:right w:val="single" w:sz="4" w:space="0" w:color="auto"/>
      </w:pBdr>
      <w:shd w:val="clear" w:color="000000" w:fill="FFCC99"/>
      <w:spacing w:before="100" w:beforeAutospacing="1" w:after="100" w:afterAutospacing="1"/>
      <w:jc w:val="center"/>
      <w:textAlignment w:val="center"/>
    </w:pPr>
    <w:rPr>
      <w:sz w:val="20"/>
      <w:szCs w:val="20"/>
    </w:rPr>
  </w:style>
  <w:style w:type="paragraph" w:customStyle="1" w:styleId="xl182">
    <w:name w:val="xl182"/>
    <w:basedOn w:val="a6"/>
    <w:rsid w:val="00D11A7B"/>
    <w:pPr>
      <w:pBdr>
        <w:top w:val="single" w:sz="4" w:space="0" w:color="auto"/>
        <w:left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83">
    <w:name w:val="xl183"/>
    <w:basedOn w:val="a6"/>
    <w:rsid w:val="00D11A7B"/>
    <w:pPr>
      <w:pBdr>
        <w:left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84">
    <w:name w:val="xl184"/>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5">
    <w:name w:val="xl185"/>
    <w:basedOn w:val="a6"/>
    <w:rsid w:val="00D11A7B"/>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pPr>
    <w:rPr>
      <w:sz w:val="20"/>
      <w:szCs w:val="20"/>
    </w:rPr>
  </w:style>
  <w:style w:type="paragraph" w:customStyle="1" w:styleId="xl186">
    <w:name w:val="xl186"/>
    <w:basedOn w:val="a6"/>
    <w:rsid w:val="00D11A7B"/>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pPr>
    <w:rPr>
      <w:sz w:val="20"/>
      <w:szCs w:val="20"/>
    </w:rPr>
  </w:style>
  <w:style w:type="paragraph" w:customStyle="1" w:styleId="xl187">
    <w:name w:val="xl187"/>
    <w:basedOn w:val="a6"/>
    <w:rsid w:val="00D11A7B"/>
    <w:pPr>
      <w:pBdr>
        <w:left w:val="single" w:sz="4" w:space="0" w:color="auto"/>
        <w:right w:val="single" w:sz="4" w:space="0" w:color="auto"/>
      </w:pBdr>
      <w:shd w:val="clear" w:color="000000" w:fill="FFE699"/>
      <w:spacing w:before="100" w:beforeAutospacing="1" w:after="100" w:afterAutospacing="1"/>
      <w:jc w:val="center"/>
      <w:textAlignment w:val="center"/>
    </w:pPr>
    <w:rPr>
      <w:sz w:val="20"/>
      <w:szCs w:val="20"/>
    </w:rPr>
  </w:style>
  <w:style w:type="paragraph" w:customStyle="1" w:styleId="xl188">
    <w:name w:val="xl188"/>
    <w:basedOn w:val="a6"/>
    <w:rsid w:val="00D11A7B"/>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pPr>
    <w:rPr>
      <w:sz w:val="20"/>
      <w:szCs w:val="20"/>
    </w:rPr>
  </w:style>
  <w:style w:type="paragraph" w:customStyle="1" w:styleId="xl189">
    <w:name w:val="xl189"/>
    <w:basedOn w:val="a6"/>
    <w:rsid w:val="00D11A7B"/>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sz w:val="20"/>
      <w:szCs w:val="20"/>
    </w:rPr>
  </w:style>
  <w:style w:type="paragraph" w:customStyle="1" w:styleId="xl190">
    <w:name w:val="xl190"/>
    <w:basedOn w:val="a6"/>
    <w:rsid w:val="00D11A7B"/>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sz w:val="20"/>
      <w:szCs w:val="20"/>
    </w:rPr>
  </w:style>
  <w:style w:type="paragraph" w:customStyle="1" w:styleId="xl191">
    <w:name w:val="xl191"/>
    <w:basedOn w:val="a6"/>
    <w:rsid w:val="00D11A7B"/>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92">
    <w:name w:val="xl192"/>
    <w:basedOn w:val="a6"/>
    <w:rsid w:val="00D11A7B"/>
    <w:pPr>
      <w:pBdr>
        <w:left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93">
    <w:name w:val="xl193"/>
    <w:basedOn w:val="a6"/>
    <w:rsid w:val="00D11A7B"/>
    <w:pPr>
      <w:pBdr>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94">
    <w:name w:val="xl194"/>
    <w:basedOn w:val="a6"/>
    <w:rsid w:val="00D11A7B"/>
    <w:pPr>
      <w:pBdr>
        <w:top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95">
    <w:name w:val="xl195"/>
    <w:basedOn w:val="a6"/>
    <w:rsid w:val="00D11A7B"/>
    <w:pPr>
      <w:pBdr>
        <w:top w:val="single" w:sz="4" w:space="0" w:color="auto"/>
        <w:left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96">
    <w:name w:val="xl196"/>
    <w:basedOn w:val="a6"/>
    <w:rsid w:val="00D11A7B"/>
    <w:pPr>
      <w:pBdr>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97">
    <w:name w:val="xl197"/>
    <w:basedOn w:val="a6"/>
    <w:rsid w:val="00D11A7B"/>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98">
    <w:name w:val="xl198"/>
    <w:basedOn w:val="a6"/>
    <w:rsid w:val="00D11A7B"/>
    <w:pPr>
      <w:pBdr>
        <w:top w:val="single" w:sz="4" w:space="0" w:color="auto"/>
        <w:left w:val="single" w:sz="4" w:space="0" w:color="auto"/>
        <w:right w:val="single" w:sz="4" w:space="0" w:color="auto"/>
      </w:pBdr>
      <w:shd w:val="clear" w:color="000000" w:fill="F4B084"/>
      <w:spacing w:before="100" w:beforeAutospacing="1" w:after="100" w:afterAutospacing="1"/>
      <w:jc w:val="center"/>
      <w:textAlignment w:val="center"/>
    </w:pPr>
    <w:rPr>
      <w:sz w:val="20"/>
      <w:szCs w:val="20"/>
    </w:rPr>
  </w:style>
  <w:style w:type="paragraph" w:customStyle="1" w:styleId="xl199">
    <w:name w:val="xl199"/>
    <w:basedOn w:val="a6"/>
    <w:rsid w:val="00D11A7B"/>
    <w:pPr>
      <w:pBdr>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sz w:val="20"/>
      <w:szCs w:val="20"/>
    </w:rPr>
  </w:style>
  <w:style w:type="paragraph" w:customStyle="1" w:styleId="xl200">
    <w:name w:val="xl200"/>
    <w:basedOn w:val="a6"/>
    <w:rsid w:val="00D11A7B"/>
    <w:pPr>
      <w:pBdr>
        <w:left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201">
    <w:name w:val="xl201"/>
    <w:basedOn w:val="a6"/>
    <w:rsid w:val="00D11A7B"/>
    <w:pPr>
      <w:pBdr>
        <w:top w:val="single" w:sz="4" w:space="0" w:color="auto"/>
        <w:left w:val="single" w:sz="4" w:space="0" w:color="auto"/>
        <w:right w:val="single" w:sz="4" w:space="0" w:color="auto"/>
      </w:pBdr>
      <w:shd w:val="clear" w:color="000000" w:fill="FFE699"/>
      <w:spacing w:before="100" w:beforeAutospacing="1" w:after="100" w:afterAutospacing="1"/>
      <w:jc w:val="center"/>
      <w:textAlignment w:val="center"/>
    </w:pPr>
    <w:rPr>
      <w:color w:val="000000"/>
    </w:rPr>
  </w:style>
  <w:style w:type="paragraph" w:customStyle="1" w:styleId="xl202">
    <w:name w:val="xl202"/>
    <w:basedOn w:val="a6"/>
    <w:rsid w:val="00D11A7B"/>
    <w:pPr>
      <w:pBdr>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color w:val="000000"/>
    </w:rPr>
  </w:style>
  <w:style w:type="paragraph" w:customStyle="1" w:styleId="xl203">
    <w:name w:val="xl203"/>
    <w:basedOn w:val="a6"/>
    <w:rsid w:val="00D11A7B"/>
    <w:pPr>
      <w:pBdr>
        <w:top w:val="single" w:sz="4" w:space="0" w:color="auto"/>
        <w:left w:val="single" w:sz="4" w:space="0" w:color="auto"/>
        <w:right w:val="single" w:sz="4" w:space="0" w:color="auto"/>
      </w:pBdr>
      <w:shd w:val="clear" w:color="000000" w:fill="FFE699"/>
      <w:spacing w:before="100" w:beforeAutospacing="1" w:after="100" w:afterAutospacing="1"/>
      <w:jc w:val="center"/>
      <w:textAlignment w:val="center"/>
    </w:pPr>
    <w:rPr>
      <w:sz w:val="20"/>
      <w:szCs w:val="20"/>
    </w:rPr>
  </w:style>
  <w:style w:type="paragraph" w:customStyle="1" w:styleId="xl204">
    <w:name w:val="xl204"/>
    <w:basedOn w:val="a6"/>
    <w:rsid w:val="00D11A7B"/>
    <w:pPr>
      <w:pBdr>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sz w:val="20"/>
      <w:szCs w:val="20"/>
    </w:rPr>
  </w:style>
  <w:style w:type="paragraph" w:customStyle="1" w:styleId="xl205">
    <w:name w:val="xl205"/>
    <w:basedOn w:val="a6"/>
    <w:rsid w:val="00D11A7B"/>
    <w:pPr>
      <w:pBdr>
        <w:left w:val="single" w:sz="4" w:space="0" w:color="auto"/>
        <w:right w:val="single" w:sz="4" w:space="0" w:color="auto"/>
      </w:pBdr>
      <w:shd w:val="clear" w:color="000000" w:fill="FFE699"/>
      <w:spacing w:before="100" w:beforeAutospacing="1" w:after="100" w:afterAutospacing="1"/>
      <w:jc w:val="center"/>
      <w:textAlignment w:val="center"/>
    </w:pPr>
    <w:rPr>
      <w:sz w:val="20"/>
      <w:szCs w:val="20"/>
    </w:rPr>
  </w:style>
  <w:style w:type="paragraph" w:customStyle="1" w:styleId="xl206">
    <w:name w:val="xl206"/>
    <w:basedOn w:val="a6"/>
    <w:rsid w:val="00D11A7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character" w:styleId="afffffffff4">
    <w:name w:val="Unresolved Mention"/>
    <w:basedOn w:val="a7"/>
    <w:uiPriority w:val="99"/>
    <w:semiHidden/>
    <w:unhideWhenUsed/>
    <w:rsid w:val="00D11A7B"/>
    <w:rPr>
      <w:color w:val="605E5C"/>
      <w:shd w:val="clear" w:color="auto" w:fill="E1DFDD"/>
    </w:rPr>
  </w:style>
  <w:style w:type="table" w:customStyle="1" w:styleId="TableNormal2">
    <w:name w:val="Table Normal2"/>
    <w:uiPriority w:val="2"/>
    <w:semiHidden/>
    <w:unhideWhenUsed/>
    <w:qFormat/>
    <w:rsid w:val="00D11A7B"/>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HTML">
    <w:name w:val="HTML Address"/>
    <w:basedOn w:val="a6"/>
    <w:link w:val="HTML0"/>
    <w:uiPriority w:val="99"/>
    <w:semiHidden/>
    <w:unhideWhenUsed/>
    <w:rsid w:val="00D11A7B"/>
    <w:rPr>
      <w:i/>
      <w:iCs/>
    </w:rPr>
  </w:style>
  <w:style w:type="character" w:customStyle="1" w:styleId="HTML0">
    <w:name w:val="Адрес HTML Знак"/>
    <w:basedOn w:val="a7"/>
    <w:link w:val="HTML"/>
    <w:uiPriority w:val="99"/>
    <w:semiHidden/>
    <w:rsid w:val="00D11A7B"/>
    <w:rPr>
      <w:rFonts w:eastAsia="Times New Roman" w:cs="Times New Roman"/>
      <w:i/>
      <w:iCs/>
      <w:sz w:val="24"/>
      <w:szCs w:val="24"/>
      <w:lang w:eastAsia="ru-RU"/>
    </w:rPr>
  </w:style>
  <w:style w:type="paragraph" w:styleId="afffffffff5">
    <w:name w:val="envelope address"/>
    <w:basedOn w:val="a6"/>
    <w:uiPriority w:val="99"/>
    <w:semiHidden/>
    <w:unhideWhenUsed/>
    <w:rsid w:val="00D11A7B"/>
    <w:pPr>
      <w:framePr w:w="7920" w:h="1980" w:hRule="exact" w:hSpace="180" w:wrap="auto" w:hAnchor="page" w:xAlign="center" w:yAlign="bottom"/>
      <w:ind w:left="2880"/>
    </w:pPr>
    <w:rPr>
      <w:rFonts w:asciiTheme="majorHAnsi" w:eastAsiaTheme="majorEastAsia" w:hAnsiTheme="majorHAnsi" w:cstheme="majorBidi"/>
    </w:rPr>
  </w:style>
  <w:style w:type="paragraph" w:styleId="afffffffff6">
    <w:name w:val="Intense Quote"/>
    <w:basedOn w:val="a6"/>
    <w:next w:val="a6"/>
    <w:link w:val="afffffffff7"/>
    <w:uiPriority w:val="30"/>
    <w:qFormat/>
    <w:rsid w:val="00D11A7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fffff7">
    <w:name w:val="Выделенная цитата Знак"/>
    <w:basedOn w:val="a7"/>
    <w:link w:val="afffffffff6"/>
    <w:uiPriority w:val="30"/>
    <w:rsid w:val="00D11A7B"/>
    <w:rPr>
      <w:rFonts w:eastAsia="Times New Roman" w:cs="Times New Roman"/>
      <w:i/>
      <w:iCs/>
      <w:color w:val="4472C4" w:themeColor="accent1"/>
      <w:sz w:val="24"/>
      <w:szCs w:val="24"/>
      <w:lang w:eastAsia="ru-RU"/>
    </w:rPr>
  </w:style>
  <w:style w:type="paragraph" w:styleId="afffffffff8">
    <w:name w:val="Date"/>
    <w:basedOn w:val="a6"/>
    <w:next w:val="a6"/>
    <w:link w:val="afffffffff9"/>
    <w:uiPriority w:val="99"/>
    <w:semiHidden/>
    <w:unhideWhenUsed/>
    <w:rsid w:val="00D11A7B"/>
  </w:style>
  <w:style w:type="character" w:customStyle="1" w:styleId="afffffffff9">
    <w:name w:val="Дата Знак"/>
    <w:basedOn w:val="a7"/>
    <w:link w:val="afffffffff8"/>
    <w:uiPriority w:val="99"/>
    <w:semiHidden/>
    <w:rsid w:val="00D11A7B"/>
    <w:rPr>
      <w:rFonts w:eastAsia="Times New Roman" w:cs="Times New Roman"/>
      <w:sz w:val="24"/>
      <w:szCs w:val="24"/>
      <w:lang w:eastAsia="ru-RU"/>
    </w:rPr>
  </w:style>
  <w:style w:type="paragraph" w:styleId="afffffffffa">
    <w:name w:val="Note Heading"/>
    <w:basedOn w:val="a6"/>
    <w:next w:val="a6"/>
    <w:link w:val="afffffffffb"/>
    <w:uiPriority w:val="99"/>
    <w:semiHidden/>
    <w:unhideWhenUsed/>
    <w:rsid w:val="00D11A7B"/>
  </w:style>
  <w:style w:type="character" w:customStyle="1" w:styleId="afffffffffb">
    <w:name w:val="Заголовок записки Знак"/>
    <w:basedOn w:val="a7"/>
    <w:link w:val="afffffffffa"/>
    <w:uiPriority w:val="99"/>
    <w:semiHidden/>
    <w:rsid w:val="00D11A7B"/>
    <w:rPr>
      <w:rFonts w:eastAsia="Times New Roman" w:cs="Times New Roman"/>
      <w:sz w:val="24"/>
      <w:szCs w:val="24"/>
      <w:lang w:eastAsia="ru-RU"/>
    </w:rPr>
  </w:style>
  <w:style w:type="paragraph" w:styleId="afffffffffc">
    <w:name w:val="toa heading"/>
    <w:basedOn w:val="a6"/>
    <w:next w:val="a6"/>
    <w:uiPriority w:val="99"/>
    <w:semiHidden/>
    <w:unhideWhenUsed/>
    <w:rsid w:val="00D11A7B"/>
    <w:pPr>
      <w:spacing w:before="120"/>
    </w:pPr>
    <w:rPr>
      <w:rFonts w:asciiTheme="majorHAnsi" w:eastAsiaTheme="majorEastAsia" w:hAnsiTheme="majorHAnsi" w:cstheme="majorBidi"/>
      <w:b/>
      <w:bCs/>
    </w:rPr>
  </w:style>
  <w:style w:type="paragraph" w:styleId="afffffffffd">
    <w:name w:val="Body Text First Indent"/>
    <w:basedOn w:val="afff9"/>
    <w:link w:val="afffffffffe"/>
    <w:uiPriority w:val="99"/>
    <w:semiHidden/>
    <w:unhideWhenUsed/>
    <w:rsid w:val="00D11A7B"/>
    <w:pPr>
      <w:suppressAutoHyphens w:val="0"/>
      <w:spacing w:after="0" w:line="240" w:lineRule="auto"/>
      <w:ind w:firstLine="360"/>
    </w:pPr>
    <w:rPr>
      <w:rFonts w:ascii="Times New Roman" w:hAnsi="Times New Roman" w:cs="Times New Roman"/>
      <w:sz w:val="24"/>
      <w:szCs w:val="24"/>
      <w:lang w:val="ru-RU" w:eastAsia="ru-RU" w:bidi="ar-SA"/>
    </w:rPr>
  </w:style>
  <w:style w:type="character" w:customStyle="1" w:styleId="afffffffffe">
    <w:name w:val="Красная строка Знак"/>
    <w:basedOn w:val="afffa"/>
    <w:link w:val="afffffffffd"/>
    <w:uiPriority w:val="99"/>
    <w:semiHidden/>
    <w:rsid w:val="00D11A7B"/>
    <w:rPr>
      <w:rFonts w:ascii="Calibri" w:eastAsia="Times New Roman" w:hAnsi="Calibri" w:cs="Times New Roman"/>
      <w:sz w:val="24"/>
      <w:szCs w:val="24"/>
      <w:lang w:val="en-US" w:eastAsia="ru-RU" w:bidi="en-US"/>
    </w:rPr>
  </w:style>
  <w:style w:type="paragraph" w:styleId="2ff4">
    <w:name w:val="Body Text First Indent 2"/>
    <w:basedOn w:val="afff2"/>
    <w:link w:val="2ff5"/>
    <w:uiPriority w:val="99"/>
    <w:semiHidden/>
    <w:unhideWhenUsed/>
    <w:rsid w:val="00D11A7B"/>
    <w:pPr>
      <w:ind w:left="360" w:firstLine="360"/>
      <w:jc w:val="left"/>
    </w:pPr>
    <w:rPr>
      <w:sz w:val="24"/>
    </w:rPr>
  </w:style>
  <w:style w:type="character" w:customStyle="1" w:styleId="2ff5">
    <w:name w:val="Красная строка 2 Знак"/>
    <w:basedOn w:val="afff3"/>
    <w:link w:val="2ff4"/>
    <w:uiPriority w:val="99"/>
    <w:semiHidden/>
    <w:rsid w:val="00D11A7B"/>
    <w:rPr>
      <w:rFonts w:eastAsia="Times New Roman" w:cs="Times New Roman"/>
      <w:sz w:val="24"/>
      <w:szCs w:val="24"/>
      <w:lang w:eastAsia="ru-RU"/>
    </w:rPr>
  </w:style>
  <w:style w:type="paragraph" w:styleId="20">
    <w:name w:val="List Bullet 2"/>
    <w:basedOn w:val="a6"/>
    <w:uiPriority w:val="99"/>
    <w:semiHidden/>
    <w:unhideWhenUsed/>
    <w:rsid w:val="00D11A7B"/>
    <w:pPr>
      <w:numPr>
        <w:numId w:val="30"/>
      </w:numPr>
      <w:contextualSpacing/>
    </w:pPr>
  </w:style>
  <w:style w:type="paragraph" w:styleId="30">
    <w:name w:val="List Bullet 3"/>
    <w:basedOn w:val="a6"/>
    <w:uiPriority w:val="99"/>
    <w:semiHidden/>
    <w:unhideWhenUsed/>
    <w:rsid w:val="00D11A7B"/>
    <w:pPr>
      <w:numPr>
        <w:numId w:val="31"/>
      </w:numPr>
      <w:contextualSpacing/>
    </w:pPr>
  </w:style>
  <w:style w:type="paragraph" w:styleId="40">
    <w:name w:val="List Bullet 4"/>
    <w:basedOn w:val="a6"/>
    <w:uiPriority w:val="99"/>
    <w:semiHidden/>
    <w:unhideWhenUsed/>
    <w:rsid w:val="00D11A7B"/>
    <w:pPr>
      <w:numPr>
        <w:numId w:val="32"/>
      </w:numPr>
      <w:contextualSpacing/>
    </w:pPr>
  </w:style>
  <w:style w:type="paragraph" w:styleId="50">
    <w:name w:val="List Bullet 5"/>
    <w:basedOn w:val="a6"/>
    <w:uiPriority w:val="99"/>
    <w:semiHidden/>
    <w:unhideWhenUsed/>
    <w:rsid w:val="00D11A7B"/>
    <w:pPr>
      <w:numPr>
        <w:numId w:val="33"/>
      </w:numPr>
      <w:contextualSpacing/>
    </w:pPr>
  </w:style>
  <w:style w:type="paragraph" w:styleId="a">
    <w:name w:val="List Number"/>
    <w:basedOn w:val="a6"/>
    <w:uiPriority w:val="99"/>
    <w:semiHidden/>
    <w:unhideWhenUsed/>
    <w:rsid w:val="00D11A7B"/>
    <w:pPr>
      <w:numPr>
        <w:numId w:val="34"/>
      </w:numPr>
      <w:contextualSpacing/>
    </w:pPr>
  </w:style>
  <w:style w:type="paragraph" w:styleId="2">
    <w:name w:val="List Number 2"/>
    <w:basedOn w:val="a6"/>
    <w:uiPriority w:val="99"/>
    <w:semiHidden/>
    <w:unhideWhenUsed/>
    <w:rsid w:val="00D11A7B"/>
    <w:pPr>
      <w:numPr>
        <w:numId w:val="35"/>
      </w:numPr>
      <w:contextualSpacing/>
    </w:pPr>
  </w:style>
  <w:style w:type="paragraph" w:styleId="3">
    <w:name w:val="List Number 3"/>
    <w:basedOn w:val="a6"/>
    <w:uiPriority w:val="99"/>
    <w:semiHidden/>
    <w:unhideWhenUsed/>
    <w:rsid w:val="00D11A7B"/>
    <w:pPr>
      <w:numPr>
        <w:numId w:val="36"/>
      </w:numPr>
      <w:contextualSpacing/>
    </w:pPr>
  </w:style>
  <w:style w:type="paragraph" w:styleId="4">
    <w:name w:val="List Number 4"/>
    <w:basedOn w:val="a6"/>
    <w:uiPriority w:val="99"/>
    <w:semiHidden/>
    <w:unhideWhenUsed/>
    <w:rsid w:val="00D11A7B"/>
    <w:pPr>
      <w:numPr>
        <w:numId w:val="37"/>
      </w:numPr>
      <w:contextualSpacing/>
    </w:pPr>
  </w:style>
  <w:style w:type="paragraph" w:styleId="5">
    <w:name w:val="List Number 5"/>
    <w:basedOn w:val="a6"/>
    <w:uiPriority w:val="99"/>
    <w:semiHidden/>
    <w:unhideWhenUsed/>
    <w:rsid w:val="00D11A7B"/>
    <w:pPr>
      <w:numPr>
        <w:numId w:val="38"/>
      </w:numPr>
      <w:contextualSpacing/>
    </w:pPr>
  </w:style>
  <w:style w:type="paragraph" w:styleId="2ff6">
    <w:name w:val="envelope return"/>
    <w:basedOn w:val="a6"/>
    <w:uiPriority w:val="99"/>
    <w:semiHidden/>
    <w:unhideWhenUsed/>
    <w:rsid w:val="00D11A7B"/>
    <w:rPr>
      <w:rFonts w:asciiTheme="majorHAnsi" w:eastAsiaTheme="majorEastAsia" w:hAnsiTheme="majorHAnsi" w:cstheme="majorBidi"/>
      <w:sz w:val="20"/>
      <w:szCs w:val="20"/>
    </w:rPr>
  </w:style>
  <w:style w:type="paragraph" w:styleId="3f0">
    <w:name w:val="Body Text Indent 3"/>
    <w:basedOn w:val="a6"/>
    <w:link w:val="3f1"/>
    <w:uiPriority w:val="99"/>
    <w:semiHidden/>
    <w:unhideWhenUsed/>
    <w:rsid w:val="00D11A7B"/>
    <w:pPr>
      <w:spacing w:after="120"/>
      <w:ind w:left="283"/>
    </w:pPr>
    <w:rPr>
      <w:sz w:val="16"/>
      <w:szCs w:val="16"/>
    </w:rPr>
  </w:style>
  <w:style w:type="character" w:customStyle="1" w:styleId="3f1">
    <w:name w:val="Основной текст с отступом 3 Знак"/>
    <w:basedOn w:val="a7"/>
    <w:link w:val="3f0"/>
    <w:uiPriority w:val="99"/>
    <w:semiHidden/>
    <w:rsid w:val="00D11A7B"/>
    <w:rPr>
      <w:rFonts w:eastAsia="Times New Roman" w:cs="Times New Roman"/>
      <w:sz w:val="16"/>
      <w:szCs w:val="16"/>
      <w:lang w:eastAsia="ru-RU"/>
    </w:rPr>
  </w:style>
  <w:style w:type="paragraph" w:styleId="affffffffff">
    <w:name w:val="Signature"/>
    <w:basedOn w:val="a6"/>
    <w:link w:val="affffffffff0"/>
    <w:uiPriority w:val="99"/>
    <w:semiHidden/>
    <w:unhideWhenUsed/>
    <w:rsid w:val="00D11A7B"/>
    <w:pPr>
      <w:ind w:left="4252"/>
    </w:pPr>
  </w:style>
  <w:style w:type="character" w:customStyle="1" w:styleId="affffffffff0">
    <w:name w:val="Подпись Знак"/>
    <w:basedOn w:val="a7"/>
    <w:link w:val="affffffffff"/>
    <w:uiPriority w:val="99"/>
    <w:semiHidden/>
    <w:rsid w:val="00D11A7B"/>
    <w:rPr>
      <w:rFonts w:eastAsia="Times New Roman" w:cs="Times New Roman"/>
      <w:sz w:val="24"/>
      <w:szCs w:val="24"/>
      <w:lang w:eastAsia="ru-RU"/>
    </w:rPr>
  </w:style>
  <w:style w:type="paragraph" w:styleId="affffffffff1">
    <w:name w:val="Salutation"/>
    <w:basedOn w:val="a6"/>
    <w:next w:val="a6"/>
    <w:link w:val="affffffffff2"/>
    <w:uiPriority w:val="99"/>
    <w:semiHidden/>
    <w:unhideWhenUsed/>
    <w:rsid w:val="00D11A7B"/>
  </w:style>
  <w:style w:type="character" w:customStyle="1" w:styleId="affffffffff2">
    <w:name w:val="Приветствие Знак"/>
    <w:basedOn w:val="a7"/>
    <w:link w:val="affffffffff1"/>
    <w:uiPriority w:val="99"/>
    <w:semiHidden/>
    <w:rsid w:val="00D11A7B"/>
    <w:rPr>
      <w:rFonts w:eastAsia="Times New Roman" w:cs="Times New Roman"/>
      <w:sz w:val="24"/>
      <w:szCs w:val="24"/>
      <w:lang w:eastAsia="ru-RU"/>
    </w:rPr>
  </w:style>
  <w:style w:type="paragraph" w:styleId="affffffffff3">
    <w:name w:val="List Continue"/>
    <w:basedOn w:val="a6"/>
    <w:uiPriority w:val="99"/>
    <w:semiHidden/>
    <w:unhideWhenUsed/>
    <w:rsid w:val="00D11A7B"/>
    <w:pPr>
      <w:spacing w:after="120"/>
      <w:ind w:left="283"/>
      <w:contextualSpacing/>
    </w:pPr>
  </w:style>
  <w:style w:type="paragraph" w:styleId="3f2">
    <w:name w:val="List Continue 3"/>
    <w:basedOn w:val="a6"/>
    <w:uiPriority w:val="99"/>
    <w:semiHidden/>
    <w:unhideWhenUsed/>
    <w:rsid w:val="00D11A7B"/>
    <w:pPr>
      <w:spacing w:after="120"/>
      <w:ind w:left="849"/>
      <w:contextualSpacing/>
    </w:pPr>
  </w:style>
  <w:style w:type="paragraph" w:styleId="4a">
    <w:name w:val="List Continue 4"/>
    <w:basedOn w:val="a6"/>
    <w:uiPriority w:val="99"/>
    <w:semiHidden/>
    <w:unhideWhenUsed/>
    <w:rsid w:val="00D11A7B"/>
    <w:pPr>
      <w:spacing w:after="120"/>
      <w:ind w:left="1132"/>
      <w:contextualSpacing/>
    </w:pPr>
  </w:style>
  <w:style w:type="paragraph" w:styleId="58">
    <w:name w:val="List Continue 5"/>
    <w:basedOn w:val="a6"/>
    <w:uiPriority w:val="99"/>
    <w:semiHidden/>
    <w:unhideWhenUsed/>
    <w:rsid w:val="00D11A7B"/>
    <w:pPr>
      <w:spacing w:after="120"/>
      <w:ind w:left="1415"/>
      <w:contextualSpacing/>
    </w:pPr>
  </w:style>
  <w:style w:type="paragraph" w:styleId="affffffffff4">
    <w:name w:val="Closing"/>
    <w:basedOn w:val="a6"/>
    <w:link w:val="affffffffff5"/>
    <w:uiPriority w:val="99"/>
    <w:semiHidden/>
    <w:unhideWhenUsed/>
    <w:rsid w:val="00D11A7B"/>
    <w:pPr>
      <w:ind w:left="4252"/>
    </w:pPr>
  </w:style>
  <w:style w:type="character" w:customStyle="1" w:styleId="affffffffff5">
    <w:name w:val="Прощание Знак"/>
    <w:basedOn w:val="a7"/>
    <w:link w:val="affffffffff4"/>
    <w:uiPriority w:val="99"/>
    <w:semiHidden/>
    <w:rsid w:val="00D11A7B"/>
    <w:rPr>
      <w:rFonts w:eastAsia="Times New Roman" w:cs="Times New Roman"/>
      <w:sz w:val="24"/>
      <w:szCs w:val="24"/>
      <w:lang w:eastAsia="ru-RU"/>
    </w:rPr>
  </w:style>
  <w:style w:type="paragraph" w:styleId="3f3">
    <w:name w:val="List 3"/>
    <w:basedOn w:val="a6"/>
    <w:uiPriority w:val="99"/>
    <w:semiHidden/>
    <w:unhideWhenUsed/>
    <w:rsid w:val="00D11A7B"/>
    <w:pPr>
      <w:ind w:left="849" w:hanging="283"/>
      <w:contextualSpacing/>
    </w:pPr>
  </w:style>
  <w:style w:type="paragraph" w:styleId="4b">
    <w:name w:val="List 4"/>
    <w:basedOn w:val="a6"/>
    <w:uiPriority w:val="99"/>
    <w:semiHidden/>
    <w:unhideWhenUsed/>
    <w:rsid w:val="00D11A7B"/>
    <w:pPr>
      <w:ind w:left="1132" w:hanging="283"/>
      <w:contextualSpacing/>
    </w:pPr>
  </w:style>
  <w:style w:type="paragraph" w:styleId="59">
    <w:name w:val="List 5"/>
    <w:basedOn w:val="a6"/>
    <w:uiPriority w:val="99"/>
    <w:semiHidden/>
    <w:unhideWhenUsed/>
    <w:rsid w:val="00D11A7B"/>
    <w:pPr>
      <w:ind w:left="1415" w:hanging="283"/>
      <w:contextualSpacing/>
    </w:pPr>
  </w:style>
  <w:style w:type="paragraph" w:styleId="affffffffff6">
    <w:name w:val="Bibliography"/>
    <w:basedOn w:val="a6"/>
    <w:next w:val="a6"/>
    <w:uiPriority w:val="37"/>
    <w:semiHidden/>
    <w:unhideWhenUsed/>
    <w:rsid w:val="00D11A7B"/>
  </w:style>
  <w:style w:type="paragraph" w:styleId="HTML1">
    <w:name w:val="HTML Preformatted"/>
    <w:basedOn w:val="a6"/>
    <w:link w:val="HTML2"/>
    <w:uiPriority w:val="99"/>
    <w:semiHidden/>
    <w:unhideWhenUsed/>
    <w:rsid w:val="00D11A7B"/>
    <w:rPr>
      <w:rFonts w:ascii="Consolas" w:hAnsi="Consolas"/>
      <w:sz w:val="20"/>
      <w:szCs w:val="20"/>
    </w:rPr>
  </w:style>
  <w:style w:type="character" w:customStyle="1" w:styleId="HTML2">
    <w:name w:val="Стандартный HTML Знак"/>
    <w:basedOn w:val="a7"/>
    <w:link w:val="HTML1"/>
    <w:uiPriority w:val="99"/>
    <w:semiHidden/>
    <w:rsid w:val="00D11A7B"/>
    <w:rPr>
      <w:rFonts w:ascii="Consolas" w:eastAsia="Times New Roman" w:hAnsi="Consolas" w:cs="Times New Roman"/>
      <w:sz w:val="20"/>
      <w:szCs w:val="20"/>
      <w:lang w:eastAsia="ru-RU"/>
    </w:rPr>
  </w:style>
  <w:style w:type="paragraph" w:styleId="affffffffff7">
    <w:name w:val="table of authorities"/>
    <w:basedOn w:val="a6"/>
    <w:next w:val="a6"/>
    <w:uiPriority w:val="99"/>
    <w:semiHidden/>
    <w:unhideWhenUsed/>
    <w:rsid w:val="00D11A7B"/>
    <w:pPr>
      <w:ind w:left="240" w:hanging="240"/>
    </w:pPr>
  </w:style>
  <w:style w:type="paragraph" w:styleId="affffffffff8">
    <w:name w:val="macro"/>
    <w:link w:val="affffffffff9"/>
    <w:uiPriority w:val="99"/>
    <w:semiHidden/>
    <w:unhideWhenUsed/>
    <w:rsid w:val="00D11A7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ru-RU"/>
    </w:rPr>
  </w:style>
  <w:style w:type="character" w:customStyle="1" w:styleId="affffffffff9">
    <w:name w:val="Текст макроса Знак"/>
    <w:basedOn w:val="a7"/>
    <w:link w:val="affffffffff8"/>
    <w:uiPriority w:val="99"/>
    <w:semiHidden/>
    <w:rsid w:val="00D11A7B"/>
    <w:rPr>
      <w:rFonts w:ascii="Consolas" w:eastAsia="Times New Roman" w:hAnsi="Consolas" w:cs="Times New Roman"/>
      <w:sz w:val="20"/>
      <w:szCs w:val="20"/>
      <w:lang w:eastAsia="ru-RU"/>
    </w:rPr>
  </w:style>
  <w:style w:type="paragraph" w:styleId="affffffffffa">
    <w:name w:val="Block Text"/>
    <w:basedOn w:val="a6"/>
    <w:uiPriority w:val="99"/>
    <w:semiHidden/>
    <w:unhideWhenUsed/>
    <w:rsid w:val="00D11A7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ff7">
    <w:name w:val="Quote"/>
    <w:basedOn w:val="a6"/>
    <w:next w:val="a6"/>
    <w:link w:val="2ff8"/>
    <w:uiPriority w:val="29"/>
    <w:qFormat/>
    <w:rsid w:val="00D11A7B"/>
    <w:pPr>
      <w:spacing w:before="200" w:after="160"/>
      <w:ind w:left="864" w:right="864"/>
      <w:jc w:val="center"/>
    </w:pPr>
    <w:rPr>
      <w:i/>
      <w:iCs/>
      <w:color w:val="404040" w:themeColor="text1" w:themeTint="BF"/>
    </w:rPr>
  </w:style>
  <w:style w:type="character" w:customStyle="1" w:styleId="2ff8">
    <w:name w:val="Цитата 2 Знак"/>
    <w:basedOn w:val="a7"/>
    <w:link w:val="2ff7"/>
    <w:uiPriority w:val="29"/>
    <w:rsid w:val="00D11A7B"/>
    <w:rPr>
      <w:rFonts w:eastAsia="Times New Roman" w:cs="Times New Roman"/>
      <w:i/>
      <w:iCs/>
      <w:color w:val="404040" w:themeColor="text1" w:themeTint="BF"/>
      <w:sz w:val="24"/>
      <w:szCs w:val="24"/>
      <w:lang w:eastAsia="ru-RU"/>
    </w:rPr>
  </w:style>
  <w:style w:type="paragraph" w:styleId="affffffffffb">
    <w:name w:val="Message Header"/>
    <w:basedOn w:val="a6"/>
    <w:link w:val="affffffffffc"/>
    <w:uiPriority w:val="99"/>
    <w:semiHidden/>
    <w:unhideWhenUsed/>
    <w:rsid w:val="00D11A7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ffffc">
    <w:name w:val="Шапка Знак"/>
    <w:basedOn w:val="a7"/>
    <w:link w:val="affffffffffb"/>
    <w:uiPriority w:val="99"/>
    <w:semiHidden/>
    <w:rsid w:val="00D11A7B"/>
    <w:rPr>
      <w:rFonts w:asciiTheme="majorHAnsi" w:eastAsiaTheme="majorEastAsia" w:hAnsiTheme="majorHAnsi" w:cstheme="majorBidi"/>
      <w:sz w:val="24"/>
      <w:szCs w:val="24"/>
      <w:shd w:val="pct20" w:color="auto" w:fill="auto"/>
      <w:lang w:eastAsia="ru-RU"/>
    </w:rPr>
  </w:style>
  <w:style w:type="paragraph" w:styleId="affffffffffd">
    <w:name w:val="E-mail Signature"/>
    <w:basedOn w:val="a6"/>
    <w:link w:val="affffffffffe"/>
    <w:uiPriority w:val="99"/>
    <w:semiHidden/>
    <w:unhideWhenUsed/>
    <w:rsid w:val="00D11A7B"/>
  </w:style>
  <w:style w:type="character" w:customStyle="1" w:styleId="affffffffffe">
    <w:name w:val="Электронная подпись Знак"/>
    <w:basedOn w:val="a7"/>
    <w:link w:val="affffffffffd"/>
    <w:uiPriority w:val="99"/>
    <w:semiHidden/>
    <w:rsid w:val="00D11A7B"/>
    <w:rPr>
      <w:rFonts w:eastAsia="Times New Roman" w:cs="Times New Roman"/>
      <w:sz w:val="24"/>
      <w:szCs w:val="24"/>
      <w:lang w:eastAsia="ru-RU"/>
    </w:rPr>
  </w:style>
  <w:style w:type="paragraph" w:customStyle="1" w:styleId="xl207">
    <w:name w:val="xl207"/>
    <w:basedOn w:val="a6"/>
    <w:rsid w:val="00D11A7B"/>
    <w:pPr>
      <w:pBdr>
        <w:top w:val="single" w:sz="4" w:space="0" w:color="auto"/>
        <w:left w:val="single" w:sz="4" w:space="0" w:color="auto"/>
        <w:right w:val="single" w:sz="4" w:space="0" w:color="auto"/>
      </w:pBdr>
      <w:shd w:val="clear" w:color="000000" w:fill="00B050"/>
      <w:spacing w:before="100" w:beforeAutospacing="1" w:after="100" w:afterAutospacing="1"/>
      <w:jc w:val="center"/>
      <w:textAlignment w:val="center"/>
    </w:pPr>
    <w:rPr>
      <w:sz w:val="20"/>
      <w:szCs w:val="20"/>
    </w:rPr>
  </w:style>
  <w:style w:type="paragraph" w:customStyle="1" w:styleId="xl208">
    <w:name w:val="xl208"/>
    <w:basedOn w:val="a6"/>
    <w:rsid w:val="00D11A7B"/>
    <w:pPr>
      <w:pBdr>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 w:val="20"/>
      <w:szCs w:val="20"/>
    </w:rPr>
  </w:style>
  <w:style w:type="paragraph" w:customStyle="1" w:styleId="xl209">
    <w:name w:val="xl209"/>
    <w:basedOn w:val="a6"/>
    <w:rsid w:val="00D11A7B"/>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color w:val="000000"/>
      <w:sz w:val="20"/>
      <w:szCs w:val="20"/>
    </w:rPr>
  </w:style>
  <w:style w:type="paragraph" w:customStyle="1" w:styleId="xl210">
    <w:name w:val="xl210"/>
    <w:basedOn w:val="a6"/>
    <w:rsid w:val="00D11A7B"/>
    <w:pPr>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pPr>
    <w:rPr>
      <w:sz w:val="20"/>
      <w:szCs w:val="20"/>
    </w:rPr>
  </w:style>
  <w:style w:type="paragraph" w:customStyle="1" w:styleId="xl211">
    <w:name w:val="xl211"/>
    <w:basedOn w:val="a6"/>
    <w:rsid w:val="00D11A7B"/>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sz w:val="20"/>
      <w:szCs w:val="20"/>
    </w:rPr>
  </w:style>
  <w:style w:type="paragraph" w:customStyle="1" w:styleId="xl212">
    <w:name w:val="xl212"/>
    <w:basedOn w:val="a6"/>
    <w:rsid w:val="00D11A7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13">
    <w:name w:val="xl213"/>
    <w:basedOn w:val="a6"/>
    <w:rsid w:val="00D11A7B"/>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pPr>
    <w:rPr>
      <w:sz w:val="20"/>
      <w:szCs w:val="20"/>
    </w:rPr>
  </w:style>
  <w:style w:type="paragraph" w:customStyle="1" w:styleId="xl214">
    <w:name w:val="xl214"/>
    <w:basedOn w:val="a6"/>
    <w:rsid w:val="00D11A7B"/>
    <w:pPr>
      <w:spacing w:before="100" w:beforeAutospacing="1" w:after="100" w:afterAutospacing="1"/>
    </w:pPr>
    <w:rPr>
      <w:sz w:val="20"/>
      <w:szCs w:val="20"/>
    </w:rPr>
  </w:style>
  <w:style w:type="paragraph" w:customStyle="1" w:styleId="xl215">
    <w:name w:val="xl215"/>
    <w:basedOn w:val="a6"/>
    <w:rsid w:val="00D11A7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216">
    <w:name w:val="xl216"/>
    <w:basedOn w:val="a6"/>
    <w:rsid w:val="00D11A7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table" w:customStyle="1" w:styleId="TableNormal3">
    <w:name w:val="Table Normal3"/>
    <w:uiPriority w:val="2"/>
    <w:semiHidden/>
    <w:unhideWhenUsed/>
    <w:qFormat/>
    <w:rsid w:val="00D11A7B"/>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11b">
    <w:name w:val="Заголовок 1 Знак1"/>
    <w:aliases w:val="Заголовок 1 Знак Знак Знак2,Заголовок 1 Знак Знак Знак Знак1"/>
    <w:basedOn w:val="a7"/>
    <w:rsid w:val="00D11A7B"/>
    <w:rPr>
      <w:rFonts w:asciiTheme="majorHAnsi" w:eastAsiaTheme="majorEastAsia" w:hAnsiTheme="majorHAnsi" w:cstheme="majorBidi"/>
      <w:color w:val="2F5496" w:themeColor="accent1" w:themeShade="BF"/>
      <w:sz w:val="32"/>
      <w:szCs w:val="32"/>
      <w:lang w:eastAsia="ru-RU"/>
    </w:rPr>
  </w:style>
  <w:style w:type="character" w:customStyle="1" w:styleId="410">
    <w:name w:val="Заголовок 4 Знак1"/>
    <w:aliases w:val="Таб Знак1"/>
    <w:basedOn w:val="a7"/>
    <w:semiHidden/>
    <w:rsid w:val="00D11A7B"/>
    <w:rPr>
      <w:rFonts w:asciiTheme="majorHAnsi" w:eastAsiaTheme="majorEastAsia" w:hAnsiTheme="majorHAnsi" w:cstheme="majorBidi"/>
      <w:i/>
      <w:iCs/>
      <w:color w:val="2F5496" w:themeColor="accent1" w:themeShade="BF"/>
      <w:sz w:val="24"/>
      <w:szCs w:val="24"/>
      <w:lang w:eastAsia="ru-RU"/>
    </w:rPr>
  </w:style>
  <w:style w:type="character" w:customStyle="1" w:styleId="610">
    <w:name w:val="Заголовок 6 Знак1"/>
    <w:aliases w:val="Заголовок таб. Знак1"/>
    <w:basedOn w:val="a7"/>
    <w:uiPriority w:val="9"/>
    <w:semiHidden/>
    <w:rsid w:val="00D11A7B"/>
    <w:rPr>
      <w:rFonts w:asciiTheme="majorHAnsi" w:eastAsiaTheme="majorEastAsia" w:hAnsiTheme="majorHAnsi" w:cstheme="majorBidi"/>
      <w:color w:val="1F3763" w:themeColor="accent1" w:themeShade="7F"/>
      <w:sz w:val="24"/>
      <w:szCs w:val="24"/>
      <w:lang w:eastAsia="ru-RU"/>
    </w:rPr>
  </w:style>
  <w:style w:type="character" w:customStyle="1" w:styleId="710">
    <w:name w:val="Заголовок 7 Знак1"/>
    <w:aliases w:val="Заголовок x.x Знак1"/>
    <w:basedOn w:val="a7"/>
    <w:uiPriority w:val="9"/>
    <w:semiHidden/>
    <w:rsid w:val="00D11A7B"/>
    <w:rPr>
      <w:rFonts w:asciiTheme="majorHAnsi" w:eastAsiaTheme="majorEastAsia" w:hAnsiTheme="majorHAnsi" w:cstheme="majorBidi"/>
      <w:i/>
      <w:iCs/>
      <w:color w:val="1F3763" w:themeColor="accent1" w:themeShade="7F"/>
      <w:sz w:val="24"/>
      <w:szCs w:val="24"/>
      <w:lang w:eastAsia="ru-RU"/>
    </w:rPr>
  </w:style>
  <w:style w:type="character" w:customStyle="1" w:styleId="1fff7">
    <w:name w:val="Заголовок Знак1"/>
    <w:aliases w:val="Рис. Знак1"/>
    <w:basedOn w:val="a7"/>
    <w:rsid w:val="00D11A7B"/>
    <w:rPr>
      <w:rFonts w:asciiTheme="majorHAnsi" w:eastAsiaTheme="majorEastAsia" w:hAnsiTheme="majorHAnsi" w:cstheme="majorBidi"/>
      <w:spacing w:val="-10"/>
      <w:kern w:val="28"/>
      <w:sz w:val="56"/>
      <w:szCs w:val="56"/>
      <w:lang w:eastAsia="ru-RU"/>
    </w:rPr>
  </w:style>
  <w:style w:type="character" w:customStyle="1" w:styleId="1fff8">
    <w:name w:val="Текст примечания Знак1"/>
    <w:basedOn w:val="a7"/>
    <w:uiPriority w:val="99"/>
    <w:semiHidden/>
    <w:rsid w:val="00D11A7B"/>
    <w:rPr>
      <w:rFonts w:ascii="Times New Roman" w:eastAsia="Times New Roman" w:hAnsi="Times New Roman" w:cs="Times New Roman"/>
      <w:sz w:val="20"/>
      <w:szCs w:val="20"/>
      <w:lang w:eastAsia="ru-RU"/>
    </w:rPr>
  </w:style>
  <w:style w:type="character" w:customStyle="1" w:styleId="810">
    <w:name w:val="Заголовок 8 Знак1"/>
    <w:basedOn w:val="a7"/>
    <w:semiHidden/>
    <w:rsid w:val="00D11A7B"/>
    <w:rPr>
      <w:rFonts w:asciiTheme="majorHAnsi" w:eastAsiaTheme="majorEastAsia" w:hAnsiTheme="majorHAnsi" w:cstheme="majorBidi"/>
      <w:color w:val="272727" w:themeColor="text1" w:themeTint="D8"/>
      <w:sz w:val="21"/>
      <w:szCs w:val="21"/>
      <w:lang w:eastAsia="ru-RU"/>
    </w:rPr>
  </w:style>
  <w:style w:type="character" w:customStyle="1" w:styleId="910">
    <w:name w:val="Заголовок 9 Знак1"/>
    <w:basedOn w:val="a7"/>
    <w:semiHidden/>
    <w:rsid w:val="00D11A7B"/>
    <w:rPr>
      <w:rFonts w:asciiTheme="majorHAnsi" w:eastAsiaTheme="majorEastAsia" w:hAnsiTheme="majorHAnsi" w:cstheme="majorBidi"/>
      <w:i/>
      <w:iCs/>
      <w:color w:val="272727" w:themeColor="text1" w:themeTint="D8"/>
      <w:sz w:val="21"/>
      <w:szCs w:val="21"/>
      <w:lang w:eastAsia="ru-RU"/>
    </w:rPr>
  </w:style>
  <w:style w:type="character" w:customStyle="1" w:styleId="1fff9">
    <w:name w:val="Основной текст с отступом Знак1"/>
    <w:basedOn w:val="a7"/>
    <w:semiHidden/>
    <w:rsid w:val="00D11A7B"/>
    <w:rPr>
      <w:rFonts w:ascii="Times New Roman" w:eastAsia="Times New Roman" w:hAnsi="Times New Roman" w:cs="Times New Roman"/>
      <w:sz w:val="24"/>
      <w:szCs w:val="24"/>
      <w:lang w:eastAsia="ru-RU"/>
    </w:rPr>
  </w:style>
  <w:style w:type="character" w:customStyle="1" w:styleId="1fffa">
    <w:name w:val="Тема примечания Знак1"/>
    <w:basedOn w:val="1fff8"/>
    <w:uiPriority w:val="99"/>
    <w:semiHidden/>
    <w:rsid w:val="00D11A7B"/>
    <w:rPr>
      <w:rFonts w:ascii="Times New Roman" w:eastAsia="Times New Roman" w:hAnsi="Times New Roman" w:cs="Times New Roman"/>
      <w:b/>
      <w:bCs/>
      <w:sz w:val="20"/>
      <w:szCs w:val="20"/>
      <w:lang w:eastAsia="ru-RU"/>
    </w:rPr>
  </w:style>
  <w:style w:type="character" w:customStyle="1" w:styleId="1fffb">
    <w:name w:val="Текст концевой сноски Знак1"/>
    <w:basedOn w:val="a7"/>
    <w:semiHidden/>
    <w:rsid w:val="00D11A7B"/>
    <w:rPr>
      <w:rFonts w:ascii="Times New Roman" w:eastAsia="Times New Roman" w:hAnsi="Times New Roman" w:cs="Times New Roman"/>
      <w:sz w:val="20"/>
      <w:szCs w:val="20"/>
      <w:lang w:eastAsia="ru-RU"/>
    </w:rPr>
  </w:style>
  <w:style w:type="character" w:customStyle="1" w:styleId="1fffc">
    <w:name w:val="Текст сноски Знак1"/>
    <w:basedOn w:val="a7"/>
    <w:uiPriority w:val="99"/>
    <w:semiHidden/>
    <w:rsid w:val="00D11A7B"/>
    <w:rPr>
      <w:rFonts w:ascii="Times New Roman" w:eastAsia="Times New Roman" w:hAnsi="Times New Roman" w:cs="Times New Roman"/>
      <w:sz w:val="20"/>
      <w:szCs w:val="20"/>
      <w:lang w:eastAsia="ru-RU"/>
    </w:rPr>
  </w:style>
  <w:style w:type="character" w:customStyle="1" w:styleId="211">
    <w:name w:val="Основной текст с отступом 2 Знак1"/>
    <w:basedOn w:val="a7"/>
    <w:semiHidden/>
    <w:rsid w:val="00D11A7B"/>
    <w:rPr>
      <w:rFonts w:ascii="Times New Roman" w:eastAsia="Times New Roman" w:hAnsi="Times New Roman" w:cs="Times New Roman"/>
      <w:sz w:val="24"/>
      <w:szCs w:val="24"/>
      <w:lang w:eastAsia="ru-RU"/>
    </w:rPr>
  </w:style>
  <w:style w:type="character" w:customStyle="1" w:styleId="83">
    <w:name w:val="Основной текст + 8"/>
    <w:aliases w:val="5 pt"/>
    <w:basedOn w:val="affff6"/>
    <w:rsid w:val="00D11A7B"/>
    <w:rPr>
      <w:rFonts w:ascii="Calibri" w:eastAsia="Calibri" w:hAnsi="Calibri" w:cs="Calibri"/>
      <w:b w:val="0"/>
      <w:bCs w:val="0"/>
      <w:i w:val="0"/>
      <w:iCs w:val="0"/>
      <w:smallCaps w:val="0"/>
      <w:strike w:val="0"/>
      <w:dstrike w:val="0"/>
      <w:color w:val="000000"/>
      <w:spacing w:val="0"/>
      <w:w w:val="100"/>
      <w:position w:val="0"/>
      <w:sz w:val="63"/>
      <w:szCs w:val="63"/>
      <w:u w:val="none"/>
      <w:effect w:val="none"/>
      <w:shd w:val="clear" w:color="auto" w:fill="FFFFFF"/>
      <w:lang w:eastAsia="ru-RU"/>
    </w:rPr>
  </w:style>
  <w:style w:type="character" w:customStyle="1" w:styleId="8pt0">
    <w:name w:val="Основной текст + 8 pt"/>
    <w:aliases w:val="Полужирный"/>
    <w:basedOn w:val="affff6"/>
    <w:rsid w:val="00D11A7B"/>
    <w:rPr>
      <w:rFonts w:ascii="Consolas" w:eastAsia="Consolas" w:hAnsi="Consolas" w:cs="Consolas"/>
      <w:b/>
      <w:bCs/>
      <w:i w:val="0"/>
      <w:iCs w:val="0"/>
      <w:smallCaps w:val="0"/>
      <w:strike w:val="0"/>
      <w:dstrike w:val="0"/>
      <w:color w:val="000000"/>
      <w:spacing w:val="0"/>
      <w:w w:val="100"/>
      <w:position w:val="0"/>
      <w:sz w:val="12"/>
      <w:szCs w:val="12"/>
      <w:u w:val="none"/>
      <w:effect w:val="none"/>
      <w:shd w:val="clear" w:color="auto" w:fill="FFFFFF"/>
      <w:lang w:val="ru-RU" w:eastAsia="ru-RU"/>
    </w:rPr>
  </w:style>
  <w:style w:type="character" w:customStyle="1" w:styleId="ArialUnicodeMS">
    <w:name w:val="Основной текст + Arial Unicode MS"/>
    <w:aliases w:val="11 pt,Курсив"/>
    <w:basedOn w:val="affff6"/>
    <w:rsid w:val="00D11A7B"/>
    <w:rPr>
      <w:rFonts w:ascii="Arial Unicode MS" w:eastAsia="Arial Unicode MS" w:hAnsi="Arial Unicode MS" w:cs="Arial Unicode MS" w:hint="eastAsia"/>
      <w:b w:val="0"/>
      <w:bCs w:val="0"/>
      <w:i w:val="0"/>
      <w:iCs w:val="0"/>
      <w:smallCaps w:val="0"/>
      <w:strike w:val="0"/>
      <w:dstrike w:val="0"/>
      <w:color w:val="000000"/>
      <w:spacing w:val="0"/>
      <w:w w:val="100"/>
      <w:position w:val="0"/>
      <w:sz w:val="18"/>
      <w:szCs w:val="18"/>
      <w:u w:val="none"/>
      <w:effect w:val="none"/>
      <w:shd w:val="clear" w:color="auto" w:fill="FFFFFF"/>
      <w:lang w:val="ru-RU" w:eastAsia="ru-RU"/>
    </w:rPr>
  </w:style>
  <w:style w:type="character" w:customStyle="1" w:styleId="Calibri">
    <w:name w:val="Основной текст + Calibri"/>
    <w:aliases w:val="7.5 pt"/>
    <w:basedOn w:val="affff6"/>
    <w:rsid w:val="00D11A7B"/>
    <w:rPr>
      <w:rFonts w:ascii="Calibri" w:eastAsia="Calibri" w:hAnsi="Calibri" w:cs="Calibri"/>
      <w:b w:val="0"/>
      <w:bCs w:val="0"/>
      <w:i w:val="0"/>
      <w:iCs w:val="0"/>
      <w:smallCaps w:val="0"/>
      <w:strike w:val="0"/>
      <w:dstrike w:val="0"/>
      <w:color w:val="000000"/>
      <w:spacing w:val="0"/>
      <w:w w:val="100"/>
      <w:position w:val="0"/>
      <w:sz w:val="14"/>
      <w:szCs w:val="14"/>
      <w:u w:val="none"/>
      <w:effect w:val="none"/>
      <w:shd w:val="clear" w:color="auto" w:fill="FFFFFF"/>
      <w:lang w:val="en-US" w:eastAsia="ru-RU"/>
    </w:rPr>
  </w:style>
  <w:style w:type="character" w:customStyle="1" w:styleId="212">
    <w:name w:val="Основной текст 2 Знак1"/>
    <w:basedOn w:val="a7"/>
    <w:uiPriority w:val="99"/>
    <w:semiHidden/>
    <w:rsid w:val="00D11A7B"/>
    <w:rPr>
      <w:rFonts w:ascii="Times New Roman" w:eastAsia="Times New Roman" w:hAnsi="Times New Roman" w:cs="Times New Roman"/>
      <w:sz w:val="24"/>
      <w:szCs w:val="24"/>
      <w:lang w:eastAsia="ru-RU"/>
    </w:rPr>
  </w:style>
  <w:style w:type="character" w:customStyle="1" w:styleId="311">
    <w:name w:val="Основной текст 3 Знак1"/>
    <w:basedOn w:val="a7"/>
    <w:uiPriority w:val="99"/>
    <w:semiHidden/>
    <w:rsid w:val="00D11A7B"/>
    <w:rPr>
      <w:rFonts w:ascii="Times New Roman" w:eastAsia="Times New Roman" w:hAnsi="Times New Roman" w:cs="Times New Roman"/>
      <w:sz w:val="16"/>
      <w:szCs w:val="16"/>
      <w:lang w:eastAsia="ru-RU"/>
    </w:rPr>
  </w:style>
  <w:style w:type="character" w:customStyle="1" w:styleId="1fffd">
    <w:name w:val="Схема документа Знак1"/>
    <w:basedOn w:val="a7"/>
    <w:uiPriority w:val="99"/>
    <w:semiHidden/>
    <w:rsid w:val="00D11A7B"/>
    <w:rPr>
      <w:rFonts w:ascii="Segoe UI" w:eastAsia="Times New Roman" w:hAnsi="Segoe UI" w:cs="Segoe UI"/>
      <w:sz w:val="16"/>
      <w:szCs w:val="16"/>
      <w:lang w:eastAsia="ru-RU"/>
    </w:rPr>
  </w:style>
  <w:style w:type="character" w:customStyle="1" w:styleId="1fffe">
    <w:name w:val="Текст Знак1"/>
    <w:basedOn w:val="a7"/>
    <w:semiHidden/>
    <w:rsid w:val="00D11A7B"/>
    <w:rPr>
      <w:rFonts w:ascii="Consolas" w:eastAsia="Times New Roman" w:hAnsi="Consolas" w:cs="Times New Roman"/>
      <w:sz w:val="21"/>
      <w:szCs w:val="21"/>
      <w:lang w:eastAsia="ru-RU"/>
    </w:rPr>
  </w:style>
  <w:style w:type="character" w:customStyle="1" w:styleId="1ffff">
    <w:name w:val="Выделенная цитата Знак1"/>
    <w:basedOn w:val="a7"/>
    <w:uiPriority w:val="30"/>
    <w:rsid w:val="00D11A7B"/>
    <w:rPr>
      <w:rFonts w:ascii="Times New Roman" w:eastAsia="Times New Roman" w:hAnsi="Times New Roman" w:cs="Times New Roman"/>
      <w:i/>
      <w:iCs/>
      <w:color w:val="4472C4" w:themeColor="accent1"/>
      <w:sz w:val="24"/>
      <w:szCs w:val="24"/>
      <w:lang w:eastAsia="ru-RU"/>
    </w:rPr>
  </w:style>
  <w:style w:type="character" w:customStyle="1" w:styleId="1ffff0">
    <w:name w:val="Дата Знак1"/>
    <w:basedOn w:val="a7"/>
    <w:uiPriority w:val="99"/>
    <w:semiHidden/>
    <w:rsid w:val="00D11A7B"/>
    <w:rPr>
      <w:rFonts w:ascii="Times New Roman" w:eastAsia="Times New Roman" w:hAnsi="Times New Roman" w:cs="Times New Roman"/>
      <w:sz w:val="24"/>
      <w:szCs w:val="24"/>
      <w:lang w:eastAsia="ru-RU"/>
    </w:rPr>
  </w:style>
  <w:style w:type="character" w:customStyle="1" w:styleId="1ffff1">
    <w:name w:val="Заголовок записки Знак1"/>
    <w:basedOn w:val="a7"/>
    <w:uiPriority w:val="99"/>
    <w:semiHidden/>
    <w:rsid w:val="00D11A7B"/>
    <w:rPr>
      <w:rFonts w:ascii="Times New Roman" w:eastAsia="Times New Roman" w:hAnsi="Times New Roman" w:cs="Times New Roman"/>
      <w:sz w:val="24"/>
      <w:szCs w:val="24"/>
      <w:lang w:eastAsia="ru-RU"/>
    </w:rPr>
  </w:style>
  <w:style w:type="character" w:customStyle="1" w:styleId="1ffff2">
    <w:name w:val="Красная строка Знак1"/>
    <w:basedOn w:val="afffa"/>
    <w:uiPriority w:val="99"/>
    <w:semiHidden/>
    <w:rsid w:val="00D11A7B"/>
    <w:rPr>
      <w:rFonts w:ascii="Times New Roman" w:eastAsia="Times New Roman" w:hAnsi="Times New Roman" w:cs="Calibri"/>
      <w:sz w:val="22"/>
      <w:lang w:val="en-US" w:bidi="en-US"/>
    </w:rPr>
  </w:style>
  <w:style w:type="character" w:customStyle="1" w:styleId="213">
    <w:name w:val="Красная строка 2 Знак1"/>
    <w:basedOn w:val="afff3"/>
    <w:uiPriority w:val="99"/>
    <w:semiHidden/>
    <w:rsid w:val="00D11A7B"/>
    <w:rPr>
      <w:rFonts w:ascii="Times New Roman" w:eastAsia="Times New Roman" w:hAnsi="Times New Roman" w:cs="Times New Roman"/>
      <w:szCs w:val="24"/>
      <w:lang w:eastAsia="ru-RU"/>
    </w:rPr>
  </w:style>
  <w:style w:type="character" w:customStyle="1" w:styleId="312">
    <w:name w:val="Основной текст с отступом 3 Знак1"/>
    <w:basedOn w:val="a7"/>
    <w:uiPriority w:val="99"/>
    <w:semiHidden/>
    <w:rsid w:val="00D11A7B"/>
    <w:rPr>
      <w:rFonts w:ascii="Times New Roman" w:eastAsia="Times New Roman" w:hAnsi="Times New Roman" w:cs="Times New Roman"/>
      <w:sz w:val="16"/>
      <w:szCs w:val="16"/>
      <w:lang w:eastAsia="ru-RU"/>
    </w:rPr>
  </w:style>
  <w:style w:type="character" w:customStyle="1" w:styleId="1ffff3">
    <w:name w:val="Подпись Знак1"/>
    <w:basedOn w:val="a7"/>
    <w:uiPriority w:val="99"/>
    <w:semiHidden/>
    <w:rsid w:val="00D11A7B"/>
    <w:rPr>
      <w:rFonts w:ascii="Times New Roman" w:eastAsia="Times New Roman" w:hAnsi="Times New Roman" w:cs="Times New Roman"/>
      <w:sz w:val="24"/>
      <w:szCs w:val="24"/>
      <w:lang w:eastAsia="ru-RU"/>
    </w:rPr>
  </w:style>
  <w:style w:type="character" w:customStyle="1" w:styleId="1ffff4">
    <w:name w:val="Приветствие Знак1"/>
    <w:basedOn w:val="a7"/>
    <w:uiPriority w:val="99"/>
    <w:semiHidden/>
    <w:rsid w:val="00D11A7B"/>
    <w:rPr>
      <w:rFonts w:ascii="Times New Roman" w:eastAsia="Times New Roman" w:hAnsi="Times New Roman" w:cs="Times New Roman"/>
      <w:sz w:val="24"/>
      <w:szCs w:val="24"/>
      <w:lang w:eastAsia="ru-RU"/>
    </w:rPr>
  </w:style>
  <w:style w:type="character" w:customStyle="1" w:styleId="1ffff5">
    <w:name w:val="Прощание Знак1"/>
    <w:basedOn w:val="a7"/>
    <w:uiPriority w:val="99"/>
    <w:semiHidden/>
    <w:rsid w:val="00D11A7B"/>
    <w:rPr>
      <w:rFonts w:ascii="Times New Roman" w:eastAsia="Times New Roman" w:hAnsi="Times New Roman" w:cs="Times New Roman"/>
      <w:sz w:val="24"/>
      <w:szCs w:val="24"/>
      <w:lang w:eastAsia="ru-RU"/>
    </w:rPr>
  </w:style>
  <w:style w:type="character" w:customStyle="1" w:styleId="1ffff6">
    <w:name w:val="Текст макроса Знак1"/>
    <w:basedOn w:val="a7"/>
    <w:uiPriority w:val="99"/>
    <w:semiHidden/>
    <w:rsid w:val="00D11A7B"/>
    <w:rPr>
      <w:rFonts w:ascii="Consolas" w:eastAsia="Times New Roman" w:hAnsi="Consolas" w:cs="Times New Roman"/>
      <w:sz w:val="20"/>
      <w:szCs w:val="20"/>
      <w:lang w:eastAsia="ru-RU"/>
    </w:rPr>
  </w:style>
  <w:style w:type="character" w:customStyle="1" w:styleId="214">
    <w:name w:val="Цитата 2 Знак1"/>
    <w:basedOn w:val="a7"/>
    <w:uiPriority w:val="29"/>
    <w:rsid w:val="00D11A7B"/>
    <w:rPr>
      <w:rFonts w:ascii="Times New Roman" w:eastAsia="Times New Roman" w:hAnsi="Times New Roman" w:cs="Times New Roman"/>
      <w:i/>
      <w:iCs/>
      <w:color w:val="404040" w:themeColor="text1" w:themeTint="BF"/>
      <w:sz w:val="24"/>
      <w:szCs w:val="24"/>
      <w:lang w:eastAsia="ru-RU"/>
    </w:rPr>
  </w:style>
  <w:style w:type="character" w:customStyle="1" w:styleId="1ffff7">
    <w:name w:val="Шапка Знак1"/>
    <w:basedOn w:val="a7"/>
    <w:uiPriority w:val="99"/>
    <w:semiHidden/>
    <w:rsid w:val="00D11A7B"/>
    <w:rPr>
      <w:rFonts w:asciiTheme="majorHAnsi" w:eastAsiaTheme="majorEastAsia" w:hAnsiTheme="majorHAnsi" w:cstheme="majorBidi"/>
      <w:sz w:val="24"/>
      <w:szCs w:val="24"/>
      <w:shd w:val="pct20" w:color="auto" w:fill="auto"/>
      <w:lang w:eastAsia="ru-RU"/>
    </w:rPr>
  </w:style>
  <w:style w:type="character" w:customStyle="1" w:styleId="1ffff8">
    <w:name w:val="Электронная подпись Знак1"/>
    <w:basedOn w:val="a7"/>
    <w:uiPriority w:val="99"/>
    <w:semiHidden/>
    <w:rsid w:val="00D11A7B"/>
    <w:rPr>
      <w:rFonts w:ascii="Times New Roman" w:eastAsia="Times New Roman" w:hAnsi="Times New Roman" w:cs="Times New Roman"/>
      <w:sz w:val="24"/>
      <w:szCs w:val="24"/>
      <w:lang w:eastAsia="ru-RU"/>
    </w:rPr>
  </w:style>
  <w:style w:type="character" w:customStyle="1" w:styleId="ed">
    <w:name w:val="ed"/>
    <w:basedOn w:val="a7"/>
    <w:rsid w:val="00D11A7B"/>
  </w:style>
  <w:style w:type="character" w:customStyle="1" w:styleId="searchresult">
    <w:name w:val="search_result"/>
    <w:basedOn w:val="a7"/>
    <w:rsid w:val="00D11A7B"/>
  </w:style>
  <w:style w:type="paragraph" w:customStyle="1" w:styleId="HeadingStyle">
    <w:name w:val="HeadingStyle"/>
    <w:rsid w:val="00D11A7B"/>
    <w:pPr>
      <w:spacing w:after="200" w:line="276" w:lineRule="auto"/>
    </w:pPr>
  </w:style>
  <w:style w:type="paragraph" w:customStyle="1" w:styleId="TitleStyle">
    <w:name w:val="TitleStyle"/>
    <w:rsid w:val="00D11A7B"/>
    <w:pPr>
      <w:spacing w:after="200" w:line="276" w:lineRule="auto"/>
    </w:pPr>
    <w:rPr>
      <w:sz w:val="24"/>
    </w:rPr>
  </w:style>
  <w:style w:type="paragraph" w:customStyle="1" w:styleId="TextStyle">
    <w:name w:val="TextStyle"/>
    <w:rsid w:val="00D11A7B"/>
    <w:pPr>
      <w:spacing w:after="200" w:line="276" w:lineRule="auto"/>
      <w:jc w:val="both"/>
    </w:pPr>
    <w:rPr>
      <w:sz w:val="24"/>
    </w:rPr>
  </w:style>
  <w:style w:type="paragraph" w:customStyle="1" w:styleId="CustomBulletStyle">
    <w:name w:val="CustomBulletStyle"/>
    <w:rsid w:val="00D11A7B"/>
    <w:pPr>
      <w:spacing w:after="200" w:line="276"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83888">
      <w:bodyDiv w:val="1"/>
      <w:marLeft w:val="0"/>
      <w:marRight w:val="0"/>
      <w:marTop w:val="0"/>
      <w:marBottom w:val="0"/>
      <w:divBdr>
        <w:top w:val="none" w:sz="0" w:space="0" w:color="auto"/>
        <w:left w:val="none" w:sz="0" w:space="0" w:color="auto"/>
        <w:bottom w:val="none" w:sz="0" w:space="0" w:color="auto"/>
        <w:right w:val="none" w:sz="0" w:space="0" w:color="auto"/>
      </w:divBdr>
    </w:div>
    <w:div w:id="88091237">
      <w:bodyDiv w:val="1"/>
      <w:marLeft w:val="0"/>
      <w:marRight w:val="0"/>
      <w:marTop w:val="0"/>
      <w:marBottom w:val="0"/>
      <w:divBdr>
        <w:top w:val="none" w:sz="0" w:space="0" w:color="auto"/>
        <w:left w:val="none" w:sz="0" w:space="0" w:color="auto"/>
        <w:bottom w:val="none" w:sz="0" w:space="0" w:color="auto"/>
        <w:right w:val="none" w:sz="0" w:space="0" w:color="auto"/>
      </w:divBdr>
    </w:div>
    <w:div w:id="121851308">
      <w:bodyDiv w:val="1"/>
      <w:marLeft w:val="0"/>
      <w:marRight w:val="0"/>
      <w:marTop w:val="0"/>
      <w:marBottom w:val="0"/>
      <w:divBdr>
        <w:top w:val="none" w:sz="0" w:space="0" w:color="auto"/>
        <w:left w:val="none" w:sz="0" w:space="0" w:color="auto"/>
        <w:bottom w:val="none" w:sz="0" w:space="0" w:color="auto"/>
        <w:right w:val="none" w:sz="0" w:space="0" w:color="auto"/>
      </w:divBdr>
    </w:div>
    <w:div w:id="189882532">
      <w:bodyDiv w:val="1"/>
      <w:marLeft w:val="0"/>
      <w:marRight w:val="0"/>
      <w:marTop w:val="0"/>
      <w:marBottom w:val="0"/>
      <w:divBdr>
        <w:top w:val="none" w:sz="0" w:space="0" w:color="auto"/>
        <w:left w:val="none" w:sz="0" w:space="0" w:color="auto"/>
        <w:bottom w:val="none" w:sz="0" w:space="0" w:color="auto"/>
        <w:right w:val="none" w:sz="0" w:space="0" w:color="auto"/>
      </w:divBdr>
    </w:div>
    <w:div w:id="272712891">
      <w:bodyDiv w:val="1"/>
      <w:marLeft w:val="0"/>
      <w:marRight w:val="0"/>
      <w:marTop w:val="0"/>
      <w:marBottom w:val="0"/>
      <w:divBdr>
        <w:top w:val="none" w:sz="0" w:space="0" w:color="auto"/>
        <w:left w:val="none" w:sz="0" w:space="0" w:color="auto"/>
        <w:bottom w:val="none" w:sz="0" w:space="0" w:color="auto"/>
        <w:right w:val="none" w:sz="0" w:space="0" w:color="auto"/>
      </w:divBdr>
    </w:div>
    <w:div w:id="304168181">
      <w:bodyDiv w:val="1"/>
      <w:marLeft w:val="0"/>
      <w:marRight w:val="0"/>
      <w:marTop w:val="0"/>
      <w:marBottom w:val="0"/>
      <w:divBdr>
        <w:top w:val="none" w:sz="0" w:space="0" w:color="auto"/>
        <w:left w:val="none" w:sz="0" w:space="0" w:color="auto"/>
        <w:bottom w:val="none" w:sz="0" w:space="0" w:color="auto"/>
        <w:right w:val="none" w:sz="0" w:space="0" w:color="auto"/>
      </w:divBdr>
    </w:div>
    <w:div w:id="318340158">
      <w:bodyDiv w:val="1"/>
      <w:marLeft w:val="0"/>
      <w:marRight w:val="0"/>
      <w:marTop w:val="0"/>
      <w:marBottom w:val="0"/>
      <w:divBdr>
        <w:top w:val="none" w:sz="0" w:space="0" w:color="auto"/>
        <w:left w:val="none" w:sz="0" w:space="0" w:color="auto"/>
        <w:bottom w:val="none" w:sz="0" w:space="0" w:color="auto"/>
        <w:right w:val="none" w:sz="0" w:space="0" w:color="auto"/>
      </w:divBdr>
    </w:div>
    <w:div w:id="369841088">
      <w:bodyDiv w:val="1"/>
      <w:marLeft w:val="0"/>
      <w:marRight w:val="0"/>
      <w:marTop w:val="0"/>
      <w:marBottom w:val="0"/>
      <w:divBdr>
        <w:top w:val="none" w:sz="0" w:space="0" w:color="auto"/>
        <w:left w:val="none" w:sz="0" w:space="0" w:color="auto"/>
        <w:bottom w:val="none" w:sz="0" w:space="0" w:color="auto"/>
        <w:right w:val="none" w:sz="0" w:space="0" w:color="auto"/>
      </w:divBdr>
    </w:div>
    <w:div w:id="499976658">
      <w:bodyDiv w:val="1"/>
      <w:marLeft w:val="0"/>
      <w:marRight w:val="0"/>
      <w:marTop w:val="0"/>
      <w:marBottom w:val="0"/>
      <w:divBdr>
        <w:top w:val="none" w:sz="0" w:space="0" w:color="auto"/>
        <w:left w:val="none" w:sz="0" w:space="0" w:color="auto"/>
        <w:bottom w:val="none" w:sz="0" w:space="0" w:color="auto"/>
        <w:right w:val="none" w:sz="0" w:space="0" w:color="auto"/>
      </w:divBdr>
    </w:div>
    <w:div w:id="555700380">
      <w:bodyDiv w:val="1"/>
      <w:marLeft w:val="0"/>
      <w:marRight w:val="0"/>
      <w:marTop w:val="0"/>
      <w:marBottom w:val="0"/>
      <w:divBdr>
        <w:top w:val="none" w:sz="0" w:space="0" w:color="auto"/>
        <w:left w:val="none" w:sz="0" w:space="0" w:color="auto"/>
        <w:bottom w:val="none" w:sz="0" w:space="0" w:color="auto"/>
        <w:right w:val="none" w:sz="0" w:space="0" w:color="auto"/>
      </w:divBdr>
    </w:div>
    <w:div w:id="664476469">
      <w:bodyDiv w:val="1"/>
      <w:marLeft w:val="0"/>
      <w:marRight w:val="0"/>
      <w:marTop w:val="0"/>
      <w:marBottom w:val="0"/>
      <w:divBdr>
        <w:top w:val="none" w:sz="0" w:space="0" w:color="auto"/>
        <w:left w:val="none" w:sz="0" w:space="0" w:color="auto"/>
        <w:bottom w:val="none" w:sz="0" w:space="0" w:color="auto"/>
        <w:right w:val="none" w:sz="0" w:space="0" w:color="auto"/>
      </w:divBdr>
    </w:div>
    <w:div w:id="672299099">
      <w:bodyDiv w:val="1"/>
      <w:marLeft w:val="0"/>
      <w:marRight w:val="0"/>
      <w:marTop w:val="0"/>
      <w:marBottom w:val="0"/>
      <w:divBdr>
        <w:top w:val="none" w:sz="0" w:space="0" w:color="auto"/>
        <w:left w:val="none" w:sz="0" w:space="0" w:color="auto"/>
        <w:bottom w:val="none" w:sz="0" w:space="0" w:color="auto"/>
        <w:right w:val="none" w:sz="0" w:space="0" w:color="auto"/>
      </w:divBdr>
    </w:div>
    <w:div w:id="711852972">
      <w:bodyDiv w:val="1"/>
      <w:marLeft w:val="0"/>
      <w:marRight w:val="0"/>
      <w:marTop w:val="0"/>
      <w:marBottom w:val="0"/>
      <w:divBdr>
        <w:top w:val="none" w:sz="0" w:space="0" w:color="auto"/>
        <w:left w:val="none" w:sz="0" w:space="0" w:color="auto"/>
        <w:bottom w:val="none" w:sz="0" w:space="0" w:color="auto"/>
        <w:right w:val="none" w:sz="0" w:space="0" w:color="auto"/>
      </w:divBdr>
    </w:div>
    <w:div w:id="728966230">
      <w:bodyDiv w:val="1"/>
      <w:marLeft w:val="0"/>
      <w:marRight w:val="0"/>
      <w:marTop w:val="0"/>
      <w:marBottom w:val="0"/>
      <w:divBdr>
        <w:top w:val="none" w:sz="0" w:space="0" w:color="auto"/>
        <w:left w:val="none" w:sz="0" w:space="0" w:color="auto"/>
        <w:bottom w:val="none" w:sz="0" w:space="0" w:color="auto"/>
        <w:right w:val="none" w:sz="0" w:space="0" w:color="auto"/>
      </w:divBdr>
    </w:div>
    <w:div w:id="811098747">
      <w:bodyDiv w:val="1"/>
      <w:marLeft w:val="0"/>
      <w:marRight w:val="0"/>
      <w:marTop w:val="0"/>
      <w:marBottom w:val="0"/>
      <w:divBdr>
        <w:top w:val="none" w:sz="0" w:space="0" w:color="auto"/>
        <w:left w:val="none" w:sz="0" w:space="0" w:color="auto"/>
        <w:bottom w:val="none" w:sz="0" w:space="0" w:color="auto"/>
        <w:right w:val="none" w:sz="0" w:space="0" w:color="auto"/>
      </w:divBdr>
    </w:div>
    <w:div w:id="917859775">
      <w:bodyDiv w:val="1"/>
      <w:marLeft w:val="0"/>
      <w:marRight w:val="0"/>
      <w:marTop w:val="0"/>
      <w:marBottom w:val="0"/>
      <w:divBdr>
        <w:top w:val="none" w:sz="0" w:space="0" w:color="auto"/>
        <w:left w:val="none" w:sz="0" w:space="0" w:color="auto"/>
        <w:bottom w:val="none" w:sz="0" w:space="0" w:color="auto"/>
        <w:right w:val="none" w:sz="0" w:space="0" w:color="auto"/>
      </w:divBdr>
    </w:div>
    <w:div w:id="1116869583">
      <w:bodyDiv w:val="1"/>
      <w:marLeft w:val="0"/>
      <w:marRight w:val="0"/>
      <w:marTop w:val="0"/>
      <w:marBottom w:val="0"/>
      <w:divBdr>
        <w:top w:val="none" w:sz="0" w:space="0" w:color="auto"/>
        <w:left w:val="none" w:sz="0" w:space="0" w:color="auto"/>
        <w:bottom w:val="none" w:sz="0" w:space="0" w:color="auto"/>
        <w:right w:val="none" w:sz="0" w:space="0" w:color="auto"/>
      </w:divBdr>
    </w:div>
    <w:div w:id="1174109085">
      <w:bodyDiv w:val="1"/>
      <w:marLeft w:val="0"/>
      <w:marRight w:val="0"/>
      <w:marTop w:val="0"/>
      <w:marBottom w:val="0"/>
      <w:divBdr>
        <w:top w:val="none" w:sz="0" w:space="0" w:color="auto"/>
        <w:left w:val="none" w:sz="0" w:space="0" w:color="auto"/>
        <w:bottom w:val="none" w:sz="0" w:space="0" w:color="auto"/>
        <w:right w:val="none" w:sz="0" w:space="0" w:color="auto"/>
      </w:divBdr>
    </w:div>
    <w:div w:id="1220629417">
      <w:bodyDiv w:val="1"/>
      <w:marLeft w:val="0"/>
      <w:marRight w:val="0"/>
      <w:marTop w:val="0"/>
      <w:marBottom w:val="0"/>
      <w:divBdr>
        <w:top w:val="none" w:sz="0" w:space="0" w:color="auto"/>
        <w:left w:val="none" w:sz="0" w:space="0" w:color="auto"/>
        <w:bottom w:val="none" w:sz="0" w:space="0" w:color="auto"/>
        <w:right w:val="none" w:sz="0" w:space="0" w:color="auto"/>
      </w:divBdr>
    </w:div>
    <w:div w:id="1364402528">
      <w:bodyDiv w:val="1"/>
      <w:marLeft w:val="0"/>
      <w:marRight w:val="0"/>
      <w:marTop w:val="0"/>
      <w:marBottom w:val="0"/>
      <w:divBdr>
        <w:top w:val="none" w:sz="0" w:space="0" w:color="auto"/>
        <w:left w:val="none" w:sz="0" w:space="0" w:color="auto"/>
        <w:bottom w:val="none" w:sz="0" w:space="0" w:color="auto"/>
        <w:right w:val="none" w:sz="0" w:space="0" w:color="auto"/>
      </w:divBdr>
    </w:div>
    <w:div w:id="1394812685">
      <w:bodyDiv w:val="1"/>
      <w:marLeft w:val="0"/>
      <w:marRight w:val="0"/>
      <w:marTop w:val="0"/>
      <w:marBottom w:val="0"/>
      <w:divBdr>
        <w:top w:val="none" w:sz="0" w:space="0" w:color="auto"/>
        <w:left w:val="none" w:sz="0" w:space="0" w:color="auto"/>
        <w:bottom w:val="none" w:sz="0" w:space="0" w:color="auto"/>
        <w:right w:val="none" w:sz="0" w:space="0" w:color="auto"/>
      </w:divBdr>
    </w:div>
    <w:div w:id="1447387863">
      <w:bodyDiv w:val="1"/>
      <w:marLeft w:val="0"/>
      <w:marRight w:val="0"/>
      <w:marTop w:val="0"/>
      <w:marBottom w:val="0"/>
      <w:divBdr>
        <w:top w:val="none" w:sz="0" w:space="0" w:color="auto"/>
        <w:left w:val="none" w:sz="0" w:space="0" w:color="auto"/>
        <w:bottom w:val="none" w:sz="0" w:space="0" w:color="auto"/>
        <w:right w:val="none" w:sz="0" w:space="0" w:color="auto"/>
      </w:divBdr>
    </w:div>
    <w:div w:id="1558206072">
      <w:bodyDiv w:val="1"/>
      <w:marLeft w:val="0"/>
      <w:marRight w:val="0"/>
      <w:marTop w:val="0"/>
      <w:marBottom w:val="0"/>
      <w:divBdr>
        <w:top w:val="none" w:sz="0" w:space="0" w:color="auto"/>
        <w:left w:val="none" w:sz="0" w:space="0" w:color="auto"/>
        <w:bottom w:val="none" w:sz="0" w:space="0" w:color="auto"/>
        <w:right w:val="none" w:sz="0" w:space="0" w:color="auto"/>
      </w:divBdr>
    </w:div>
    <w:div w:id="1594818799">
      <w:bodyDiv w:val="1"/>
      <w:marLeft w:val="0"/>
      <w:marRight w:val="0"/>
      <w:marTop w:val="0"/>
      <w:marBottom w:val="0"/>
      <w:divBdr>
        <w:top w:val="none" w:sz="0" w:space="0" w:color="auto"/>
        <w:left w:val="none" w:sz="0" w:space="0" w:color="auto"/>
        <w:bottom w:val="none" w:sz="0" w:space="0" w:color="auto"/>
        <w:right w:val="none" w:sz="0" w:space="0" w:color="auto"/>
      </w:divBdr>
    </w:div>
    <w:div w:id="1618219761">
      <w:bodyDiv w:val="1"/>
      <w:marLeft w:val="0"/>
      <w:marRight w:val="0"/>
      <w:marTop w:val="0"/>
      <w:marBottom w:val="0"/>
      <w:divBdr>
        <w:top w:val="none" w:sz="0" w:space="0" w:color="auto"/>
        <w:left w:val="none" w:sz="0" w:space="0" w:color="auto"/>
        <w:bottom w:val="none" w:sz="0" w:space="0" w:color="auto"/>
        <w:right w:val="none" w:sz="0" w:space="0" w:color="auto"/>
      </w:divBdr>
    </w:div>
    <w:div w:id="1645113918">
      <w:bodyDiv w:val="1"/>
      <w:marLeft w:val="0"/>
      <w:marRight w:val="0"/>
      <w:marTop w:val="0"/>
      <w:marBottom w:val="0"/>
      <w:divBdr>
        <w:top w:val="none" w:sz="0" w:space="0" w:color="auto"/>
        <w:left w:val="none" w:sz="0" w:space="0" w:color="auto"/>
        <w:bottom w:val="none" w:sz="0" w:space="0" w:color="auto"/>
        <w:right w:val="none" w:sz="0" w:space="0" w:color="auto"/>
      </w:divBdr>
    </w:div>
    <w:div w:id="1649703083">
      <w:bodyDiv w:val="1"/>
      <w:marLeft w:val="0"/>
      <w:marRight w:val="0"/>
      <w:marTop w:val="0"/>
      <w:marBottom w:val="0"/>
      <w:divBdr>
        <w:top w:val="none" w:sz="0" w:space="0" w:color="auto"/>
        <w:left w:val="none" w:sz="0" w:space="0" w:color="auto"/>
        <w:bottom w:val="none" w:sz="0" w:space="0" w:color="auto"/>
        <w:right w:val="none" w:sz="0" w:space="0" w:color="auto"/>
      </w:divBdr>
    </w:div>
    <w:div w:id="1710452304">
      <w:bodyDiv w:val="1"/>
      <w:marLeft w:val="0"/>
      <w:marRight w:val="0"/>
      <w:marTop w:val="0"/>
      <w:marBottom w:val="0"/>
      <w:divBdr>
        <w:top w:val="none" w:sz="0" w:space="0" w:color="auto"/>
        <w:left w:val="none" w:sz="0" w:space="0" w:color="auto"/>
        <w:bottom w:val="none" w:sz="0" w:space="0" w:color="auto"/>
        <w:right w:val="none" w:sz="0" w:space="0" w:color="auto"/>
      </w:divBdr>
    </w:div>
    <w:div w:id="1757899904">
      <w:bodyDiv w:val="1"/>
      <w:marLeft w:val="0"/>
      <w:marRight w:val="0"/>
      <w:marTop w:val="0"/>
      <w:marBottom w:val="0"/>
      <w:divBdr>
        <w:top w:val="none" w:sz="0" w:space="0" w:color="auto"/>
        <w:left w:val="none" w:sz="0" w:space="0" w:color="auto"/>
        <w:bottom w:val="none" w:sz="0" w:space="0" w:color="auto"/>
        <w:right w:val="none" w:sz="0" w:space="0" w:color="auto"/>
      </w:divBdr>
    </w:div>
    <w:div w:id="1777141982">
      <w:bodyDiv w:val="1"/>
      <w:marLeft w:val="0"/>
      <w:marRight w:val="0"/>
      <w:marTop w:val="0"/>
      <w:marBottom w:val="0"/>
      <w:divBdr>
        <w:top w:val="none" w:sz="0" w:space="0" w:color="auto"/>
        <w:left w:val="none" w:sz="0" w:space="0" w:color="auto"/>
        <w:bottom w:val="none" w:sz="0" w:space="0" w:color="auto"/>
        <w:right w:val="none" w:sz="0" w:space="0" w:color="auto"/>
      </w:divBdr>
    </w:div>
    <w:div w:id="1807358413">
      <w:bodyDiv w:val="1"/>
      <w:marLeft w:val="0"/>
      <w:marRight w:val="0"/>
      <w:marTop w:val="0"/>
      <w:marBottom w:val="0"/>
      <w:divBdr>
        <w:top w:val="none" w:sz="0" w:space="0" w:color="auto"/>
        <w:left w:val="none" w:sz="0" w:space="0" w:color="auto"/>
        <w:bottom w:val="none" w:sz="0" w:space="0" w:color="auto"/>
        <w:right w:val="none" w:sz="0" w:space="0" w:color="auto"/>
      </w:divBdr>
    </w:div>
    <w:div w:id="1830828034">
      <w:bodyDiv w:val="1"/>
      <w:marLeft w:val="0"/>
      <w:marRight w:val="0"/>
      <w:marTop w:val="0"/>
      <w:marBottom w:val="0"/>
      <w:divBdr>
        <w:top w:val="none" w:sz="0" w:space="0" w:color="auto"/>
        <w:left w:val="none" w:sz="0" w:space="0" w:color="auto"/>
        <w:bottom w:val="none" w:sz="0" w:space="0" w:color="auto"/>
        <w:right w:val="none" w:sz="0" w:space="0" w:color="auto"/>
      </w:divBdr>
    </w:div>
    <w:div w:id="1835871984">
      <w:bodyDiv w:val="1"/>
      <w:marLeft w:val="0"/>
      <w:marRight w:val="0"/>
      <w:marTop w:val="0"/>
      <w:marBottom w:val="0"/>
      <w:divBdr>
        <w:top w:val="none" w:sz="0" w:space="0" w:color="auto"/>
        <w:left w:val="none" w:sz="0" w:space="0" w:color="auto"/>
        <w:bottom w:val="none" w:sz="0" w:space="0" w:color="auto"/>
        <w:right w:val="none" w:sz="0" w:space="0" w:color="auto"/>
      </w:divBdr>
    </w:div>
    <w:div w:id="1864900150">
      <w:bodyDiv w:val="1"/>
      <w:marLeft w:val="0"/>
      <w:marRight w:val="0"/>
      <w:marTop w:val="0"/>
      <w:marBottom w:val="0"/>
      <w:divBdr>
        <w:top w:val="none" w:sz="0" w:space="0" w:color="auto"/>
        <w:left w:val="none" w:sz="0" w:space="0" w:color="auto"/>
        <w:bottom w:val="none" w:sz="0" w:space="0" w:color="auto"/>
        <w:right w:val="none" w:sz="0" w:space="0" w:color="auto"/>
      </w:divBdr>
    </w:div>
    <w:div w:id="1985576654">
      <w:bodyDiv w:val="1"/>
      <w:marLeft w:val="0"/>
      <w:marRight w:val="0"/>
      <w:marTop w:val="0"/>
      <w:marBottom w:val="0"/>
      <w:divBdr>
        <w:top w:val="none" w:sz="0" w:space="0" w:color="auto"/>
        <w:left w:val="none" w:sz="0" w:space="0" w:color="auto"/>
        <w:bottom w:val="none" w:sz="0" w:space="0" w:color="auto"/>
        <w:right w:val="none" w:sz="0" w:space="0" w:color="auto"/>
      </w:divBdr>
    </w:div>
    <w:div w:id="1992902502">
      <w:bodyDiv w:val="1"/>
      <w:marLeft w:val="0"/>
      <w:marRight w:val="0"/>
      <w:marTop w:val="0"/>
      <w:marBottom w:val="0"/>
      <w:divBdr>
        <w:top w:val="none" w:sz="0" w:space="0" w:color="auto"/>
        <w:left w:val="none" w:sz="0" w:space="0" w:color="auto"/>
        <w:bottom w:val="none" w:sz="0" w:space="0" w:color="auto"/>
        <w:right w:val="none" w:sz="0" w:space="0" w:color="auto"/>
      </w:divBdr>
    </w:div>
    <w:div w:id="2001107605">
      <w:bodyDiv w:val="1"/>
      <w:marLeft w:val="0"/>
      <w:marRight w:val="0"/>
      <w:marTop w:val="0"/>
      <w:marBottom w:val="0"/>
      <w:divBdr>
        <w:top w:val="none" w:sz="0" w:space="0" w:color="auto"/>
        <w:left w:val="none" w:sz="0" w:space="0" w:color="auto"/>
        <w:bottom w:val="none" w:sz="0" w:space="0" w:color="auto"/>
        <w:right w:val="none" w:sz="0" w:space="0" w:color="auto"/>
      </w:divBdr>
    </w:div>
    <w:div w:id="2011637469">
      <w:bodyDiv w:val="1"/>
      <w:marLeft w:val="0"/>
      <w:marRight w:val="0"/>
      <w:marTop w:val="0"/>
      <w:marBottom w:val="0"/>
      <w:divBdr>
        <w:top w:val="none" w:sz="0" w:space="0" w:color="auto"/>
        <w:left w:val="none" w:sz="0" w:space="0" w:color="auto"/>
        <w:bottom w:val="none" w:sz="0" w:space="0" w:color="auto"/>
        <w:right w:val="none" w:sz="0" w:space="0" w:color="auto"/>
      </w:divBdr>
    </w:div>
    <w:div w:id="2044595854">
      <w:bodyDiv w:val="1"/>
      <w:marLeft w:val="0"/>
      <w:marRight w:val="0"/>
      <w:marTop w:val="0"/>
      <w:marBottom w:val="0"/>
      <w:divBdr>
        <w:top w:val="none" w:sz="0" w:space="0" w:color="auto"/>
        <w:left w:val="none" w:sz="0" w:space="0" w:color="auto"/>
        <w:bottom w:val="none" w:sz="0" w:space="0" w:color="auto"/>
        <w:right w:val="none" w:sz="0" w:space="0" w:color="auto"/>
      </w:divBdr>
    </w:div>
    <w:div w:id="2053382003">
      <w:bodyDiv w:val="1"/>
      <w:marLeft w:val="0"/>
      <w:marRight w:val="0"/>
      <w:marTop w:val="0"/>
      <w:marBottom w:val="0"/>
      <w:divBdr>
        <w:top w:val="none" w:sz="0" w:space="0" w:color="auto"/>
        <w:left w:val="none" w:sz="0" w:space="0" w:color="auto"/>
        <w:bottom w:val="none" w:sz="0" w:space="0" w:color="auto"/>
        <w:right w:val="none" w:sz="0" w:space="0" w:color="auto"/>
      </w:divBdr>
    </w:div>
    <w:div w:id="21009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nrg.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t-nrg.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AE74B-0809-454B-9425-409A7E095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53</Pages>
  <Words>13651</Words>
  <Characters>77814</Characters>
  <Application>Microsoft Office Word</Application>
  <DocSecurity>0</DocSecurity>
  <Lines>648</Lines>
  <Paragraphs>182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 Аленевский</dc:creator>
  <cp:keywords/>
  <dc:description/>
  <cp:lastModifiedBy>Huawei</cp:lastModifiedBy>
  <cp:revision>35</cp:revision>
  <cp:lastPrinted>2026-01-23T07:03:00Z</cp:lastPrinted>
  <dcterms:created xsi:type="dcterms:W3CDTF">2026-03-26T09:20:00Z</dcterms:created>
  <dcterms:modified xsi:type="dcterms:W3CDTF">2026-03-26T14:10:00Z</dcterms:modified>
</cp:coreProperties>
</file>